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F2AAE1" w14:textId="77777777" w:rsidR="00A517A4" w:rsidRPr="00FC52F5" w:rsidRDefault="00A517A4" w:rsidP="00BC5FCD">
      <w:pPr>
        <w:spacing w:line="276" w:lineRule="auto"/>
        <w:rPr>
          <w:rFonts w:ascii="Arial" w:hAnsi="Arial" w:cs="Arial"/>
          <w:noProof/>
          <w:lang w:eastAsia="sl-SI"/>
        </w:rPr>
      </w:pPr>
    </w:p>
    <w:p w14:paraId="0D923F20" w14:textId="77777777" w:rsidR="001B448A" w:rsidRPr="00FC52F5" w:rsidRDefault="001B448A" w:rsidP="00BC5FCD">
      <w:pPr>
        <w:spacing w:line="276" w:lineRule="auto"/>
        <w:rPr>
          <w:rFonts w:ascii="Arial" w:hAnsi="Arial" w:cs="Arial"/>
          <w:noProof/>
          <w:lang w:eastAsia="sl-SI"/>
        </w:rPr>
      </w:pPr>
    </w:p>
    <w:p w14:paraId="3E8C69BE" w14:textId="77777777" w:rsidR="00C441B0" w:rsidRPr="00FC52F5" w:rsidRDefault="00C441B0" w:rsidP="00BC5FCD">
      <w:pPr>
        <w:spacing w:line="276" w:lineRule="auto"/>
        <w:rPr>
          <w:rFonts w:ascii="Arial" w:hAnsi="Arial" w:cs="Arial"/>
          <w:noProof/>
          <w:lang w:eastAsia="sl-SI"/>
        </w:rPr>
      </w:pPr>
    </w:p>
    <w:p w14:paraId="2BC183ED" w14:textId="77777777" w:rsidR="00A517A4" w:rsidRPr="00FC52F5" w:rsidRDefault="00A517A4" w:rsidP="00BC5FCD">
      <w:pPr>
        <w:spacing w:line="276" w:lineRule="auto"/>
        <w:rPr>
          <w:rFonts w:ascii="Arial" w:hAnsi="Arial" w:cs="Arial"/>
          <w:noProof/>
          <w:lang w:eastAsia="sl-SI"/>
        </w:rPr>
      </w:pPr>
    </w:p>
    <w:p w14:paraId="39EEF623" w14:textId="77777777" w:rsidR="00232CB5" w:rsidRPr="00FC52F5" w:rsidRDefault="0055140F" w:rsidP="00BC5FCD">
      <w:pPr>
        <w:spacing w:line="276" w:lineRule="auto"/>
        <w:rPr>
          <w:rFonts w:ascii="Arial" w:hAnsi="Arial" w:cs="Arial"/>
        </w:rPr>
      </w:pPr>
      <w:r w:rsidRPr="00FC52F5">
        <w:rPr>
          <w:rFonts w:ascii="Arial" w:hAnsi="Arial" w:cs="Arial"/>
        </w:rPr>
        <w:t xml:space="preserve"> </w:t>
      </w:r>
      <w:r w:rsidR="00232CB5" w:rsidRPr="00FC52F5">
        <w:rPr>
          <w:rFonts w:ascii="Arial" w:hAnsi="Arial" w:cs="Arial"/>
        </w:rPr>
        <w:t xml:space="preserve"> </w:t>
      </w:r>
    </w:p>
    <w:p w14:paraId="1F656ACB" w14:textId="77777777" w:rsidR="00232CB5" w:rsidRPr="00FC52F5" w:rsidRDefault="00232CB5" w:rsidP="00BC5FCD">
      <w:pPr>
        <w:spacing w:line="276" w:lineRule="auto"/>
        <w:rPr>
          <w:rFonts w:ascii="Arial" w:hAnsi="Arial" w:cs="Arial"/>
        </w:rPr>
      </w:pPr>
    </w:p>
    <w:p w14:paraId="10BEAB91" w14:textId="77777777" w:rsidR="00232CB5" w:rsidRPr="00FC52F5" w:rsidRDefault="00232CB5" w:rsidP="00BC5FCD">
      <w:pPr>
        <w:spacing w:line="276" w:lineRule="auto"/>
        <w:rPr>
          <w:rFonts w:ascii="Arial" w:hAnsi="Arial" w:cs="Arial"/>
        </w:rPr>
      </w:pPr>
    </w:p>
    <w:p w14:paraId="7DC88787" w14:textId="77777777" w:rsidR="00232CB5" w:rsidRPr="00FC52F5" w:rsidRDefault="00232CB5" w:rsidP="00BC5FCD">
      <w:pPr>
        <w:spacing w:line="276" w:lineRule="auto"/>
        <w:rPr>
          <w:rFonts w:ascii="Arial" w:hAnsi="Arial" w:cs="Arial"/>
        </w:rPr>
      </w:pPr>
    </w:p>
    <w:p w14:paraId="11044C8B" w14:textId="77777777" w:rsidR="00232CB5" w:rsidRPr="00FC52F5" w:rsidRDefault="00232CB5" w:rsidP="00BC5FCD">
      <w:pPr>
        <w:spacing w:line="276" w:lineRule="auto"/>
        <w:rPr>
          <w:rFonts w:ascii="Arial" w:hAnsi="Arial" w:cs="Arial"/>
        </w:rPr>
      </w:pPr>
    </w:p>
    <w:p w14:paraId="6CF925C5" w14:textId="462A1B24" w:rsidR="00943BBA" w:rsidRDefault="006C66B1" w:rsidP="00BC5FCD">
      <w:pPr>
        <w:spacing w:line="276" w:lineRule="auto"/>
        <w:jc w:val="center"/>
        <w:rPr>
          <w:rStyle w:val="Krepko"/>
          <w:rFonts w:ascii="Arial" w:eastAsiaTheme="minorHAnsi" w:hAnsi="Arial" w:cs="Arial"/>
        </w:rPr>
      </w:pPr>
      <w:r w:rsidRPr="00FC52F5">
        <w:rPr>
          <w:rStyle w:val="Krepko"/>
          <w:rFonts w:ascii="Arial" w:eastAsiaTheme="minorHAnsi" w:hAnsi="Arial" w:cs="Arial"/>
        </w:rPr>
        <w:t>PROJEKTNA NALOGA</w:t>
      </w:r>
    </w:p>
    <w:p w14:paraId="58600766" w14:textId="49E7ECB6" w:rsidR="00F64C66" w:rsidRPr="00FC52F5" w:rsidRDefault="00F64C66" w:rsidP="00BC5FCD">
      <w:pPr>
        <w:spacing w:line="276" w:lineRule="auto"/>
        <w:jc w:val="center"/>
        <w:rPr>
          <w:rStyle w:val="Krepko"/>
          <w:rFonts w:ascii="Arial" w:eastAsiaTheme="minorHAnsi" w:hAnsi="Arial" w:cs="Arial"/>
        </w:rPr>
      </w:pPr>
      <w:r>
        <w:rPr>
          <w:rStyle w:val="Krepko"/>
          <w:rFonts w:ascii="Arial" w:eastAsiaTheme="minorHAnsi" w:hAnsi="Arial" w:cs="Arial"/>
        </w:rPr>
        <w:t xml:space="preserve">(PN </w:t>
      </w:r>
      <w:r w:rsidR="00E90829" w:rsidRPr="00E90829">
        <w:rPr>
          <w:rStyle w:val="Krepko"/>
          <w:rFonts w:ascii="Arial" w:eastAsiaTheme="minorHAnsi" w:hAnsi="Arial" w:cs="Arial"/>
          <w:highlight w:val="yellow"/>
        </w:rPr>
        <w:t>XXXX</w:t>
      </w:r>
      <w:r>
        <w:rPr>
          <w:rStyle w:val="Krepko"/>
          <w:rFonts w:ascii="Arial" w:eastAsiaTheme="minorHAnsi" w:hAnsi="Arial" w:cs="Arial"/>
        </w:rPr>
        <w:t>)</w:t>
      </w:r>
    </w:p>
    <w:p w14:paraId="2D2AD607" w14:textId="77777777" w:rsidR="0056402B" w:rsidRPr="00FC52F5" w:rsidRDefault="0056402B" w:rsidP="00BC5FCD">
      <w:pPr>
        <w:spacing w:line="276" w:lineRule="auto"/>
        <w:jc w:val="center"/>
        <w:rPr>
          <w:rFonts w:ascii="Arial" w:hAnsi="Arial" w:cs="Arial"/>
        </w:rPr>
      </w:pPr>
    </w:p>
    <w:p w14:paraId="5F618DE7" w14:textId="77777777" w:rsidR="00943BBA" w:rsidRPr="00FC52F5" w:rsidRDefault="00892ED2" w:rsidP="00BC5FCD">
      <w:pPr>
        <w:spacing w:line="276" w:lineRule="auto"/>
        <w:jc w:val="center"/>
        <w:rPr>
          <w:rFonts w:ascii="Arial" w:hAnsi="Arial" w:cs="Arial"/>
        </w:rPr>
      </w:pPr>
      <w:r w:rsidRPr="00FC52F5">
        <w:rPr>
          <w:rFonts w:ascii="Arial" w:hAnsi="Arial" w:cs="Arial"/>
        </w:rPr>
        <w:t>za izdelavo</w:t>
      </w:r>
    </w:p>
    <w:p w14:paraId="3C8DBC12" w14:textId="77777777" w:rsidR="00232CB5" w:rsidRPr="00FC52F5" w:rsidRDefault="00232CB5" w:rsidP="00BC5FCD">
      <w:pPr>
        <w:spacing w:line="276" w:lineRule="auto"/>
        <w:rPr>
          <w:rFonts w:ascii="Arial" w:hAnsi="Arial" w:cs="Arial"/>
        </w:rPr>
      </w:pPr>
      <w:r w:rsidRPr="00FC52F5">
        <w:rPr>
          <w:rFonts w:ascii="Arial" w:hAnsi="Arial" w:cs="Arial"/>
        </w:rPr>
        <w:tab/>
      </w:r>
    </w:p>
    <w:p w14:paraId="2474E09F" w14:textId="77777777" w:rsidR="00BC7946" w:rsidRPr="00FC52F5" w:rsidRDefault="00BC7946" w:rsidP="00BC5FCD">
      <w:pPr>
        <w:spacing w:line="276" w:lineRule="auto"/>
        <w:rPr>
          <w:rFonts w:ascii="Arial" w:hAnsi="Arial" w:cs="Arial"/>
          <w:b/>
        </w:rPr>
      </w:pPr>
    </w:p>
    <w:p w14:paraId="32DA04AF" w14:textId="77777777" w:rsidR="00A517A4" w:rsidRPr="00414733" w:rsidRDefault="00A517A4" w:rsidP="00BC5FCD">
      <w:pPr>
        <w:spacing w:line="276" w:lineRule="auto"/>
        <w:rPr>
          <w:rFonts w:ascii="Arial" w:hAnsi="Arial" w:cs="Arial"/>
          <w:b/>
        </w:rPr>
      </w:pPr>
    </w:p>
    <w:p w14:paraId="148487A2" w14:textId="1009C9A6" w:rsidR="005B5275" w:rsidRPr="00414733" w:rsidRDefault="00F64C66" w:rsidP="00FC170E">
      <w:pPr>
        <w:spacing w:line="360" w:lineRule="auto"/>
        <w:jc w:val="center"/>
        <w:rPr>
          <w:rFonts w:ascii="Arial" w:hAnsi="Arial" w:cs="Arial"/>
          <w:b/>
        </w:rPr>
      </w:pPr>
      <w:bookmarkStart w:id="0" w:name="_Hlk96947605"/>
      <w:r w:rsidRPr="00F64C66">
        <w:rPr>
          <w:rFonts w:ascii="Arial" w:hAnsi="Arial" w:cs="Arial"/>
          <w:b/>
        </w:rPr>
        <w:t>Izdelava Idejne zasnove za pridobitev projektnih in drugih pogojev (IZP) in izvedben</w:t>
      </w:r>
      <w:r w:rsidR="008F2306">
        <w:rPr>
          <w:rFonts w:ascii="Arial" w:hAnsi="Arial" w:cs="Arial"/>
          <w:b/>
        </w:rPr>
        <w:t>ega</w:t>
      </w:r>
      <w:r w:rsidRPr="00F64C66">
        <w:rPr>
          <w:rFonts w:ascii="Arial" w:hAnsi="Arial" w:cs="Arial"/>
          <w:b/>
        </w:rPr>
        <w:t xml:space="preserve"> načrt</w:t>
      </w:r>
      <w:r w:rsidR="008F2306">
        <w:rPr>
          <w:rFonts w:ascii="Arial" w:hAnsi="Arial" w:cs="Arial"/>
          <w:b/>
        </w:rPr>
        <w:t>a</w:t>
      </w:r>
      <w:r w:rsidRPr="00F64C66">
        <w:rPr>
          <w:rFonts w:ascii="Arial" w:hAnsi="Arial" w:cs="Arial"/>
          <w:b/>
        </w:rPr>
        <w:t xml:space="preserve"> (IZN) za Nadgradnjo železniške postaje </w:t>
      </w:r>
      <w:r w:rsidR="00E90829">
        <w:rPr>
          <w:rFonts w:ascii="Arial" w:hAnsi="Arial" w:cs="Arial"/>
          <w:b/>
        </w:rPr>
        <w:t>Lesce Bled</w:t>
      </w:r>
      <w:r w:rsidRPr="00F64C66">
        <w:rPr>
          <w:rFonts w:ascii="Arial" w:hAnsi="Arial" w:cs="Arial"/>
          <w:b/>
        </w:rPr>
        <w:t xml:space="preserve"> </w:t>
      </w:r>
      <w:r w:rsidR="005B5275" w:rsidRPr="00414733">
        <w:rPr>
          <w:rFonts w:ascii="Arial" w:hAnsi="Arial" w:cs="Arial"/>
          <w:b/>
        </w:rPr>
        <w:t>na progi št. 20 Ljubljana – Jesenice – d.</w:t>
      </w:r>
      <w:r w:rsidR="00466EAD">
        <w:rPr>
          <w:rFonts w:ascii="Arial" w:hAnsi="Arial" w:cs="Arial"/>
          <w:b/>
        </w:rPr>
        <w:t xml:space="preserve"> </w:t>
      </w:r>
      <w:r w:rsidR="005B5275" w:rsidRPr="00414733">
        <w:rPr>
          <w:rFonts w:ascii="Arial" w:hAnsi="Arial" w:cs="Arial"/>
          <w:b/>
        </w:rPr>
        <w:t>m.</w:t>
      </w:r>
    </w:p>
    <w:bookmarkEnd w:id="0"/>
    <w:p w14:paraId="3B540241" w14:textId="77777777" w:rsidR="000D0DE3" w:rsidRPr="00FC52F5" w:rsidRDefault="000D0DE3" w:rsidP="00BC5FCD">
      <w:pPr>
        <w:spacing w:line="276" w:lineRule="auto"/>
        <w:jc w:val="center"/>
        <w:rPr>
          <w:rFonts w:ascii="Arial" w:hAnsi="Arial" w:cs="Arial"/>
          <w:b/>
        </w:rPr>
      </w:pPr>
    </w:p>
    <w:p w14:paraId="20E75E7E" w14:textId="77777777" w:rsidR="00232CB5" w:rsidRPr="00FC52F5" w:rsidRDefault="00232CB5" w:rsidP="00BC5FCD">
      <w:pPr>
        <w:spacing w:line="276" w:lineRule="auto"/>
        <w:rPr>
          <w:rFonts w:ascii="Arial" w:hAnsi="Arial" w:cs="Arial"/>
          <w:b/>
        </w:rPr>
      </w:pPr>
    </w:p>
    <w:p w14:paraId="6720CA4F" w14:textId="77777777" w:rsidR="00232CB5" w:rsidRPr="00FC52F5" w:rsidRDefault="00232CB5" w:rsidP="00BC5FCD">
      <w:pPr>
        <w:spacing w:line="276" w:lineRule="auto"/>
        <w:rPr>
          <w:rFonts w:ascii="Arial" w:hAnsi="Arial" w:cs="Arial"/>
          <w:b/>
        </w:rPr>
      </w:pPr>
    </w:p>
    <w:p w14:paraId="6FFE1DED" w14:textId="77777777" w:rsidR="00892ED2" w:rsidRPr="00FC52F5" w:rsidRDefault="00892ED2" w:rsidP="00BC5FCD">
      <w:pPr>
        <w:spacing w:line="276" w:lineRule="auto"/>
        <w:rPr>
          <w:rFonts w:ascii="Arial" w:hAnsi="Arial" w:cs="Arial"/>
          <w:b/>
        </w:rPr>
      </w:pPr>
    </w:p>
    <w:p w14:paraId="02CEF627" w14:textId="77777777" w:rsidR="00892ED2" w:rsidRPr="00FC52F5" w:rsidRDefault="00892ED2" w:rsidP="00BC5FCD">
      <w:pPr>
        <w:spacing w:line="276" w:lineRule="auto"/>
        <w:rPr>
          <w:rFonts w:ascii="Arial" w:hAnsi="Arial" w:cs="Arial"/>
          <w:b/>
        </w:rPr>
      </w:pPr>
    </w:p>
    <w:p w14:paraId="58C5DCC1" w14:textId="77777777" w:rsidR="00892ED2" w:rsidRPr="00FC52F5" w:rsidRDefault="00892ED2" w:rsidP="00BC5FCD">
      <w:pPr>
        <w:spacing w:line="276" w:lineRule="auto"/>
        <w:rPr>
          <w:rFonts w:ascii="Arial" w:hAnsi="Arial" w:cs="Arial"/>
          <w:b/>
        </w:rPr>
      </w:pPr>
    </w:p>
    <w:p w14:paraId="39B2C6DC" w14:textId="77777777" w:rsidR="00892ED2" w:rsidRPr="00FC52F5" w:rsidRDefault="00892ED2" w:rsidP="00BC5FCD">
      <w:pPr>
        <w:spacing w:line="276" w:lineRule="auto"/>
        <w:rPr>
          <w:rFonts w:ascii="Arial" w:hAnsi="Arial" w:cs="Arial"/>
          <w:b/>
        </w:rPr>
      </w:pPr>
    </w:p>
    <w:p w14:paraId="1A83C23C" w14:textId="77777777" w:rsidR="00232CB5" w:rsidRPr="00FC52F5" w:rsidRDefault="00232CB5" w:rsidP="00BC5FCD">
      <w:pPr>
        <w:spacing w:line="276" w:lineRule="auto"/>
        <w:rPr>
          <w:rFonts w:ascii="Arial" w:hAnsi="Arial" w:cs="Arial"/>
          <w:b/>
        </w:rPr>
      </w:pPr>
    </w:p>
    <w:p w14:paraId="4BBF493E" w14:textId="77777777" w:rsidR="00232CB5" w:rsidRPr="00FC52F5" w:rsidRDefault="00232CB5" w:rsidP="00BC5FCD">
      <w:pPr>
        <w:spacing w:line="276" w:lineRule="auto"/>
        <w:rPr>
          <w:rFonts w:ascii="Arial" w:hAnsi="Arial" w:cs="Arial"/>
          <w:b/>
        </w:rPr>
      </w:pPr>
    </w:p>
    <w:p w14:paraId="0469BA60" w14:textId="4A9A1210" w:rsidR="000D0DE3" w:rsidRPr="00FC52F5" w:rsidRDefault="0009436A" w:rsidP="00BC5FCD">
      <w:pPr>
        <w:spacing w:line="276" w:lineRule="auto"/>
        <w:jc w:val="center"/>
        <w:rPr>
          <w:rFonts w:ascii="Arial" w:hAnsi="Arial" w:cs="Arial"/>
          <w:b/>
        </w:rPr>
      </w:pPr>
      <w:r>
        <w:rPr>
          <w:rFonts w:ascii="Arial" w:hAnsi="Arial" w:cs="Arial"/>
          <w:b/>
        </w:rPr>
        <w:t>Ljubljana</w:t>
      </w:r>
      <w:r w:rsidR="000D0DE3" w:rsidRPr="00FC52F5">
        <w:rPr>
          <w:rFonts w:ascii="Arial" w:hAnsi="Arial" w:cs="Arial"/>
          <w:b/>
        </w:rPr>
        <w:t xml:space="preserve">, </w:t>
      </w:r>
      <w:r w:rsidR="00E90829">
        <w:rPr>
          <w:rFonts w:ascii="Arial" w:hAnsi="Arial" w:cs="Arial"/>
          <w:b/>
        </w:rPr>
        <w:t>marec</w:t>
      </w:r>
      <w:r w:rsidR="005D3006" w:rsidRPr="00FC52F5">
        <w:rPr>
          <w:rFonts w:ascii="Arial" w:hAnsi="Arial" w:cs="Arial"/>
          <w:b/>
        </w:rPr>
        <w:t xml:space="preserve"> </w:t>
      </w:r>
      <w:r w:rsidR="005F0841" w:rsidRPr="00FC52F5">
        <w:rPr>
          <w:rFonts w:ascii="Arial" w:hAnsi="Arial" w:cs="Arial"/>
          <w:b/>
        </w:rPr>
        <w:t>202</w:t>
      </w:r>
      <w:r w:rsidR="00934061">
        <w:rPr>
          <w:rFonts w:ascii="Arial" w:hAnsi="Arial" w:cs="Arial"/>
          <w:b/>
        </w:rPr>
        <w:t>2</w:t>
      </w:r>
      <w:r w:rsidR="005B5275">
        <w:rPr>
          <w:rFonts w:ascii="Arial" w:hAnsi="Arial" w:cs="Arial"/>
          <w:b/>
        </w:rPr>
        <w:t xml:space="preserve"> – verzija </w:t>
      </w:r>
      <w:r w:rsidR="00934061">
        <w:rPr>
          <w:rFonts w:ascii="Arial" w:hAnsi="Arial" w:cs="Arial"/>
          <w:b/>
        </w:rPr>
        <w:t>1</w:t>
      </w:r>
      <w:r w:rsidR="005B5275">
        <w:rPr>
          <w:rFonts w:ascii="Arial" w:hAnsi="Arial" w:cs="Arial"/>
          <w:b/>
        </w:rPr>
        <w:t xml:space="preserve"> (V01.</w:t>
      </w:r>
      <w:r w:rsidR="00E90829">
        <w:rPr>
          <w:rFonts w:ascii="Arial" w:hAnsi="Arial" w:cs="Arial"/>
          <w:b/>
        </w:rPr>
        <w:t>0</w:t>
      </w:r>
      <w:r w:rsidR="005B5275">
        <w:rPr>
          <w:rFonts w:ascii="Arial" w:hAnsi="Arial" w:cs="Arial"/>
          <w:b/>
        </w:rPr>
        <w:t>)</w:t>
      </w:r>
    </w:p>
    <w:p w14:paraId="671FA919" w14:textId="77777777" w:rsidR="00232CB5" w:rsidRPr="00FC52F5" w:rsidRDefault="00232CB5" w:rsidP="00BC5FCD">
      <w:pPr>
        <w:spacing w:line="276" w:lineRule="auto"/>
        <w:jc w:val="center"/>
        <w:rPr>
          <w:rFonts w:ascii="Arial" w:hAnsi="Arial" w:cs="Arial"/>
          <w:b/>
        </w:rPr>
      </w:pPr>
    </w:p>
    <w:p w14:paraId="44A71513" w14:textId="77777777" w:rsidR="00232CB5" w:rsidRPr="00FC52F5" w:rsidRDefault="00232CB5" w:rsidP="00BC5FCD">
      <w:pPr>
        <w:spacing w:line="276" w:lineRule="auto"/>
        <w:rPr>
          <w:rFonts w:ascii="Arial" w:hAnsi="Arial" w:cs="Arial"/>
        </w:rPr>
      </w:pPr>
    </w:p>
    <w:p w14:paraId="58E05071" w14:textId="77777777" w:rsidR="00232CB5" w:rsidRPr="00FC52F5" w:rsidRDefault="00232CB5" w:rsidP="00BC5FCD">
      <w:pPr>
        <w:spacing w:line="276" w:lineRule="auto"/>
        <w:rPr>
          <w:rFonts w:ascii="Arial" w:hAnsi="Arial" w:cs="Arial"/>
        </w:rPr>
      </w:pPr>
    </w:p>
    <w:p w14:paraId="307AF763" w14:textId="1E10DE82" w:rsidR="00232CB5" w:rsidRDefault="00232CB5" w:rsidP="00BC5FCD">
      <w:pPr>
        <w:spacing w:line="276" w:lineRule="auto"/>
        <w:rPr>
          <w:rFonts w:ascii="Arial" w:hAnsi="Arial" w:cs="Arial"/>
        </w:rPr>
      </w:pPr>
    </w:p>
    <w:p w14:paraId="0834E304" w14:textId="77777777" w:rsidR="00466EAD" w:rsidRPr="00FC52F5" w:rsidRDefault="00466EAD" w:rsidP="00BC5FCD">
      <w:pPr>
        <w:spacing w:line="276" w:lineRule="auto"/>
        <w:rPr>
          <w:rFonts w:ascii="Arial" w:hAnsi="Arial" w:cs="Arial"/>
        </w:rPr>
      </w:pPr>
    </w:p>
    <w:p w14:paraId="78715FDC" w14:textId="77777777" w:rsidR="00232CB5" w:rsidRPr="00FC52F5" w:rsidRDefault="00232CB5" w:rsidP="00BC5FCD">
      <w:pPr>
        <w:spacing w:line="276" w:lineRule="auto"/>
        <w:rPr>
          <w:rFonts w:ascii="Arial" w:hAnsi="Arial" w:cs="Arial"/>
        </w:rPr>
      </w:pPr>
    </w:p>
    <w:p w14:paraId="30778564" w14:textId="77777777" w:rsidR="00232CB5" w:rsidRPr="00FC52F5" w:rsidRDefault="00232CB5" w:rsidP="00BC5FCD">
      <w:pPr>
        <w:spacing w:line="276" w:lineRule="auto"/>
        <w:rPr>
          <w:rFonts w:ascii="Arial" w:hAnsi="Arial" w:cs="Arial"/>
        </w:rPr>
      </w:pPr>
    </w:p>
    <w:p w14:paraId="656B1397" w14:textId="533690DC" w:rsidR="00D2038D" w:rsidRPr="00FC52F5" w:rsidRDefault="00D2038D" w:rsidP="00BC5FCD">
      <w:pPr>
        <w:spacing w:line="276" w:lineRule="auto"/>
        <w:rPr>
          <w:rFonts w:ascii="Arial" w:hAnsi="Arial" w:cs="Arial"/>
          <w:b/>
        </w:rPr>
      </w:pPr>
      <w:r w:rsidRPr="00FC52F5">
        <w:rPr>
          <w:rFonts w:ascii="Arial" w:hAnsi="Arial" w:cs="Arial"/>
          <w:b/>
        </w:rPr>
        <w:lastRenderedPageBreak/>
        <w:t>KAZALO VSEBINE</w:t>
      </w:r>
    </w:p>
    <w:p w14:paraId="57DB83F0" w14:textId="77777777" w:rsidR="00D2038D" w:rsidRPr="00FC52F5" w:rsidRDefault="00D2038D" w:rsidP="00BC5FCD">
      <w:pPr>
        <w:spacing w:line="276" w:lineRule="auto"/>
        <w:rPr>
          <w:rFonts w:ascii="Arial" w:hAnsi="Arial" w:cs="Arial"/>
        </w:rPr>
      </w:pPr>
    </w:p>
    <w:p w14:paraId="3BCB05F3" w14:textId="35435FB6" w:rsidR="0094191C" w:rsidRDefault="00D2038D">
      <w:pPr>
        <w:pStyle w:val="Kazalovsebine1"/>
        <w:rPr>
          <w:rFonts w:asciiTheme="minorHAnsi" w:eastAsiaTheme="minorEastAsia" w:hAnsiTheme="minorHAnsi" w:cstheme="minorBidi"/>
          <w:caps w:val="0"/>
          <w:noProof/>
          <w:lang w:eastAsia="sl-SI"/>
        </w:rPr>
      </w:pPr>
      <w:r w:rsidRPr="008966EE">
        <w:rPr>
          <w:rFonts w:ascii="Arial" w:hAnsi="Arial" w:cs="Arial"/>
          <w:b/>
        </w:rPr>
        <w:fldChar w:fldCharType="begin"/>
      </w:r>
      <w:r w:rsidRPr="008966EE">
        <w:rPr>
          <w:rFonts w:ascii="Arial" w:hAnsi="Arial" w:cs="Arial"/>
          <w:b/>
        </w:rPr>
        <w:instrText xml:space="preserve"> TOC \o "1-6" \h \z \u </w:instrText>
      </w:r>
      <w:r w:rsidRPr="008966EE">
        <w:rPr>
          <w:rFonts w:ascii="Arial" w:hAnsi="Arial" w:cs="Arial"/>
          <w:b/>
        </w:rPr>
        <w:fldChar w:fldCharType="separate"/>
      </w:r>
      <w:hyperlink w:anchor="_Toc97025068" w:history="1">
        <w:r w:rsidR="0094191C" w:rsidRPr="006C1CB3">
          <w:rPr>
            <w:rStyle w:val="Hiperpovezava"/>
            <w:rFonts w:ascii="Arial" w:hAnsi="Arial" w:cs="Arial"/>
          </w:rPr>
          <w:t>1</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SPLOŠNI PODATKI</w:t>
        </w:r>
        <w:r w:rsidR="0094191C">
          <w:rPr>
            <w:noProof/>
            <w:webHidden/>
          </w:rPr>
          <w:tab/>
        </w:r>
        <w:r w:rsidR="0094191C">
          <w:rPr>
            <w:noProof/>
            <w:webHidden/>
          </w:rPr>
          <w:fldChar w:fldCharType="begin"/>
        </w:r>
        <w:r w:rsidR="0094191C">
          <w:rPr>
            <w:noProof/>
            <w:webHidden/>
          </w:rPr>
          <w:instrText xml:space="preserve"> PAGEREF _Toc97025068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76B0120B" w14:textId="62214925"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69" w:history="1">
        <w:r w:rsidR="0094191C" w:rsidRPr="006C1CB3">
          <w:rPr>
            <w:rStyle w:val="Hiperpovezava"/>
            <w:rFonts w:ascii="Arial" w:hAnsi="Arial" w:cs="Arial"/>
          </w:rPr>
          <w:t>1.1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Naročnik</w:t>
        </w:r>
        <w:r w:rsidR="0094191C">
          <w:rPr>
            <w:noProof/>
            <w:webHidden/>
          </w:rPr>
          <w:tab/>
        </w:r>
        <w:r w:rsidR="0094191C">
          <w:rPr>
            <w:noProof/>
            <w:webHidden/>
          </w:rPr>
          <w:fldChar w:fldCharType="begin"/>
        </w:r>
        <w:r w:rsidR="0094191C">
          <w:rPr>
            <w:noProof/>
            <w:webHidden/>
          </w:rPr>
          <w:instrText xml:space="preserve"> PAGEREF _Toc97025069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5BB116DF" w14:textId="7C96EE6C"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0" w:history="1">
        <w:r w:rsidR="0094191C" w:rsidRPr="006C1CB3">
          <w:rPr>
            <w:rStyle w:val="Hiperpovezava"/>
            <w:rFonts w:ascii="Arial" w:hAnsi="Arial" w:cs="Arial"/>
          </w:rPr>
          <w:t>1.2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Upravljavec</w:t>
        </w:r>
        <w:r w:rsidR="0094191C">
          <w:rPr>
            <w:noProof/>
            <w:webHidden/>
          </w:rPr>
          <w:tab/>
        </w:r>
        <w:r w:rsidR="0094191C">
          <w:rPr>
            <w:noProof/>
            <w:webHidden/>
          </w:rPr>
          <w:fldChar w:fldCharType="begin"/>
        </w:r>
        <w:r w:rsidR="0094191C">
          <w:rPr>
            <w:noProof/>
            <w:webHidden/>
          </w:rPr>
          <w:instrText xml:space="preserve"> PAGEREF _Toc97025070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33C751FD" w14:textId="363DBA9C"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1" w:history="1">
        <w:r w:rsidR="0094191C" w:rsidRPr="006C1CB3">
          <w:rPr>
            <w:rStyle w:val="Hiperpovezava"/>
            <w:rFonts w:ascii="Arial" w:hAnsi="Arial" w:cs="Arial"/>
          </w:rPr>
          <w:t>1.3</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Naziv projekta</w:t>
        </w:r>
        <w:r w:rsidR="0094191C">
          <w:rPr>
            <w:noProof/>
            <w:webHidden/>
          </w:rPr>
          <w:tab/>
        </w:r>
        <w:r w:rsidR="0094191C">
          <w:rPr>
            <w:noProof/>
            <w:webHidden/>
          </w:rPr>
          <w:fldChar w:fldCharType="begin"/>
        </w:r>
        <w:r w:rsidR="0094191C">
          <w:rPr>
            <w:noProof/>
            <w:webHidden/>
          </w:rPr>
          <w:instrText xml:space="preserve"> PAGEREF _Toc97025071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00A11CBF" w14:textId="2D603BDD"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2" w:history="1">
        <w:r w:rsidR="0094191C" w:rsidRPr="006C1CB3">
          <w:rPr>
            <w:rStyle w:val="Hiperpovezava"/>
            <w:rFonts w:ascii="Arial" w:hAnsi="Arial" w:cs="Arial"/>
          </w:rPr>
          <w:t>1.4</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Lokacija</w:t>
        </w:r>
        <w:r w:rsidR="0094191C">
          <w:rPr>
            <w:noProof/>
            <w:webHidden/>
          </w:rPr>
          <w:tab/>
        </w:r>
        <w:r w:rsidR="0094191C">
          <w:rPr>
            <w:noProof/>
            <w:webHidden/>
          </w:rPr>
          <w:fldChar w:fldCharType="begin"/>
        </w:r>
        <w:r w:rsidR="0094191C">
          <w:rPr>
            <w:noProof/>
            <w:webHidden/>
          </w:rPr>
          <w:instrText xml:space="preserve"> PAGEREF _Toc97025072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3FD889F4" w14:textId="503E877F"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3" w:history="1">
        <w:r w:rsidR="0094191C" w:rsidRPr="006C1CB3">
          <w:rPr>
            <w:rStyle w:val="Hiperpovezava"/>
            <w:rFonts w:ascii="Arial" w:hAnsi="Arial" w:cs="Arial"/>
          </w:rPr>
          <w:t>1.5</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Faza obdelave</w:t>
        </w:r>
        <w:r w:rsidR="0094191C">
          <w:rPr>
            <w:noProof/>
            <w:webHidden/>
          </w:rPr>
          <w:tab/>
        </w:r>
        <w:r w:rsidR="0094191C">
          <w:rPr>
            <w:noProof/>
            <w:webHidden/>
          </w:rPr>
          <w:fldChar w:fldCharType="begin"/>
        </w:r>
        <w:r w:rsidR="0094191C">
          <w:rPr>
            <w:noProof/>
            <w:webHidden/>
          </w:rPr>
          <w:instrText xml:space="preserve"> PAGEREF _Toc97025073 \h </w:instrText>
        </w:r>
        <w:r w:rsidR="0094191C">
          <w:rPr>
            <w:noProof/>
            <w:webHidden/>
          </w:rPr>
        </w:r>
        <w:r w:rsidR="0094191C">
          <w:rPr>
            <w:noProof/>
            <w:webHidden/>
          </w:rPr>
          <w:fldChar w:fldCharType="separate"/>
        </w:r>
        <w:r w:rsidR="0094191C">
          <w:rPr>
            <w:noProof/>
            <w:webHidden/>
          </w:rPr>
          <w:t>4</w:t>
        </w:r>
        <w:r w:rsidR="0094191C">
          <w:rPr>
            <w:noProof/>
            <w:webHidden/>
          </w:rPr>
          <w:fldChar w:fldCharType="end"/>
        </w:r>
      </w:hyperlink>
    </w:p>
    <w:p w14:paraId="713122D1" w14:textId="302E4504" w:rsidR="0094191C" w:rsidRDefault="00A214F0">
      <w:pPr>
        <w:pStyle w:val="Kazalovsebine1"/>
        <w:rPr>
          <w:rFonts w:asciiTheme="minorHAnsi" w:eastAsiaTheme="minorEastAsia" w:hAnsiTheme="minorHAnsi" w:cstheme="minorBidi"/>
          <w:caps w:val="0"/>
          <w:noProof/>
          <w:lang w:eastAsia="sl-SI"/>
        </w:rPr>
      </w:pPr>
      <w:hyperlink w:anchor="_Toc97025074" w:history="1">
        <w:r w:rsidR="0094191C" w:rsidRPr="006C1CB3">
          <w:rPr>
            <w:rStyle w:val="Hiperpovezava"/>
            <w:rFonts w:ascii="Arial" w:hAnsi="Arial" w:cs="Arial"/>
          </w:rPr>
          <w:t>2</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Uvod</w:t>
        </w:r>
        <w:r w:rsidR="0094191C">
          <w:rPr>
            <w:noProof/>
            <w:webHidden/>
          </w:rPr>
          <w:tab/>
        </w:r>
        <w:r w:rsidR="0094191C">
          <w:rPr>
            <w:noProof/>
            <w:webHidden/>
          </w:rPr>
          <w:fldChar w:fldCharType="begin"/>
        </w:r>
        <w:r w:rsidR="0094191C">
          <w:rPr>
            <w:noProof/>
            <w:webHidden/>
          </w:rPr>
          <w:instrText xml:space="preserve"> PAGEREF _Toc97025074 \h </w:instrText>
        </w:r>
        <w:r w:rsidR="0094191C">
          <w:rPr>
            <w:noProof/>
            <w:webHidden/>
          </w:rPr>
        </w:r>
        <w:r w:rsidR="0094191C">
          <w:rPr>
            <w:noProof/>
            <w:webHidden/>
          </w:rPr>
          <w:fldChar w:fldCharType="separate"/>
        </w:r>
        <w:r w:rsidR="0094191C">
          <w:rPr>
            <w:noProof/>
            <w:webHidden/>
          </w:rPr>
          <w:t>5</w:t>
        </w:r>
        <w:r w:rsidR="0094191C">
          <w:rPr>
            <w:noProof/>
            <w:webHidden/>
          </w:rPr>
          <w:fldChar w:fldCharType="end"/>
        </w:r>
      </w:hyperlink>
    </w:p>
    <w:p w14:paraId="051194AE" w14:textId="18D878A6"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5" w:history="1">
        <w:r w:rsidR="0094191C" w:rsidRPr="006C1CB3">
          <w:rPr>
            <w:rStyle w:val="Hiperpovezava"/>
            <w:rFonts w:ascii="Arial" w:hAnsi="Arial" w:cs="Arial"/>
          </w:rPr>
          <w:t>2.1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Območje obdelave</w:t>
        </w:r>
        <w:r w:rsidR="0094191C">
          <w:rPr>
            <w:noProof/>
            <w:webHidden/>
          </w:rPr>
          <w:tab/>
        </w:r>
        <w:r w:rsidR="0094191C">
          <w:rPr>
            <w:noProof/>
            <w:webHidden/>
          </w:rPr>
          <w:fldChar w:fldCharType="begin"/>
        </w:r>
        <w:r w:rsidR="0094191C">
          <w:rPr>
            <w:noProof/>
            <w:webHidden/>
          </w:rPr>
          <w:instrText xml:space="preserve"> PAGEREF _Toc97025075 \h </w:instrText>
        </w:r>
        <w:r w:rsidR="0094191C">
          <w:rPr>
            <w:noProof/>
            <w:webHidden/>
          </w:rPr>
        </w:r>
        <w:r w:rsidR="0094191C">
          <w:rPr>
            <w:noProof/>
            <w:webHidden/>
          </w:rPr>
          <w:fldChar w:fldCharType="separate"/>
        </w:r>
        <w:r w:rsidR="0094191C">
          <w:rPr>
            <w:noProof/>
            <w:webHidden/>
          </w:rPr>
          <w:t>5</w:t>
        </w:r>
        <w:r w:rsidR="0094191C">
          <w:rPr>
            <w:noProof/>
            <w:webHidden/>
          </w:rPr>
          <w:fldChar w:fldCharType="end"/>
        </w:r>
      </w:hyperlink>
    </w:p>
    <w:p w14:paraId="0E81884B" w14:textId="145285F8"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6" w:history="1">
        <w:r w:rsidR="0094191C" w:rsidRPr="006C1CB3">
          <w:rPr>
            <w:rStyle w:val="Hiperpovezava"/>
            <w:rFonts w:ascii="Arial" w:hAnsi="Arial" w:cs="Arial"/>
          </w:rPr>
          <w:t>2.2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Namen in cilj naloge</w:t>
        </w:r>
        <w:r w:rsidR="0094191C">
          <w:rPr>
            <w:noProof/>
            <w:webHidden/>
          </w:rPr>
          <w:tab/>
        </w:r>
        <w:r w:rsidR="0094191C">
          <w:rPr>
            <w:noProof/>
            <w:webHidden/>
          </w:rPr>
          <w:fldChar w:fldCharType="begin"/>
        </w:r>
        <w:r w:rsidR="0094191C">
          <w:rPr>
            <w:noProof/>
            <w:webHidden/>
          </w:rPr>
          <w:instrText xml:space="preserve"> PAGEREF _Toc97025076 \h </w:instrText>
        </w:r>
        <w:r w:rsidR="0094191C">
          <w:rPr>
            <w:noProof/>
            <w:webHidden/>
          </w:rPr>
        </w:r>
        <w:r w:rsidR="0094191C">
          <w:rPr>
            <w:noProof/>
            <w:webHidden/>
          </w:rPr>
          <w:fldChar w:fldCharType="separate"/>
        </w:r>
        <w:r w:rsidR="0094191C">
          <w:rPr>
            <w:noProof/>
            <w:webHidden/>
          </w:rPr>
          <w:t>6</w:t>
        </w:r>
        <w:r w:rsidR="0094191C">
          <w:rPr>
            <w:noProof/>
            <w:webHidden/>
          </w:rPr>
          <w:fldChar w:fldCharType="end"/>
        </w:r>
      </w:hyperlink>
    </w:p>
    <w:p w14:paraId="1A5657C0" w14:textId="2DDCC8C0"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77" w:history="1">
        <w:r w:rsidR="0094191C" w:rsidRPr="006C1CB3">
          <w:rPr>
            <w:rStyle w:val="Hiperpovezava"/>
            <w:rFonts w:ascii="Arial" w:hAnsi="Arial" w:cs="Arial"/>
          </w:rPr>
          <w:t>2.3</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Obstoječe stanje</w:t>
        </w:r>
        <w:r w:rsidR="0094191C">
          <w:rPr>
            <w:noProof/>
            <w:webHidden/>
          </w:rPr>
          <w:tab/>
        </w:r>
        <w:r w:rsidR="0094191C">
          <w:rPr>
            <w:noProof/>
            <w:webHidden/>
          </w:rPr>
          <w:fldChar w:fldCharType="begin"/>
        </w:r>
        <w:r w:rsidR="0094191C">
          <w:rPr>
            <w:noProof/>
            <w:webHidden/>
          </w:rPr>
          <w:instrText xml:space="preserve"> PAGEREF _Toc97025077 \h </w:instrText>
        </w:r>
        <w:r w:rsidR="0094191C">
          <w:rPr>
            <w:noProof/>
            <w:webHidden/>
          </w:rPr>
        </w:r>
        <w:r w:rsidR="0094191C">
          <w:rPr>
            <w:noProof/>
            <w:webHidden/>
          </w:rPr>
          <w:fldChar w:fldCharType="separate"/>
        </w:r>
        <w:r w:rsidR="0094191C">
          <w:rPr>
            <w:noProof/>
            <w:webHidden/>
          </w:rPr>
          <w:t>6</w:t>
        </w:r>
        <w:r w:rsidR="0094191C">
          <w:rPr>
            <w:noProof/>
            <w:webHidden/>
          </w:rPr>
          <w:fldChar w:fldCharType="end"/>
        </w:r>
      </w:hyperlink>
    </w:p>
    <w:p w14:paraId="7D71248F" w14:textId="5504AE59" w:rsidR="0094191C" w:rsidRDefault="00A214F0">
      <w:pPr>
        <w:pStyle w:val="Kazalovsebine1"/>
        <w:rPr>
          <w:rFonts w:asciiTheme="minorHAnsi" w:eastAsiaTheme="minorEastAsia" w:hAnsiTheme="minorHAnsi" w:cstheme="minorBidi"/>
          <w:caps w:val="0"/>
          <w:noProof/>
          <w:lang w:eastAsia="sl-SI"/>
        </w:rPr>
      </w:pPr>
      <w:hyperlink w:anchor="_Toc97025078" w:history="1">
        <w:r w:rsidR="0094191C" w:rsidRPr="006C1CB3">
          <w:rPr>
            <w:rStyle w:val="Hiperpovezava"/>
            <w:rFonts w:ascii="Arial" w:hAnsi="Arial" w:cs="Arial"/>
          </w:rPr>
          <w:t>3</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Izhodišča za izdelavo naloge</w:t>
        </w:r>
        <w:r w:rsidR="0094191C">
          <w:rPr>
            <w:noProof/>
            <w:webHidden/>
          </w:rPr>
          <w:tab/>
        </w:r>
        <w:r w:rsidR="0094191C">
          <w:rPr>
            <w:noProof/>
            <w:webHidden/>
          </w:rPr>
          <w:fldChar w:fldCharType="begin"/>
        </w:r>
        <w:r w:rsidR="0094191C">
          <w:rPr>
            <w:noProof/>
            <w:webHidden/>
          </w:rPr>
          <w:instrText xml:space="preserve"> PAGEREF _Toc97025078 \h </w:instrText>
        </w:r>
        <w:r w:rsidR="0094191C">
          <w:rPr>
            <w:noProof/>
            <w:webHidden/>
          </w:rPr>
        </w:r>
        <w:r w:rsidR="0094191C">
          <w:rPr>
            <w:noProof/>
            <w:webHidden/>
          </w:rPr>
          <w:fldChar w:fldCharType="separate"/>
        </w:r>
        <w:r w:rsidR="0094191C">
          <w:rPr>
            <w:noProof/>
            <w:webHidden/>
          </w:rPr>
          <w:t>7</w:t>
        </w:r>
        <w:r w:rsidR="0094191C">
          <w:rPr>
            <w:noProof/>
            <w:webHidden/>
          </w:rPr>
          <w:fldChar w:fldCharType="end"/>
        </w:r>
      </w:hyperlink>
    </w:p>
    <w:p w14:paraId="78946A8C" w14:textId="5512A5F2" w:rsidR="0094191C" w:rsidRDefault="00A214F0">
      <w:pPr>
        <w:pStyle w:val="Kazalovsebine1"/>
        <w:rPr>
          <w:rFonts w:asciiTheme="minorHAnsi" w:eastAsiaTheme="minorEastAsia" w:hAnsiTheme="minorHAnsi" w:cstheme="minorBidi"/>
          <w:caps w:val="0"/>
          <w:noProof/>
          <w:lang w:eastAsia="sl-SI"/>
        </w:rPr>
      </w:pPr>
      <w:hyperlink w:anchor="_Toc97025079" w:history="1">
        <w:r w:rsidR="0094191C" w:rsidRPr="006C1CB3">
          <w:rPr>
            <w:rStyle w:val="Hiperpovezava"/>
            <w:rFonts w:ascii="Arial" w:hAnsi="Arial" w:cs="Arial"/>
          </w:rPr>
          <w:t>3.1</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Splošno</w:t>
        </w:r>
        <w:r w:rsidR="0094191C">
          <w:rPr>
            <w:noProof/>
            <w:webHidden/>
          </w:rPr>
          <w:tab/>
        </w:r>
        <w:r w:rsidR="0094191C">
          <w:rPr>
            <w:noProof/>
            <w:webHidden/>
          </w:rPr>
          <w:fldChar w:fldCharType="begin"/>
        </w:r>
        <w:r w:rsidR="0094191C">
          <w:rPr>
            <w:noProof/>
            <w:webHidden/>
          </w:rPr>
          <w:instrText xml:space="preserve"> PAGEREF _Toc97025079 \h </w:instrText>
        </w:r>
        <w:r w:rsidR="0094191C">
          <w:rPr>
            <w:noProof/>
            <w:webHidden/>
          </w:rPr>
        </w:r>
        <w:r w:rsidR="0094191C">
          <w:rPr>
            <w:noProof/>
            <w:webHidden/>
          </w:rPr>
          <w:fldChar w:fldCharType="separate"/>
        </w:r>
        <w:r w:rsidR="0094191C">
          <w:rPr>
            <w:noProof/>
            <w:webHidden/>
          </w:rPr>
          <w:t>7</w:t>
        </w:r>
        <w:r w:rsidR="0094191C">
          <w:rPr>
            <w:noProof/>
            <w:webHidden/>
          </w:rPr>
          <w:fldChar w:fldCharType="end"/>
        </w:r>
      </w:hyperlink>
    </w:p>
    <w:p w14:paraId="70C86C93" w14:textId="45A4CD68" w:rsidR="0094191C" w:rsidRDefault="00A214F0">
      <w:pPr>
        <w:pStyle w:val="Kazalovsebine2"/>
        <w:tabs>
          <w:tab w:val="right" w:leader="dot" w:pos="9062"/>
        </w:tabs>
        <w:rPr>
          <w:rFonts w:asciiTheme="minorHAnsi" w:eastAsiaTheme="minorEastAsia" w:hAnsiTheme="minorHAnsi" w:cstheme="minorBidi"/>
          <w:noProof/>
          <w:lang w:eastAsia="sl-SI"/>
        </w:rPr>
      </w:pPr>
      <w:hyperlink w:anchor="_Toc97025080" w:history="1">
        <w:r w:rsidR="0094191C" w:rsidRPr="006C1CB3">
          <w:rPr>
            <w:rStyle w:val="Hiperpovezava"/>
            <w:rFonts w:ascii="Arial" w:hAnsi="Arial" w:cs="Arial"/>
          </w:rPr>
          <w:t>3.2. Gradbeno tehnične preveritve in že izdelane zasnove</w:t>
        </w:r>
        <w:r w:rsidR="0094191C">
          <w:rPr>
            <w:noProof/>
            <w:webHidden/>
          </w:rPr>
          <w:tab/>
        </w:r>
        <w:r w:rsidR="0094191C">
          <w:rPr>
            <w:noProof/>
            <w:webHidden/>
          </w:rPr>
          <w:fldChar w:fldCharType="begin"/>
        </w:r>
        <w:r w:rsidR="0094191C">
          <w:rPr>
            <w:noProof/>
            <w:webHidden/>
          </w:rPr>
          <w:instrText xml:space="preserve"> PAGEREF _Toc97025080 \h </w:instrText>
        </w:r>
        <w:r w:rsidR="0094191C">
          <w:rPr>
            <w:noProof/>
            <w:webHidden/>
          </w:rPr>
        </w:r>
        <w:r w:rsidR="0094191C">
          <w:rPr>
            <w:noProof/>
            <w:webHidden/>
          </w:rPr>
          <w:fldChar w:fldCharType="separate"/>
        </w:r>
        <w:r w:rsidR="0094191C">
          <w:rPr>
            <w:noProof/>
            <w:webHidden/>
          </w:rPr>
          <w:t>8</w:t>
        </w:r>
        <w:r w:rsidR="0094191C">
          <w:rPr>
            <w:noProof/>
            <w:webHidden/>
          </w:rPr>
          <w:fldChar w:fldCharType="end"/>
        </w:r>
      </w:hyperlink>
    </w:p>
    <w:p w14:paraId="53FA3D03" w14:textId="58294A36" w:rsidR="0094191C" w:rsidRDefault="00A214F0">
      <w:pPr>
        <w:pStyle w:val="Kazalovsebine1"/>
        <w:rPr>
          <w:rFonts w:asciiTheme="minorHAnsi" w:eastAsiaTheme="minorEastAsia" w:hAnsiTheme="minorHAnsi" w:cstheme="minorBidi"/>
          <w:caps w:val="0"/>
          <w:noProof/>
          <w:lang w:eastAsia="sl-SI"/>
        </w:rPr>
      </w:pPr>
      <w:hyperlink w:anchor="_Toc97025081" w:history="1">
        <w:r w:rsidR="0094191C" w:rsidRPr="006C1CB3">
          <w:rPr>
            <w:rStyle w:val="Hiperpovezava"/>
            <w:rFonts w:ascii="Arial" w:hAnsi="Arial" w:cs="Arial"/>
          </w:rPr>
          <w:t>4</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TEHNIČNE ZAHTEVE PROJEKTIRANJA</w:t>
        </w:r>
        <w:r w:rsidR="0094191C">
          <w:rPr>
            <w:noProof/>
            <w:webHidden/>
          </w:rPr>
          <w:tab/>
        </w:r>
        <w:r w:rsidR="0094191C">
          <w:rPr>
            <w:noProof/>
            <w:webHidden/>
          </w:rPr>
          <w:fldChar w:fldCharType="begin"/>
        </w:r>
        <w:r w:rsidR="0094191C">
          <w:rPr>
            <w:noProof/>
            <w:webHidden/>
          </w:rPr>
          <w:instrText xml:space="preserve"> PAGEREF _Toc97025081 \h </w:instrText>
        </w:r>
        <w:r w:rsidR="0094191C">
          <w:rPr>
            <w:noProof/>
            <w:webHidden/>
          </w:rPr>
        </w:r>
        <w:r w:rsidR="0094191C">
          <w:rPr>
            <w:noProof/>
            <w:webHidden/>
          </w:rPr>
          <w:fldChar w:fldCharType="separate"/>
        </w:r>
        <w:r w:rsidR="0094191C">
          <w:rPr>
            <w:noProof/>
            <w:webHidden/>
          </w:rPr>
          <w:t>10</w:t>
        </w:r>
        <w:r w:rsidR="0094191C">
          <w:rPr>
            <w:noProof/>
            <w:webHidden/>
          </w:rPr>
          <w:fldChar w:fldCharType="end"/>
        </w:r>
      </w:hyperlink>
    </w:p>
    <w:p w14:paraId="42036E70" w14:textId="739DC3AE"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82" w:history="1">
        <w:r w:rsidR="0094191C" w:rsidRPr="006C1CB3">
          <w:rPr>
            <w:rStyle w:val="Hiperpovezava"/>
            <w:rFonts w:ascii="Arial" w:hAnsi="Arial" w:cs="Arial"/>
          </w:rPr>
          <w:t>4.1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Idejna zasnova za pridobitev projektnih in drugih pogojev</w:t>
        </w:r>
        <w:r w:rsidR="0094191C">
          <w:rPr>
            <w:noProof/>
            <w:webHidden/>
          </w:rPr>
          <w:tab/>
        </w:r>
        <w:r w:rsidR="0094191C">
          <w:rPr>
            <w:noProof/>
            <w:webHidden/>
          </w:rPr>
          <w:fldChar w:fldCharType="begin"/>
        </w:r>
        <w:r w:rsidR="0094191C">
          <w:rPr>
            <w:noProof/>
            <w:webHidden/>
          </w:rPr>
          <w:instrText xml:space="preserve"> PAGEREF _Toc97025082 \h </w:instrText>
        </w:r>
        <w:r w:rsidR="0094191C">
          <w:rPr>
            <w:noProof/>
            <w:webHidden/>
          </w:rPr>
        </w:r>
        <w:r w:rsidR="0094191C">
          <w:rPr>
            <w:noProof/>
            <w:webHidden/>
          </w:rPr>
          <w:fldChar w:fldCharType="separate"/>
        </w:r>
        <w:r w:rsidR="0094191C">
          <w:rPr>
            <w:noProof/>
            <w:webHidden/>
          </w:rPr>
          <w:t>10</w:t>
        </w:r>
        <w:r w:rsidR="0094191C">
          <w:rPr>
            <w:noProof/>
            <w:webHidden/>
          </w:rPr>
          <w:fldChar w:fldCharType="end"/>
        </w:r>
      </w:hyperlink>
    </w:p>
    <w:p w14:paraId="18B08A11" w14:textId="485DE186"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083" w:history="1">
        <w:r w:rsidR="0094191C" w:rsidRPr="006C1CB3">
          <w:rPr>
            <w:rStyle w:val="Hiperpovezava"/>
            <w:rFonts w:ascii="Arial" w:hAnsi="Arial" w:cs="Arial"/>
            <w:lang w:eastAsia="sl-SI"/>
          </w:rPr>
          <w:t>4.2</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Izvedbeni načrti</w:t>
        </w:r>
        <w:r w:rsidR="0094191C">
          <w:rPr>
            <w:noProof/>
            <w:webHidden/>
          </w:rPr>
          <w:tab/>
        </w:r>
        <w:r w:rsidR="0094191C">
          <w:rPr>
            <w:noProof/>
            <w:webHidden/>
          </w:rPr>
          <w:fldChar w:fldCharType="begin"/>
        </w:r>
        <w:r w:rsidR="0094191C">
          <w:rPr>
            <w:noProof/>
            <w:webHidden/>
          </w:rPr>
          <w:instrText xml:space="preserve"> PAGEREF _Toc97025083 \h </w:instrText>
        </w:r>
        <w:r w:rsidR="0094191C">
          <w:rPr>
            <w:noProof/>
            <w:webHidden/>
          </w:rPr>
        </w:r>
        <w:r w:rsidR="0094191C">
          <w:rPr>
            <w:noProof/>
            <w:webHidden/>
          </w:rPr>
          <w:fldChar w:fldCharType="separate"/>
        </w:r>
        <w:r w:rsidR="0094191C">
          <w:rPr>
            <w:noProof/>
            <w:webHidden/>
          </w:rPr>
          <w:t>13</w:t>
        </w:r>
        <w:r w:rsidR="0094191C">
          <w:rPr>
            <w:noProof/>
            <w:webHidden/>
          </w:rPr>
          <w:fldChar w:fldCharType="end"/>
        </w:r>
      </w:hyperlink>
    </w:p>
    <w:p w14:paraId="47AD7DAD" w14:textId="16574EB1"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84" w:history="1">
        <w:r w:rsidR="0094191C" w:rsidRPr="006C1CB3">
          <w:rPr>
            <w:rStyle w:val="Hiperpovezava"/>
            <w:lang w:eastAsia="sl-SI"/>
          </w:rPr>
          <w:t>4.2.1</w:t>
        </w:r>
        <w:r w:rsidR="0094191C">
          <w:rPr>
            <w:rFonts w:asciiTheme="minorHAnsi" w:eastAsiaTheme="minorEastAsia" w:hAnsiTheme="minorHAnsi" w:cstheme="minorBidi"/>
            <w:noProof/>
            <w:lang w:eastAsia="sl-SI"/>
          </w:rPr>
          <w:tab/>
        </w:r>
        <w:r w:rsidR="0094191C" w:rsidRPr="006C1CB3">
          <w:rPr>
            <w:rStyle w:val="Hiperpovezava"/>
            <w:lang w:eastAsia="sl-SI"/>
          </w:rPr>
          <w:t>Zgornji ustroj</w:t>
        </w:r>
        <w:r w:rsidR="0094191C">
          <w:rPr>
            <w:noProof/>
            <w:webHidden/>
          </w:rPr>
          <w:tab/>
        </w:r>
        <w:r w:rsidR="0094191C">
          <w:rPr>
            <w:noProof/>
            <w:webHidden/>
          </w:rPr>
          <w:fldChar w:fldCharType="begin"/>
        </w:r>
        <w:r w:rsidR="0094191C">
          <w:rPr>
            <w:noProof/>
            <w:webHidden/>
          </w:rPr>
          <w:instrText xml:space="preserve"> PAGEREF _Toc97025084 \h </w:instrText>
        </w:r>
        <w:r w:rsidR="0094191C">
          <w:rPr>
            <w:noProof/>
            <w:webHidden/>
          </w:rPr>
        </w:r>
        <w:r w:rsidR="0094191C">
          <w:rPr>
            <w:noProof/>
            <w:webHidden/>
          </w:rPr>
          <w:fldChar w:fldCharType="separate"/>
        </w:r>
        <w:r w:rsidR="0094191C">
          <w:rPr>
            <w:noProof/>
            <w:webHidden/>
          </w:rPr>
          <w:t>14</w:t>
        </w:r>
        <w:r w:rsidR="0094191C">
          <w:rPr>
            <w:noProof/>
            <w:webHidden/>
          </w:rPr>
          <w:fldChar w:fldCharType="end"/>
        </w:r>
      </w:hyperlink>
    </w:p>
    <w:p w14:paraId="65BB24F8" w14:textId="3C8C1614"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85" w:history="1">
        <w:r w:rsidR="0094191C" w:rsidRPr="006C1CB3">
          <w:rPr>
            <w:rStyle w:val="Hiperpovezava"/>
            <w:rFonts w:ascii="Arial" w:hAnsi="Arial" w:cs="Arial"/>
          </w:rPr>
          <w:t>4.2.2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Spodnji ustroj</w:t>
        </w:r>
        <w:r w:rsidR="0094191C">
          <w:rPr>
            <w:noProof/>
            <w:webHidden/>
          </w:rPr>
          <w:tab/>
        </w:r>
        <w:r w:rsidR="0094191C">
          <w:rPr>
            <w:noProof/>
            <w:webHidden/>
          </w:rPr>
          <w:fldChar w:fldCharType="begin"/>
        </w:r>
        <w:r w:rsidR="0094191C">
          <w:rPr>
            <w:noProof/>
            <w:webHidden/>
          </w:rPr>
          <w:instrText xml:space="preserve"> PAGEREF _Toc97025085 \h </w:instrText>
        </w:r>
        <w:r w:rsidR="0094191C">
          <w:rPr>
            <w:noProof/>
            <w:webHidden/>
          </w:rPr>
        </w:r>
        <w:r w:rsidR="0094191C">
          <w:rPr>
            <w:noProof/>
            <w:webHidden/>
          </w:rPr>
          <w:fldChar w:fldCharType="separate"/>
        </w:r>
        <w:r w:rsidR="0094191C">
          <w:rPr>
            <w:noProof/>
            <w:webHidden/>
          </w:rPr>
          <w:t>16</w:t>
        </w:r>
        <w:r w:rsidR="0094191C">
          <w:rPr>
            <w:noProof/>
            <w:webHidden/>
          </w:rPr>
          <w:fldChar w:fldCharType="end"/>
        </w:r>
      </w:hyperlink>
    </w:p>
    <w:p w14:paraId="5786371A" w14:textId="539966C8"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86" w:history="1">
        <w:r w:rsidR="0094191C" w:rsidRPr="006C1CB3">
          <w:rPr>
            <w:rStyle w:val="Hiperpovezava"/>
            <w:rFonts w:ascii="Arial" w:hAnsi="Arial" w:cs="Arial"/>
          </w:rPr>
          <w:t>4.2.3</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Peroni</w:t>
        </w:r>
        <w:r w:rsidR="0094191C">
          <w:rPr>
            <w:noProof/>
            <w:webHidden/>
          </w:rPr>
          <w:tab/>
        </w:r>
        <w:r w:rsidR="0094191C">
          <w:rPr>
            <w:noProof/>
            <w:webHidden/>
          </w:rPr>
          <w:fldChar w:fldCharType="begin"/>
        </w:r>
        <w:r w:rsidR="0094191C">
          <w:rPr>
            <w:noProof/>
            <w:webHidden/>
          </w:rPr>
          <w:instrText xml:space="preserve"> PAGEREF _Toc97025086 \h </w:instrText>
        </w:r>
        <w:r w:rsidR="0094191C">
          <w:rPr>
            <w:noProof/>
            <w:webHidden/>
          </w:rPr>
        </w:r>
        <w:r w:rsidR="0094191C">
          <w:rPr>
            <w:noProof/>
            <w:webHidden/>
          </w:rPr>
          <w:fldChar w:fldCharType="separate"/>
        </w:r>
        <w:r w:rsidR="0094191C">
          <w:rPr>
            <w:noProof/>
            <w:webHidden/>
          </w:rPr>
          <w:t>16</w:t>
        </w:r>
        <w:r w:rsidR="0094191C">
          <w:rPr>
            <w:noProof/>
            <w:webHidden/>
          </w:rPr>
          <w:fldChar w:fldCharType="end"/>
        </w:r>
      </w:hyperlink>
    </w:p>
    <w:p w14:paraId="52FCC7B2" w14:textId="4B35BC17"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87" w:history="1">
        <w:r w:rsidR="0094191C" w:rsidRPr="006C1CB3">
          <w:rPr>
            <w:rStyle w:val="Hiperpovezava"/>
            <w:rFonts w:ascii="Arial" w:hAnsi="Arial" w:cs="Arial"/>
          </w:rPr>
          <w:t>4.2.4</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Ureditev postajnega območja</w:t>
        </w:r>
        <w:r w:rsidR="0094191C">
          <w:rPr>
            <w:noProof/>
            <w:webHidden/>
          </w:rPr>
          <w:tab/>
        </w:r>
        <w:r w:rsidR="0094191C">
          <w:rPr>
            <w:noProof/>
            <w:webHidden/>
          </w:rPr>
          <w:fldChar w:fldCharType="begin"/>
        </w:r>
        <w:r w:rsidR="0094191C">
          <w:rPr>
            <w:noProof/>
            <w:webHidden/>
          </w:rPr>
          <w:instrText xml:space="preserve"> PAGEREF _Toc97025087 \h </w:instrText>
        </w:r>
        <w:r w:rsidR="0094191C">
          <w:rPr>
            <w:noProof/>
            <w:webHidden/>
          </w:rPr>
        </w:r>
        <w:r w:rsidR="0094191C">
          <w:rPr>
            <w:noProof/>
            <w:webHidden/>
          </w:rPr>
          <w:fldChar w:fldCharType="separate"/>
        </w:r>
        <w:r w:rsidR="0094191C">
          <w:rPr>
            <w:noProof/>
            <w:webHidden/>
          </w:rPr>
          <w:t>17</w:t>
        </w:r>
        <w:r w:rsidR="0094191C">
          <w:rPr>
            <w:noProof/>
            <w:webHidden/>
          </w:rPr>
          <w:fldChar w:fldCharType="end"/>
        </w:r>
      </w:hyperlink>
    </w:p>
    <w:p w14:paraId="4685DD0B" w14:textId="03C9C972" w:rsidR="0094191C" w:rsidRDefault="00A214F0">
      <w:pPr>
        <w:pStyle w:val="Kazalovsebine3"/>
        <w:tabs>
          <w:tab w:val="right" w:leader="dot" w:pos="9062"/>
        </w:tabs>
        <w:rPr>
          <w:rFonts w:asciiTheme="minorHAnsi" w:eastAsiaTheme="minorEastAsia" w:hAnsiTheme="minorHAnsi" w:cstheme="minorBidi"/>
          <w:noProof/>
          <w:lang w:eastAsia="sl-SI"/>
        </w:rPr>
      </w:pPr>
      <w:hyperlink w:anchor="_Toc97025088" w:history="1">
        <w:r w:rsidR="0094191C" w:rsidRPr="006C1CB3">
          <w:rPr>
            <w:rStyle w:val="Hiperpovezava"/>
            <w:rFonts w:ascii="Arial" w:hAnsi="Arial" w:cs="Arial"/>
          </w:rPr>
          <w:t>Postajni objekt</w:t>
        </w:r>
        <w:r w:rsidR="0094191C">
          <w:rPr>
            <w:noProof/>
            <w:webHidden/>
          </w:rPr>
          <w:tab/>
        </w:r>
        <w:r w:rsidR="0094191C">
          <w:rPr>
            <w:noProof/>
            <w:webHidden/>
          </w:rPr>
          <w:fldChar w:fldCharType="begin"/>
        </w:r>
        <w:r w:rsidR="0094191C">
          <w:rPr>
            <w:noProof/>
            <w:webHidden/>
          </w:rPr>
          <w:instrText xml:space="preserve"> PAGEREF _Toc97025088 \h </w:instrText>
        </w:r>
        <w:r w:rsidR="0094191C">
          <w:rPr>
            <w:noProof/>
            <w:webHidden/>
          </w:rPr>
        </w:r>
        <w:r w:rsidR="0094191C">
          <w:rPr>
            <w:noProof/>
            <w:webHidden/>
          </w:rPr>
          <w:fldChar w:fldCharType="separate"/>
        </w:r>
        <w:r w:rsidR="0094191C">
          <w:rPr>
            <w:noProof/>
            <w:webHidden/>
          </w:rPr>
          <w:t>17</w:t>
        </w:r>
        <w:r w:rsidR="0094191C">
          <w:rPr>
            <w:noProof/>
            <w:webHidden/>
          </w:rPr>
          <w:fldChar w:fldCharType="end"/>
        </w:r>
      </w:hyperlink>
    </w:p>
    <w:p w14:paraId="187DBF9F" w14:textId="794419DB" w:rsidR="0094191C" w:rsidRDefault="00A214F0">
      <w:pPr>
        <w:pStyle w:val="Kazalovsebine3"/>
        <w:tabs>
          <w:tab w:val="right" w:leader="dot" w:pos="9062"/>
        </w:tabs>
        <w:rPr>
          <w:rFonts w:asciiTheme="minorHAnsi" w:eastAsiaTheme="minorEastAsia" w:hAnsiTheme="minorHAnsi" w:cstheme="minorBidi"/>
          <w:noProof/>
          <w:lang w:eastAsia="sl-SI"/>
        </w:rPr>
      </w:pPr>
      <w:hyperlink w:anchor="_Toc97025089" w:history="1">
        <w:r w:rsidR="0094191C" w:rsidRPr="006C1CB3">
          <w:rPr>
            <w:rStyle w:val="Hiperpovezava"/>
            <w:rFonts w:ascii="Arial" w:hAnsi="Arial" w:cs="Arial"/>
          </w:rPr>
          <w:t>Parkirišče</w:t>
        </w:r>
        <w:r w:rsidR="0094191C">
          <w:rPr>
            <w:noProof/>
            <w:webHidden/>
          </w:rPr>
          <w:tab/>
        </w:r>
        <w:r w:rsidR="0094191C">
          <w:rPr>
            <w:noProof/>
            <w:webHidden/>
          </w:rPr>
          <w:fldChar w:fldCharType="begin"/>
        </w:r>
        <w:r w:rsidR="0094191C">
          <w:rPr>
            <w:noProof/>
            <w:webHidden/>
          </w:rPr>
          <w:instrText xml:space="preserve"> PAGEREF _Toc97025089 \h </w:instrText>
        </w:r>
        <w:r w:rsidR="0094191C">
          <w:rPr>
            <w:noProof/>
            <w:webHidden/>
          </w:rPr>
        </w:r>
        <w:r w:rsidR="0094191C">
          <w:rPr>
            <w:noProof/>
            <w:webHidden/>
          </w:rPr>
          <w:fldChar w:fldCharType="separate"/>
        </w:r>
        <w:r w:rsidR="0094191C">
          <w:rPr>
            <w:noProof/>
            <w:webHidden/>
          </w:rPr>
          <w:t>18</w:t>
        </w:r>
        <w:r w:rsidR="0094191C">
          <w:rPr>
            <w:noProof/>
            <w:webHidden/>
          </w:rPr>
          <w:fldChar w:fldCharType="end"/>
        </w:r>
      </w:hyperlink>
    </w:p>
    <w:p w14:paraId="2B2CFB53" w14:textId="6DF156CF" w:rsidR="0094191C" w:rsidRDefault="00A214F0">
      <w:pPr>
        <w:pStyle w:val="Kazalovsebine3"/>
        <w:tabs>
          <w:tab w:val="right" w:leader="dot" w:pos="9062"/>
        </w:tabs>
        <w:rPr>
          <w:rFonts w:asciiTheme="minorHAnsi" w:eastAsiaTheme="minorEastAsia" w:hAnsiTheme="minorHAnsi" w:cstheme="minorBidi"/>
          <w:noProof/>
          <w:lang w:eastAsia="sl-SI"/>
        </w:rPr>
      </w:pPr>
      <w:hyperlink w:anchor="_Toc97025090" w:history="1">
        <w:r w:rsidR="0094191C" w:rsidRPr="006C1CB3">
          <w:rPr>
            <w:rStyle w:val="Hiperpovezava"/>
            <w:rFonts w:ascii="Arial" w:hAnsi="Arial" w:cs="Arial"/>
          </w:rPr>
          <w:t>Rušitvena dela na postajnem območju</w:t>
        </w:r>
        <w:r w:rsidR="0094191C">
          <w:rPr>
            <w:noProof/>
            <w:webHidden/>
          </w:rPr>
          <w:tab/>
        </w:r>
        <w:r w:rsidR="0094191C">
          <w:rPr>
            <w:noProof/>
            <w:webHidden/>
          </w:rPr>
          <w:fldChar w:fldCharType="begin"/>
        </w:r>
        <w:r w:rsidR="0094191C">
          <w:rPr>
            <w:noProof/>
            <w:webHidden/>
          </w:rPr>
          <w:instrText xml:space="preserve"> PAGEREF _Toc97025090 \h </w:instrText>
        </w:r>
        <w:r w:rsidR="0094191C">
          <w:rPr>
            <w:noProof/>
            <w:webHidden/>
          </w:rPr>
        </w:r>
        <w:r w:rsidR="0094191C">
          <w:rPr>
            <w:noProof/>
            <w:webHidden/>
          </w:rPr>
          <w:fldChar w:fldCharType="separate"/>
        </w:r>
        <w:r w:rsidR="0094191C">
          <w:rPr>
            <w:noProof/>
            <w:webHidden/>
          </w:rPr>
          <w:t>18</w:t>
        </w:r>
        <w:r w:rsidR="0094191C">
          <w:rPr>
            <w:noProof/>
            <w:webHidden/>
          </w:rPr>
          <w:fldChar w:fldCharType="end"/>
        </w:r>
      </w:hyperlink>
    </w:p>
    <w:p w14:paraId="77B25A58" w14:textId="7E3E0E06" w:rsidR="0094191C" w:rsidRDefault="00A214F0">
      <w:pPr>
        <w:pStyle w:val="Kazalovsebine3"/>
        <w:tabs>
          <w:tab w:val="right" w:leader="dot" w:pos="9062"/>
        </w:tabs>
        <w:rPr>
          <w:rFonts w:asciiTheme="minorHAnsi" w:eastAsiaTheme="minorEastAsia" w:hAnsiTheme="minorHAnsi" w:cstheme="minorBidi"/>
          <w:noProof/>
          <w:lang w:eastAsia="sl-SI"/>
        </w:rPr>
      </w:pPr>
      <w:hyperlink w:anchor="_Toc97025091" w:history="1">
        <w:r w:rsidR="0094191C" w:rsidRPr="006C1CB3">
          <w:rPr>
            <w:rStyle w:val="Hiperpovezava"/>
            <w:rFonts w:ascii="Arial" w:hAnsi="Arial" w:cs="Arial"/>
          </w:rPr>
          <w:t>Informacijska oprema</w:t>
        </w:r>
        <w:r w:rsidR="0094191C">
          <w:rPr>
            <w:noProof/>
            <w:webHidden/>
          </w:rPr>
          <w:tab/>
        </w:r>
        <w:r w:rsidR="0094191C">
          <w:rPr>
            <w:noProof/>
            <w:webHidden/>
          </w:rPr>
          <w:fldChar w:fldCharType="begin"/>
        </w:r>
        <w:r w:rsidR="0094191C">
          <w:rPr>
            <w:noProof/>
            <w:webHidden/>
          </w:rPr>
          <w:instrText xml:space="preserve"> PAGEREF _Toc97025091 \h </w:instrText>
        </w:r>
        <w:r w:rsidR="0094191C">
          <w:rPr>
            <w:noProof/>
            <w:webHidden/>
          </w:rPr>
        </w:r>
        <w:r w:rsidR="0094191C">
          <w:rPr>
            <w:noProof/>
            <w:webHidden/>
          </w:rPr>
          <w:fldChar w:fldCharType="separate"/>
        </w:r>
        <w:r w:rsidR="0094191C">
          <w:rPr>
            <w:noProof/>
            <w:webHidden/>
          </w:rPr>
          <w:t>18</w:t>
        </w:r>
        <w:r w:rsidR="0094191C">
          <w:rPr>
            <w:noProof/>
            <w:webHidden/>
          </w:rPr>
          <w:fldChar w:fldCharType="end"/>
        </w:r>
      </w:hyperlink>
    </w:p>
    <w:p w14:paraId="1040CED8" w14:textId="2C09AE3C" w:rsidR="0094191C" w:rsidRDefault="00A214F0">
      <w:pPr>
        <w:pStyle w:val="Kazalovsebine3"/>
        <w:tabs>
          <w:tab w:val="right" w:leader="dot" w:pos="9062"/>
        </w:tabs>
        <w:rPr>
          <w:rFonts w:asciiTheme="minorHAnsi" w:eastAsiaTheme="minorEastAsia" w:hAnsiTheme="minorHAnsi" w:cstheme="minorBidi"/>
          <w:noProof/>
          <w:lang w:eastAsia="sl-SI"/>
        </w:rPr>
      </w:pPr>
      <w:hyperlink w:anchor="_Toc97025092" w:history="1">
        <w:r w:rsidR="0094191C" w:rsidRPr="006C1CB3">
          <w:rPr>
            <w:rStyle w:val="Hiperpovezava"/>
            <w:rFonts w:ascii="Arial" w:hAnsi="Arial" w:cs="Arial"/>
          </w:rPr>
          <w:t>Kolesarnice</w:t>
        </w:r>
        <w:r w:rsidR="0094191C">
          <w:rPr>
            <w:noProof/>
            <w:webHidden/>
          </w:rPr>
          <w:tab/>
        </w:r>
        <w:r w:rsidR="0094191C">
          <w:rPr>
            <w:noProof/>
            <w:webHidden/>
          </w:rPr>
          <w:fldChar w:fldCharType="begin"/>
        </w:r>
        <w:r w:rsidR="0094191C">
          <w:rPr>
            <w:noProof/>
            <w:webHidden/>
          </w:rPr>
          <w:instrText xml:space="preserve"> PAGEREF _Toc97025092 \h </w:instrText>
        </w:r>
        <w:r w:rsidR="0094191C">
          <w:rPr>
            <w:noProof/>
            <w:webHidden/>
          </w:rPr>
        </w:r>
        <w:r w:rsidR="0094191C">
          <w:rPr>
            <w:noProof/>
            <w:webHidden/>
          </w:rPr>
          <w:fldChar w:fldCharType="separate"/>
        </w:r>
        <w:r w:rsidR="0094191C">
          <w:rPr>
            <w:noProof/>
            <w:webHidden/>
          </w:rPr>
          <w:t>18</w:t>
        </w:r>
        <w:r w:rsidR="0094191C">
          <w:rPr>
            <w:noProof/>
            <w:webHidden/>
          </w:rPr>
          <w:fldChar w:fldCharType="end"/>
        </w:r>
      </w:hyperlink>
    </w:p>
    <w:p w14:paraId="214BE519" w14:textId="0A8F61C5"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93" w:history="1">
        <w:r w:rsidR="0094191C" w:rsidRPr="006C1CB3">
          <w:rPr>
            <w:rStyle w:val="Hiperpovezava"/>
            <w:rFonts w:ascii="Arial" w:hAnsi="Arial" w:cs="Arial"/>
          </w:rPr>
          <w:t>4.2.5</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Vozno omrežje</w:t>
        </w:r>
        <w:r w:rsidR="0094191C">
          <w:rPr>
            <w:noProof/>
            <w:webHidden/>
          </w:rPr>
          <w:tab/>
        </w:r>
        <w:r w:rsidR="0094191C">
          <w:rPr>
            <w:noProof/>
            <w:webHidden/>
          </w:rPr>
          <w:fldChar w:fldCharType="begin"/>
        </w:r>
        <w:r w:rsidR="0094191C">
          <w:rPr>
            <w:noProof/>
            <w:webHidden/>
          </w:rPr>
          <w:instrText xml:space="preserve"> PAGEREF _Toc97025093 \h </w:instrText>
        </w:r>
        <w:r w:rsidR="0094191C">
          <w:rPr>
            <w:noProof/>
            <w:webHidden/>
          </w:rPr>
        </w:r>
        <w:r w:rsidR="0094191C">
          <w:rPr>
            <w:noProof/>
            <w:webHidden/>
          </w:rPr>
          <w:fldChar w:fldCharType="separate"/>
        </w:r>
        <w:r w:rsidR="0094191C">
          <w:rPr>
            <w:noProof/>
            <w:webHidden/>
          </w:rPr>
          <w:t>18</w:t>
        </w:r>
        <w:r w:rsidR="0094191C">
          <w:rPr>
            <w:noProof/>
            <w:webHidden/>
          </w:rPr>
          <w:fldChar w:fldCharType="end"/>
        </w:r>
      </w:hyperlink>
    </w:p>
    <w:p w14:paraId="77A0C57F" w14:textId="56180B89"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94" w:history="1">
        <w:r w:rsidR="0094191C" w:rsidRPr="006C1CB3">
          <w:rPr>
            <w:rStyle w:val="Hiperpovezava"/>
            <w:rFonts w:ascii="Arial" w:hAnsi="Arial" w:cs="Arial"/>
          </w:rPr>
          <w:t>4.2.6</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Signalnovarnostne naprave</w:t>
        </w:r>
        <w:r w:rsidR="0094191C">
          <w:rPr>
            <w:noProof/>
            <w:webHidden/>
          </w:rPr>
          <w:tab/>
        </w:r>
        <w:r w:rsidR="0094191C">
          <w:rPr>
            <w:noProof/>
            <w:webHidden/>
          </w:rPr>
          <w:fldChar w:fldCharType="begin"/>
        </w:r>
        <w:r w:rsidR="0094191C">
          <w:rPr>
            <w:noProof/>
            <w:webHidden/>
          </w:rPr>
          <w:instrText xml:space="preserve"> PAGEREF _Toc97025094 \h </w:instrText>
        </w:r>
        <w:r w:rsidR="0094191C">
          <w:rPr>
            <w:noProof/>
            <w:webHidden/>
          </w:rPr>
        </w:r>
        <w:r w:rsidR="0094191C">
          <w:rPr>
            <w:noProof/>
            <w:webHidden/>
          </w:rPr>
          <w:fldChar w:fldCharType="separate"/>
        </w:r>
        <w:r w:rsidR="0094191C">
          <w:rPr>
            <w:noProof/>
            <w:webHidden/>
          </w:rPr>
          <w:t>21</w:t>
        </w:r>
        <w:r w:rsidR="0094191C">
          <w:rPr>
            <w:noProof/>
            <w:webHidden/>
          </w:rPr>
          <w:fldChar w:fldCharType="end"/>
        </w:r>
      </w:hyperlink>
    </w:p>
    <w:p w14:paraId="6DC59C09" w14:textId="0D6BB6C7"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95" w:history="1">
        <w:r w:rsidR="0094191C" w:rsidRPr="006C1CB3">
          <w:rPr>
            <w:rStyle w:val="Hiperpovezava"/>
            <w:rFonts w:ascii="Arial" w:hAnsi="Arial" w:cs="Arial"/>
          </w:rPr>
          <w:t>4.2.7</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Telekomunikacijske naprave</w:t>
        </w:r>
        <w:r w:rsidR="0094191C">
          <w:rPr>
            <w:noProof/>
            <w:webHidden/>
          </w:rPr>
          <w:tab/>
        </w:r>
        <w:r w:rsidR="0094191C">
          <w:rPr>
            <w:noProof/>
            <w:webHidden/>
          </w:rPr>
          <w:fldChar w:fldCharType="begin"/>
        </w:r>
        <w:r w:rsidR="0094191C">
          <w:rPr>
            <w:noProof/>
            <w:webHidden/>
          </w:rPr>
          <w:instrText xml:space="preserve"> PAGEREF _Toc97025095 \h </w:instrText>
        </w:r>
        <w:r w:rsidR="0094191C">
          <w:rPr>
            <w:noProof/>
            <w:webHidden/>
          </w:rPr>
        </w:r>
        <w:r w:rsidR="0094191C">
          <w:rPr>
            <w:noProof/>
            <w:webHidden/>
          </w:rPr>
          <w:fldChar w:fldCharType="separate"/>
        </w:r>
        <w:r w:rsidR="0094191C">
          <w:rPr>
            <w:noProof/>
            <w:webHidden/>
          </w:rPr>
          <w:t>22</w:t>
        </w:r>
        <w:r w:rsidR="0094191C">
          <w:rPr>
            <w:noProof/>
            <w:webHidden/>
          </w:rPr>
          <w:fldChar w:fldCharType="end"/>
        </w:r>
      </w:hyperlink>
    </w:p>
    <w:p w14:paraId="50FFEBB2" w14:textId="69FC1D19"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096" w:history="1">
        <w:r w:rsidR="0094191C" w:rsidRPr="006C1CB3">
          <w:rPr>
            <w:rStyle w:val="Hiperpovezava"/>
          </w:rPr>
          <w:t>4.2.8</w:t>
        </w:r>
        <w:r w:rsidR="0094191C">
          <w:rPr>
            <w:rFonts w:asciiTheme="minorHAnsi" w:eastAsiaTheme="minorEastAsia" w:hAnsiTheme="minorHAnsi" w:cstheme="minorBidi"/>
            <w:noProof/>
            <w:lang w:eastAsia="sl-SI"/>
          </w:rPr>
          <w:tab/>
        </w:r>
        <w:r w:rsidR="0094191C" w:rsidRPr="006C1CB3">
          <w:rPr>
            <w:rStyle w:val="Hiperpovezava"/>
          </w:rPr>
          <w:t>Elektroenergetsko napajanje naprav</w:t>
        </w:r>
        <w:r w:rsidR="0094191C">
          <w:rPr>
            <w:noProof/>
            <w:webHidden/>
          </w:rPr>
          <w:tab/>
        </w:r>
        <w:r w:rsidR="0094191C">
          <w:rPr>
            <w:noProof/>
            <w:webHidden/>
          </w:rPr>
          <w:fldChar w:fldCharType="begin"/>
        </w:r>
        <w:r w:rsidR="0094191C">
          <w:rPr>
            <w:noProof/>
            <w:webHidden/>
          </w:rPr>
          <w:instrText xml:space="preserve"> PAGEREF _Toc97025096 \h </w:instrText>
        </w:r>
        <w:r w:rsidR="0094191C">
          <w:rPr>
            <w:noProof/>
            <w:webHidden/>
          </w:rPr>
        </w:r>
        <w:r w:rsidR="0094191C">
          <w:rPr>
            <w:noProof/>
            <w:webHidden/>
          </w:rPr>
          <w:fldChar w:fldCharType="separate"/>
        </w:r>
        <w:r w:rsidR="0094191C">
          <w:rPr>
            <w:noProof/>
            <w:webHidden/>
          </w:rPr>
          <w:t>24</w:t>
        </w:r>
        <w:r w:rsidR="0094191C">
          <w:rPr>
            <w:noProof/>
            <w:webHidden/>
          </w:rPr>
          <w:fldChar w:fldCharType="end"/>
        </w:r>
      </w:hyperlink>
    </w:p>
    <w:p w14:paraId="0501F132" w14:textId="7166AF88" w:rsidR="0094191C" w:rsidRDefault="00A214F0">
      <w:pPr>
        <w:pStyle w:val="Kazalovsebine3"/>
        <w:tabs>
          <w:tab w:val="left" w:pos="1540"/>
          <w:tab w:val="right" w:leader="dot" w:pos="9062"/>
        </w:tabs>
        <w:rPr>
          <w:rFonts w:asciiTheme="minorHAnsi" w:eastAsiaTheme="minorEastAsia" w:hAnsiTheme="minorHAnsi" w:cstheme="minorBidi"/>
          <w:noProof/>
          <w:lang w:eastAsia="sl-SI"/>
        </w:rPr>
      </w:pPr>
      <w:hyperlink w:anchor="_Toc97025097" w:history="1">
        <w:r w:rsidR="0094191C" w:rsidRPr="006C1CB3">
          <w:rPr>
            <w:rStyle w:val="Hiperpovezava"/>
            <w:rFonts w:ascii="Arial" w:hAnsi="Arial" w:cs="Arial"/>
          </w:rPr>
          <w:t>4.2.8.1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Elektroenergetski razvod</w:t>
        </w:r>
        <w:r w:rsidR="0094191C">
          <w:rPr>
            <w:noProof/>
            <w:webHidden/>
          </w:rPr>
          <w:tab/>
        </w:r>
        <w:r w:rsidR="0094191C">
          <w:rPr>
            <w:noProof/>
            <w:webHidden/>
          </w:rPr>
          <w:fldChar w:fldCharType="begin"/>
        </w:r>
        <w:r w:rsidR="0094191C">
          <w:rPr>
            <w:noProof/>
            <w:webHidden/>
          </w:rPr>
          <w:instrText xml:space="preserve"> PAGEREF _Toc97025097 \h </w:instrText>
        </w:r>
        <w:r w:rsidR="0094191C">
          <w:rPr>
            <w:noProof/>
            <w:webHidden/>
          </w:rPr>
        </w:r>
        <w:r w:rsidR="0094191C">
          <w:rPr>
            <w:noProof/>
            <w:webHidden/>
          </w:rPr>
          <w:fldChar w:fldCharType="separate"/>
        </w:r>
        <w:r w:rsidR="0094191C">
          <w:rPr>
            <w:noProof/>
            <w:webHidden/>
          </w:rPr>
          <w:t>25</w:t>
        </w:r>
        <w:r w:rsidR="0094191C">
          <w:rPr>
            <w:noProof/>
            <w:webHidden/>
          </w:rPr>
          <w:fldChar w:fldCharType="end"/>
        </w:r>
      </w:hyperlink>
    </w:p>
    <w:p w14:paraId="368EC35C" w14:textId="3E4845CF" w:rsidR="0094191C" w:rsidRDefault="00A214F0">
      <w:pPr>
        <w:pStyle w:val="Kazalovsebine3"/>
        <w:tabs>
          <w:tab w:val="left" w:pos="1540"/>
          <w:tab w:val="right" w:leader="dot" w:pos="9062"/>
        </w:tabs>
        <w:rPr>
          <w:rFonts w:asciiTheme="minorHAnsi" w:eastAsiaTheme="minorEastAsia" w:hAnsiTheme="minorHAnsi" w:cstheme="minorBidi"/>
          <w:noProof/>
          <w:lang w:eastAsia="sl-SI"/>
        </w:rPr>
      </w:pPr>
      <w:hyperlink w:anchor="_Toc97025098" w:history="1">
        <w:r w:rsidR="0094191C" w:rsidRPr="006C1CB3">
          <w:rPr>
            <w:rStyle w:val="Hiperpovezava"/>
            <w:rFonts w:ascii="Arial" w:hAnsi="Arial" w:cs="Arial"/>
          </w:rPr>
          <w:t>4.2.8.2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Varnostno napajanje</w:t>
        </w:r>
        <w:r w:rsidR="0094191C">
          <w:rPr>
            <w:noProof/>
            <w:webHidden/>
          </w:rPr>
          <w:tab/>
        </w:r>
        <w:r w:rsidR="0094191C">
          <w:rPr>
            <w:noProof/>
            <w:webHidden/>
          </w:rPr>
          <w:fldChar w:fldCharType="begin"/>
        </w:r>
        <w:r w:rsidR="0094191C">
          <w:rPr>
            <w:noProof/>
            <w:webHidden/>
          </w:rPr>
          <w:instrText xml:space="preserve"> PAGEREF _Toc97025098 \h </w:instrText>
        </w:r>
        <w:r w:rsidR="0094191C">
          <w:rPr>
            <w:noProof/>
            <w:webHidden/>
          </w:rPr>
        </w:r>
        <w:r w:rsidR="0094191C">
          <w:rPr>
            <w:noProof/>
            <w:webHidden/>
          </w:rPr>
          <w:fldChar w:fldCharType="separate"/>
        </w:r>
        <w:r w:rsidR="0094191C">
          <w:rPr>
            <w:noProof/>
            <w:webHidden/>
          </w:rPr>
          <w:t>26</w:t>
        </w:r>
        <w:r w:rsidR="0094191C">
          <w:rPr>
            <w:noProof/>
            <w:webHidden/>
          </w:rPr>
          <w:fldChar w:fldCharType="end"/>
        </w:r>
      </w:hyperlink>
    </w:p>
    <w:p w14:paraId="1DE9831B" w14:textId="23D076A3" w:rsidR="0094191C" w:rsidRDefault="00A214F0">
      <w:pPr>
        <w:pStyle w:val="Kazalovsebine3"/>
        <w:tabs>
          <w:tab w:val="left" w:pos="1540"/>
          <w:tab w:val="right" w:leader="dot" w:pos="9062"/>
        </w:tabs>
        <w:rPr>
          <w:rFonts w:asciiTheme="minorHAnsi" w:eastAsiaTheme="minorEastAsia" w:hAnsiTheme="minorHAnsi" w:cstheme="minorBidi"/>
          <w:noProof/>
          <w:lang w:eastAsia="sl-SI"/>
        </w:rPr>
      </w:pPr>
      <w:hyperlink w:anchor="_Toc97025099" w:history="1">
        <w:r w:rsidR="0094191C" w:rsidRPr="006C1CB3">
          <w:rPr>
            <w:rStyle w:val="Hiperpovezava"/>
            <w:rFonts w:ascii="Arial" w:hAnsi="Arial" w:cs="Arial"/>
          </w:rPr>
          <w:t>4.2.8.3</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Zunanja razsvetljava</w:t>
        </w:r>
        <w:r w:rsidR="0094191C">
          <w:rPr>
            <w:noProof/>
            <w:webHidden/>
          </w:rPr>
          <w:tab/>
        </w:r>
        <w:r w:rsidR="0094191C">
          <w:rPr>
            <w:noProof/>
            <w:webHidden/>
          </w:rPr>
          <w:fldChar w:fldCharType="begin"/>
        </w:r>
        <w:r w:rsidR="0094191C">
          <w:rPr>
            <w:noProof/>
            <w:webHidden/>
          </w:rPr>
          <w:instrText xml:space="preserve"> PAGEREF _Toc97025099 \h </w:instrText>
        </w:r>
        <w:r w:rsidR="0094191C">
          <w:rPr>
            <w:noProof/>
            <w:webHidden/>
          </w:rPr>
        </w:r>
        <w:r w:rsidR="0094191C">
          <w:rPr>
            <w:noProof/>
            <w:webHidden/>
          </w:rPr>
          <w:fldChar w:fldCharType="separate"/>
        </w:r>
        <w:r w:rsidR="0094191C">
          <w:rPr>
            <w:noProof/>
            <w:webHidden/>
          </w:rPr>
          <w:t>27</w:t>
        </w:r>
        <w:r w:rsidR="0094191C">
          <w:rPr>
            <w:noProof/>
            <w:webHidden/>
          </w:rPr>
          <w:fldChar w:fldCharType="end"/>
        </w:r>
      </w:hyperlink>
    </w:p>
    <w:p w14:paraId="22575EC1" w14:textId="51670346" w:rsidR="0094191C" w:rsidRDefault="00A214F0">
      <w:pPr>
        <w:pStyle w:val="Kazalovsebine3"/>
        <w:tabs>
          <w:tab w:val="left" w:pos="1540"/>
          <w:tab w:val="right" w:leader="dot" w:pos="9062"/>
        </w:tabs>
        <w:rPr>
          <w:rFonts w:asciiTheme="minorHAnsi" w:eastAsiaTheme="minorEastAsia" w:hAnsiTheme="minorHAnsi" w:cstheme="minorBidi"/>
          <w:noProof/>
          <w:lang w:eastAsia="sl-SI"/>
        </w:rPr>
      </w:pPr>
      <w:hyperlink w:anchor="_Toc97025100" w:history="1">
        <w:r w:rsidR="0094191C" w:rsidRPr="006C1CB3">
          <w:rPr>
            <w:rStyle w:val="Hiperpovezava"/>
            <w:rFonts w:ascii="Arial" w:hAnsi="Arial" w:cs="Arial"/>
          </w:rPr>
          <w:t>4.2.8.4</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Električne inštalacije postajnega poslopja</w:t>
        </w:r>
        <w:r w:rsidR="0094191C">
          <w:rPr>
            <w:noProof/>
            <w:webHidden/>
          </w:rPr>
          <w:tab/>
        </w:r>
        <w:r w:rsidR="0094191C">
          <w:rPr>
            <w:noProof/>
            <w:webHidden/>
          </w:rPr>
          <w:fldChar w:fldCharType="begin"/>
        </w:r>
        <w:r w:rsidR="0094191C">
          <w:rPr>
            <w:noProof/>
            <w:webHidden/>
          </w:rPr>
          <w:instrText xml:space="preserve"> PAGEREF _Toc97025100 \h </w:instrText>
        </w:r>
        <w:r w:rsidR="0094191C">
          <w:rPr>
            <w:noProof/>
            <w:webHidden/>
          </w:rPr>
        </w:r>
        <w:r w:rsidR="0094191C">
          <w:rPr>
            <w:noProof/>
            <w:webHidden/>
          </w:rPr>
          <w:fldChar w:fldCharType="separate"/>
        </w:r>
        <w:r w:rsidR="0094191C">
          <w:rPr>
            <w:noProof/>
            <w:webHidden/>
          </w:rPr>
          <w:t>29</w:t>
        </w:r>
        <w:r w:rsidR="0094191C">
          <w:rPr>
            <w:noProof/>
            <w:webHidden/>
          </w:rPr>
          <w:fldChar w:fldCharType="end"/>
        </w:r>
      </w:hyperlink>
    </w:p>
    <w:p w14:paraId="0CDAD195" w14:textId="3262F00C"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1" w:history="1">
        <w:r w:rsidR="0094191C" w:rsidRPr="006C1CB3">
          <w:rPr>
            <w:rStyle w:val="Hiperpovezava"/>
            <w:rFonts w:ascii="Arial" w:hAnsi="Arial" w:cs="Arial"/>
          </w:rPr>
          <w:t>4.2.9</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Električno gretje kretnic</w:t>
        </w:r>
        <w:r w:rsidR="0094191C">
          <w:rPr>
            <w:noProof/>
            <w:webHidden/>
          </w:rPr>
          <w:tab/>
        </w:r>
        <w:r w:rsidR="0094191C">
          <w:rPr>
            <w:noProof/>
            <w:webHidden/>
          </w:rPr>
          <w:fldChar w:fldCharType="begin"/>
        </w:r>
        <w:r w:rsidR="0094191C">
          <w:rPr>
            <w:noProof/>
            <w:webHidden/>
          </w:rPr>
          <w:instrText xml:space="preserve"> PAGEREF _Toc97025101 \h </w:instrText>
        </w:r>
        <w:r w:rsidR="0094191C">
          <w:rPr>
            <w:noProof/>
            <w:webHidden/>
          </w:rPr>
        </w:r>
        <w:r w:rsidR="0094191C">
          <w:rPr>
            <w:noProof/>
            <w:webHidden/>
          </w:rPr>
          <w:fldChar w:fldCharType="separate"/>
        </w:r>
        <w:r w:rsidR="0094191C">
          <w:rPr>
            <w:noProof/>
            <w:webHidden/>
          </w:rPr>
          <w:t>30</w:t>
        </w:r>
        <w:r w:rsidR="0094191C">
          <w:rPr>
            <w:noProof/>
            <w:webHidden/>
          </w:rPr>
          <w:fldChar w:fldCharType="end"/>
        </w:r>
      </w:hyperlink>
    </w:p>
    <w:p w14:paraId="41A6EED6" w14:textId="080BA323"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2" w:history="1">
        <w:r w:rsidR="0094191C" w:rsidRPr="006C1CB3">
          <w:rPr>
            <w:rStyle w:val="Hiperpovezava"/>
            <w:rFonts w:ascii="Arial" w:hAnsi="Arial" w:cs="Arial"/>
          </w:rPr>
          <w:t>4.2.10</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Daljinski nadzor (SCADA)</w:t>
        </w:r>
        <w:r w:rsidR="0094191C">
          <w:rPr>
            <w:noProof/>
            <w:webHidden/>
          </w:rPr>
          <w:tab/>
        </w:r>
        <w:r w:rsidR="0094191C">
          <w:rPr>
            <w:noProof/>
            <w:webHidden/>
          </w:rPr>
          <w:fldChar w:fldCharType="begin"/>
        </w:r>
        <w:r w:rsidR="0094191C">
          <w:rPr>
            <w:noProof/>
            <w:webHidden/>
          </w:rPr>
          <w:instrText xml:space="preserve"> PAGEREF _Toc97025102 \h </w:instrText>
        </w:r>
        <w:r w:rsidR="0094191C">
          <w:rPr>
            <w:noProof/>
            <w:webHidden/>
          </w:rPr>
        </w:r>
        <w:r w:rsidR="0094191C">
          <w:rPr>
            <w:noProof/>
            <w:webHidden/>
          </w:rPr>
          <w:fldChar w:fldCharType="separate"/>
        </w:r>
        <w:r w:rsidR="0094191C">
          <w:rPr>
            <w:noProof/>
            <w:webHidden/>
          </w:rPr>
          <w:t>31</w:t>
        </w:r>
        <w:r w:rsidR="0094191C">
          <w:rPr>
            <w:noProof/>
            <w:webHidden/>
          </w:rPr>
          <w:fldChar w:fldCharType="end"/>
        </w:r>
      </w:hyperlink>
    </w:p>
    <w:p w14:paraId="3C2559F0" w14:textId="22F295C3"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3" w:history="1">
        <w:r w:rsidR="0094191C" w:rsidRPr="006C1CB3">
          <w:rPr>
            <w:rStyle w:val="Hiperpovezava"/>
            <w:rFonts w:ascii="Arial" w:hAnsi="Arial" w:cs="Arial"/>
          </w:rPr>
          <w:t>4.2.11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Kabelske trase</w:t>
        </w:r>
        <w:r w:rsidR="0094191C">
          <w:rPr>
            <w:noProof/>
            <w:webHidden/>
          </w:rPr>
          <w:tab/>
        </w:r>
        <w:r w:rsidR="0094191C">
          <w:rPr>
            <w:noProof/>
            <w:webHidden/>
          </w:rPr>
          <w:fldChar w:fldCharType="begin"/>
        </w:r>
        <w:r w:rsidR="0094191C">
          <w:rPr>
            <w:noProof/>
            <w:webHidden/>
          </w:rPr>
          <w:instrText xml:space="preserve"> PAGEREF _Toc97025103 \h </w:instrText>
        </w:r>
        <w:r w:rsidR="0094191C">
          <w:rPr>
            <w:noProof/>
            <w:webHidden/>
          </w:rPr>
        </w:r>
        <w:r w:rsidR="0094191C">
          <w:rPr>
            <w:noProof/>
            <w:webHidden/>
          </w:rPr>
          <w:fldChar w:fldCharType="separate"/>
        </w:r>
        <w:r w:rsidR="0094191C">
          <w:rPr>
            <w:noProof/>
            <w:webHidden/>
          </w:rPr>
          <w:t>31</w:t>
        </w:r>
        <w:r w:rsidR="0094191C">
          <w:rPr>
            <w:noProof/>
            <w:webHidden/>
          </w:rPr>
          <w:fldChar w:fldCharType="end"/>
        </w:r>
      </w:hyperlink>
    </w:p>
    <w:p w14:paraId="7FF82FFD" w14:textId="7CEBF600"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4" w:history="1">
        <w:r w:rsidR="0094191C" w:rsidRPr="006C1CB3">
          <w:rPr>
            <w:rStyle w:val="Hiperpovezava"/>
            <w:rFonts w:ascii="Arial" w:hAnsi="Arial" w:cs="Arial"/>
          </w:rPr>
          <w:t>4.2.12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Komunalni vodi</w:t>
        </w:r>
        <w:r w:rsidR="0094191C">
          <w:rPr>
            <w:noProof/>
            <w:webHidden/>
          </w:rPr>
          <w:tab/>
        </w:r>
        <w:r w:rsidR="0094191C">
          <w:rPr>
            <w:noProof/>
            <w:webHidden/>
          </w:rPr>
          <w:fldChar w:fldCharType="begin"/>
        </w:r>
        <w:r w:rsidR="0094191C">
          <w:rPr>
            <w:noProof/>
            <w:webHidden/>
          </w:rPr>
          <w:instrText xml:space="preserve"> PAGEREF _Toc97025104 \h </w:instrText>
        </w:r>
        <w:r w:rsidR="0094191C">
          <w:rPr>
            <w:noProof/>
            <w:webHidden/>
          </w:rPr>
        </w:r>
        <w:r w:rsidR="0094191C">
          <w:rPr>
            <w:noProof/>
            <w:webHidden/>
          </w:rPr>
          <w:fldChar w:fldCharType="separate"/>
        </w:r>
        <w:r w:rsidR="0094191C">
          <w:rPr>
            <w:noProof/>
            <w:webHidden/>
          </w:rPr>
          <w:t>31</w:t>
        </w:r>
        <w:r w:rsidR="0094191C">
          <w:rPr>
            <w:noProof/>
            <w:webHidden/>
          </w:rPr>
          <w:fldChar w:fldCharType="end"/>
        </w:r>
      </w:hyperlink>
    </w:p>
    <w:p w14:paraId="6F55FB03" w14:textId="5633C632" w:rsidR="0094191C" w:rsidRDefault="00A214F0">
      <w:pPr>
        <w:pStyle w:val="Kazalovsebine1"/>
        <w:rPr>
          <w:rFonts w:asciiTheme="minorHAnsi" w:eastAsiaTheme="minorEastAsia" w:hAnsiTheme="minorHAnsi" w:cstheme="minorBidi"/>
          <w:caps w:val="0"/>
          <w:noProof/>
          <w:lang w:eastAsia="sl-SI"/>
        </w:rPr>
      </w:pPr>
      <w:hyperlink w:anchor="_Toc97025105" w:history="1">
        <w:r w:rsidR="0094191C" w:rsidRPr="006C1CB3">
          <w:rPr>
            <w:rStyle w:val="Hiperpovezava"/>
            <w:rFonts w:ascii="Arial" w:hAnsi="Arial" w:cs="Arial"/>
          </w:rPr>
          <w:t>5</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VSEBINA IN OPREMA PROJEKTNE DOKUMENTACIJE</w:t>
        </w:r>
        <w:r w:rsidR="0094191C">
          <w:rPr>
            <w:noProof/>
            <w:webHidden/>
          </w:rPr>
          <w:tab/>
        </w:r>
        <w:r w:rsidR="0094191C">
          <w:rPr>
            <w:noProof/>
            <w:webHidden/>
          </w:rPr>
          <w:fldChar w:fldCharType="begin"/>
        </w:r>
        <w:r w:rsidR="0094191C">
          <w:rPr>
            <w:noProof/>
            <w:webHidden/>
          </w:rPr>
          <w:instrText xml:space="preserve"> PAGEREF _Toc97025105 \h </w:instrText>
        </w:r>
        <w:r w:rsidR="0094191C">
          <w:rPr>
            <w:noProof/>
            <w:webHidden/>
          </w:rPr>
        </w:r>
        <w:r w:rsidR="0094191C">
          <w:rPr>
            <w:noProof/>
            <w:webHidden/>
          </w:rPr>
          <w:fldChar w:fldCharType="separate"/>
        </w:r>
        <w:r w:rsidR="0094191C">
          <w:rPr>
            <w:noProof/>
            <w:webHidden/>
          </w:rPr>
          <w:t>32</w:t>
        </w:r>
        <w:r w:rsidR="0094191C">
          <w:rPr>
            <w:noProof/>
            <w:webHidden/>
          </w:rPr>
          <w:fldChar w:fldCharType="end"/>
        </w:r>
      </w:hyperlink>
    </w:p>
    <w:p w14:paraId="508B96E7" w14:textId="0012F96E" w:rsidR="0094191C" w:rsidRDefault="00A214F0">
      <w:pPr>
        <w:pStyle w:val="Kazalovsebine2"/>
        <w:tabs>
          <w:tab w:val="left" w:pos="880"/>
          <w:tab w:val="right" w:leader="dot" w:pos="9062"/>
        </w:tabs>
        <w:rPr>
          <w:rFonts w:asciiTheme="minorHAnsi" w:eastAsiaTheme="minorEastAsia" w:hAnsiTheme="minorHAnsi" w:cstheme="minorBidi"/>
          <w:noProof/>
          <w:lang w:eastAsia="sl-SI"/>
        </w:rPr>
      </w:pPr>
      <w:hyperlink w:anchor="_Toc97025106" w:history="1">
        <w:r w:rsidR="0094191C" w:rsidRPr="006C1CB3">
          <w:rPr>
            <w:rStyle w:val="Hiperpovezava"/>
            <w:rFonts w:ascii="Arial" w:hAnsi="Arial" w:cs="Arial"/>
          </w:rPr>
          <w:t>5.1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Vsebina izvedbenega načrta</w:t>
        </w:r>
        <w:r w:rsidR="0094191C">
          <w:rPr>
            <w:noProof/>
            <w:webHidden/>
          </w:rPr>
          <w:tab/>
        </w:r>
        <w:r w:rsidR="0094191C">
          <w:rPr>
            <w:noProof/>
            <w:webHidden/>
          </w:rPr>
          <w:fldChar w:fldCharType="begin"/>
        </w:r>
        <w:r w:rsidR="0094191C">
          <w:rPr>
            <w:noProof/>
            <w:webHidden/>
          </w:rPr>
          <w:instrText xml:space="preserve"> PAGEREF _Toc97025106 \h </w:instrText>
        </w:r>
        <w:r w:rsidR="0094191C">
          <w:rPr>
            <w:noProof/>
            <w:webHidden/>
          </w:rPr>
        </w:r>
        <w:r w:rsidR="0094191C">
          <w:rPr>
            <w:noProof/>
            <w:webHidden/>
          </w:rPr>
          <w:fldChar w:fldCharType="separate"/>
        </w:r>
        <w:r w:rsidR="0094191C">
          <w:rPr>
            <w:noProof/>
            <w:webHidden/>
          </w:rPr>
          <w:t>32</w:t>
        </w:r>
        <w:r w:rsidR="0094191C">
          <w:rPr>
            <w:noProof/>
            <w:webHidden/>
          </w:rPr>
          <w:fldChar w:fldCharType="end"/>
        </w:r>
      </w:hyperlink>
    </w:p>
    <w:p w14:paraId="1628FCA7" w14:textId="7B0F439E"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7" w:history="1">
        <w:r w:rsidR="0094191C" w:rsidRPr="006C1CB3">
          <w:rPr>
            <w:rStyle w:val="Hiperpovezava"/>
            <w:rFonts w:ascii="Arial" w:hAnsi="Arial" w:cs="Arial"/>
          </w:rPr>
          <w:t>5.1.1</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Splošni del</w:t>
        </w:r>
        <w:r w:rsidR="0094191C">
          <w:rPr>
            <w:noProof/>
            <w:webHidden/>
          </w:rPr>
          <w:tab/>
        </w:r>
        <w:r w:rsidR="0094191C">
          <w:rPr>
            <w:noProof/>
            <w:webHidden/>
          </w:rPr>
          <w:fldChar w:fldCharType="begin"/>
        </w:r>
        <w:r w:rsidR="0094191C">
          <w:rPr>
            <w:noProof/>
            <w:webHidden/>
          </w:rPr>
          <w:instrText xml:space="preserve"> PAGEREF _Toc97025107 \h </w:instrText>
        </w:r>
        <w:r w:rsidR="0094191C">
          <w:rPr>
            <w:noProof/>
            <w:webHidden/>
          </w:rPr>
        </w:r>
        <w:r w:rsidR="0094191C">
          <w:rPr>
            <w:noProof/>
            <w:webHidden/>
          </w:rPr>
          <w:fldChar w:fldCharType="separate"/>
        </w:r>
        <w:r w:rsidR="0094191C">
          <w:rPr>
            <w:noProof/>
            <w:webHidden/>
          </w:rPr>
          <w:t>33</w:t>
        </w:r>
        <w:r w:rsidR="0094191C">
          <w:rPr>
            <w:noProof/>
            <w:webHidden/>
          </w:rPr>
          <w:fldChar w:fldCharType="end"/>
        </w:r>
      </w:hyperlink>
    </w:p>
    <w:p w14:paraId="3D715940" w14:textId="3ED4FDB5"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8" w:history="1">
        <w:r w:rsidR="0094191C" w:rsidRPr="006C1CB3">
          <w:rPr>
            <w:rStyle w:val="Hiperpovezava"/>
            <w:rFonts w:ascii="Arial" w:hAnsi="Arial" w:cs="Arial"/>
          </w:rPr>
          <w:t>5.1.2</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Tehnično poročilo</w:t>
        </w:r>
        <w:r w:rsidR="0094191C">
          <w:rPr>
            <w:noProof/>
            <w:webHidden/>
          </w:rPr>
          <w:tab/>
        </w:r>
        <w:r w:rsidR="0094191C">
          <w:rPr>
            <w:noProof/>
            <w:webHidden/>
          </w:rPr>
          <w:fldChar w:fldCharType="begin"/>
        </w:r>
        <w:r w:rsidR="0094191C">
          <w:rPr>
            <w:noProof/>
            <w:webHidden/>
          </w:rPr>
          <w:instrText xml:space="preserve"> PAGEREF _Toc97025108 \h </w:instrText>
        </w:r>
        <w:r w:rsidR="0094191C">
          <w:rPr>
            <w:noProof/>
            <w:webHidden/>
          </w:rPr>
        </w:r>
        <w:r w:rsidR="0094191C">
          <w:rPr>
            <w:noProof/>
            <w:webHidden/>
          </w:rPr>
          <w:fldChar w:fldCharType="separate"/>
        </w:r>
        <w:r w:rsidR="0094191C">
          <w:rPr>
            <w:noProof/>
            <w:webHidden/>
          </w:rPr>
          <w:t>33</w:t>
        </w:r>
        <w:r w:rsidR="0094191C">
          <w:rPr>
            <w:noProof/>
            <w:webHidden/>
          </w:rPr>
          <w:fldChar w:fldCharType="end"/>
        </w:r>
      </w:hyperlink>
    </w:p>
    <w:p w14:paraId="4079CA23" w14:textId="406E6816"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09" w:history="1">
        <w:r w:rsidR="0094191C" w:rsidRPr="006C1CB3">
          <w:rPr>
            <w:rStyle w:val="Hiperpovezava"/>
            <w:rFonts w:ascii="Arial" w:hAnsi="Arial" w:cs="Arial"/>
            <w:lang w:eastAsia="sl-SI"/>
          </w:rPr>
          <w:t>5.1.3</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Popisi del in količin ter projektantski predračun</w:t>
        </w:r>
        <w:r w:rsidR="0094191C">
          <w:rPr>
            <w:noProof/>
            <w:webHidden/>
          </w:rPr>
          <w:tab/>
        </w:r>
        <w:r w:rsidR="0094191C">
          <w:rPr>
            <w:noProof/>
            <w:webHidden/>
          </w:rPr>
          <w:fldChar w:fldCharType="begin"/>
        </w:r>
        <w:r w:rsidR="0094191C">
          <w:rPr>
            <w:noProof/>
            <w:webHidden/>
          </w:rPr>
          <w:instrText xml:space="preserve"> PAGEREF _Toc97025109 \h </w:instrText>
        </w:r>
        <w:r w:rsidR="0094191C">
          <w:rPr>
            <w:noProof/>
            <w:webHidden/>
          </w:rPr>
        </w:r>
        <w:r w:rsidR="0094191C">
          <w:rPr>
            <w:noProof/>
            <w:webHidden/>
          </w:rPr>
          <w:fldChar w:fldCharType="separate"/>
        </w:r>
        <w:r w:rsidR="0094191C">
          <w:rPr>
            <w:noProof/>
            <w:webHidden/>
          </w:rPr>
          <w:t>34</w:t>
        </w:r>
        <w:r w:rsidR="0094191C">
          <w:rPr>
            <w:noProof/>
            <w:webHidden/>
          </w:rPr>
          <w:fldChar w:fldCharType="end"/>
        </w:r>
      </w:hyperlink>
    </w:p>
    <w:p w14:paraId="1B4C6B0C" w14:textId="1C8ACA25"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0" w:history="1">
        <w:r w:rsidR="0094191C" w:rsidRPr="006C1CB3">
          <w:rPr>
            <w:rStyle w:val="Hiperpovezava"/>
            <w:rFonts w:ascii="Arial" w:hAnsi="Arial" w:cs="Arial"/>
            <w:lang w:eastAsia="sl-SI"/>
          </w:rPr>
          <w:t>5.1.4</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Skupni projektantski predračun s predizmerami</w:t>
        </w:r>
        <w:r w:rsidR="0094191C">
          <w:rPr>
            <w:noProof/>
            <w:webHidden/>
          </w:rPr>
          <w:tab/>
        </w:r>
        <w:r w:rsidR="0094191C">
          <w:rPr>
            <w:noProof/>
            <w:webHidden/>
          </w:rPr>
          <w:fldChar w:fldCharType="begin"/>
        </w:r>
        <w:r w:rsidR="0094191C">
          <w:rPr>
            <w:noProof/>
            <w:webHidden/>
          </w:rPr>
          <w:instrText xml:space="preserve"> PAGEREF _Toc97025110 \h </w:instrText>
        </w:r>
        <w:r w:rsidR="0094191C">
          <w:rPr>
            <w:noProof/>
            <w:webHidden/>
          </w:rPr>
        </w:r>
        <w:r w:rsidR="0094191C">
          <w:rPr>
            <w:noProof/>
            <w:webHidden/>
          </w:rPr>
          <w:fldChar w:fldCharType="separate"/>
        </w:r>
        <w:r w:rsidR="0094191C">
          <w:rPr>
            <w:noProof/>
            <w:webHidden/>
          </w:rPr>
          <w:t>36</w:t>
        </w:r>
        <w:r w:rsidR="0094191C">
          <w:rPr>
            <w:noProof/>
            <w:webHidden/>
          </w:rPr>
          <w:fldChar w:fldCharType="end"/>
        </w:r>
      </w:hyperlink>
    </w:p>
    <w:p w14:paraId="5DB36607" w14:textId="2FE2A129"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1" w:history="1">
        <w:r w:rsidR="0094191C" w:rsidRPr="006C1CB3">
          <w:rPr>
            <w:rStyle w:val="Hiperpovezava"/>
            <w:rFonts w:ascii="Arial" w:hAnsi="Arial" w:cs="Arial"/>
            <w:lang w:eastAsia="sl-SI"/>
          </w:rPr>
          <w:t>5.1.5</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Risbe z vsemi potrebnimi detajli</w:t>
        </w:r>
        <w:r w:rsidR="0094191C">
          <w:rPr>
            <w:noProof/>
            <w:webHidden/>
          </w:rPr>
          <w:tab/>
        </w:r>
        <w:r w:rsidR="0094191C">
          <w:rPr>
            <w:noProof/>
            <w:webHidden/>
          </w:rPr>
          <w:fldChar w:fldCharType="begin"/>
        </w:r>
        <w:r w:rsidR="0094191C">
          <w:rPr>
            <w:noProof/>
            <w:webHidden/>
          </w:rPr>
          <w:instrText xml:space="preserve"> PAGEREF _Toc97025111 \h </w:instrText>
        </w:r>
        <w:r w:rsidR="0094191C">
          <w:rPr>
            <w:noProof/>
            <w:webHidden/>
          </w:rPr>
        </w:r>
        <w:r w:rsidR="0094191C">
          <w:rPr>
            <w:noProof/>
            <w:webHidden/>
          </w:rPr>
          <w:fldChar w:fldCharType="separate"/>
        </w:r>
        <w:r w:rsidR="0094191C">
          <w:rPr>
            <w:noProof/>
            <w:webHidden/>
          </w:rPr>
          <w:t>36</w:t>
        </w:r>
        <w:r w:rsidR="0094191C">
          <w:rPr>
            <w:noProof/>
            <w:webHidden/>
          </w:rPr>
          <w:fldChar w:fldCharType="end"/>
        </w:r>
      </w:hyperlink>
    </w:p>
    <w:p w14:paraId="465DFD00" w14:textId="29A2A471"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2" w:history="1">
        <w:r w:rsidR="0094191C" w:rsidRPr="006C1CB3">
          <w:rPr>
            <w:rStyle w:val="Hiperpovezava"/>
            <w:rFonts w:ascii="Arial" w:hAnsi="Arial" w:cs="Arial"/>
            <w:lang w:eastAsia="sl-SI"/>
          </w:rPr>
          <w:t>5.1.6</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Načrti</w:t>
        </w:r>
        <w:r w:rsidR="0094191C">
          <w:rPr>
            <w:noProof/>
            <w:webHidden/>
          </w:rPr>
          <w:tab/>
        </w:r>
        <w:r w:rsidR="0094191C">
          <w:rPr>
            <w:noProof/>
            <w:webHidden/>
          </w:rPr>
          <w:fldChar w:fldCharType="begin"/>
        </w:r>
        <w:r w:rsidR="0094191C">
          <w:rPr>
            <w:noProof/>
            <w:webHidden/>
          </w:rPr>
          <w:instrText xml:space="preserve"> PAGEREF _Toc97025112 \h </w:instrText>
        </w:r>
        <w:r w:rsidR="0094191C">
          <w:rPr>
            <w:noProof/>
            <w:webHidden/>
          </w:rPr>
        </w:r>
        <w:r w:rsidR="0094191C">
          <w:rPr>
            <w:noProof/>
            <w:webHidden/>
          </w:rPr>
          <w:fldChar w:fldCharType="separate"/>
        </w:r>
        <w:r w:rsidR="0094191C">
          <w:rPr>
            <w:noProof/>
            <w:webHidden/>
          </w:rPr>
          <w:t>37</w:t>
        </w:r>
        <w:r w:rsidR="0094191C">
          <w:rPr>
            <w:noProof/>
            <w:webHidden/>
          </w:rPr>
          <w:fldChar w:fldCharType="end"/>
        </w:r>
      </w:hyperlink>
    </w:p>
    <w:p w14:paraId="1EBFB667" w14:textId="38AB0CCB"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3" w:history="1">
        <w:r w:rsidR="0094191C" w:rsidRPr="006C1CB3">
          <w:rPr>
            <w:rStyle w:val="Hiperpovezava"/>
            <w:rFonts w:ascii="Arial" w:hAnsi="Arial" w:cs="Arial"/>
            <w:lang w:eastAsia="sl-SI"/>
          </w:rPr>
          <w:t>5.1.7</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Varnostni načrt</w:t>
        </w:r>
        <w:r w:rsidR="0094191C">
          <w:rPr>
            <w:noProof/>
            <w:webHidden/>
          </w:rPr>
          <w:tab/>
        </w:r>
        <w:r w:rsidR="0094191C">
          <w:rPr>
            <w:noProof/>
            <w:webHidden/>
          </w:rPr>
          <w:fldChar w:fldCharType="begin"/>
        </w:r>
        <w:r w:rsidR="0094191C">
          <w:rPr>
            <w:noProof/>
            <w:webHidden/>
          </w:rPr>
          <w:instrText xml:space="preserve"> PAGEREF _Toc97025113 \h </w:instrText>
        </w:r>
        <w:r w:rsidR="0094191C">
          <w:rPr>
            <w:noProof/>
            <w:webHidden/>
          </w:rPr>
        </w:r>
        <w:r w:rsidR="0094191C">
          <w:rPr>
            <w:noProof/>
            <w:webHidden/>
          </w:rPr>
          <w:fldChar w:fldCharType="separate"/>
        </w:r>
        <w:r w:rsidR="0094191C">
          <w:rPr>
            <w:noProof/>
            <w:webHidden/>
          </w:rPr>
          <w:t>46</w:t>
        </w:r>
        <w:r w:rsidR="0094191C">
          <w:rPr>
            <w:noProof/>
            <w:webHidden/>
          </w:rPr>
          <w:fldChar w:fldCharType="end"/>
        </w:r>
      </w:hyperlink>
    </w:p>
    <w:p w14:paraId="3BC5593F" w14:textId="0312638E"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4" w:history="1">
        <w:r w:rsidR="0094191C" w:rsidRPr="006C1CB3">
          <w:rPr>
            <w:rStyle w:val="Hiperpovezava"/>
            <w:rFonts w:ascii="Arial" w:hAnsi="Arial" w:cs="Arial"/>
            <w:lang w:eastAsia="sl-SI"/>
          </w:rPr>
          <w:t>5.1.8</w:t>
        </w:r>
        <w:r w:rsidR="0094191C">
          <w:rPr>
            <w:rFonts w:asciiTheme="minorHAnsi" w:eastAsiaTheme="minorEastAsia" w:hAnsiTheme="minorHAnsi" w:cstheme="minorBidi"/>
            <w:noProof/>
            <w:lang w:eastAsia="sl-SI"/>
          </w:rPr>
          <w:tab/>
        </w:r>
        <w:r w:rsidR="0094191C" w:rsidRPr="006C1CB3">
          <w:rPr>
            <w:rStyle w:val="Hiperpovezava"/>
            <w:rFonts w:ascii="Arial" w:hAnsi="Arial" w:cs="Arial"/>
            <w:lang w:eastAsia="sl-SI"/>
          </w:rPr>
          <w:t>Načrt rušitev</w:t>
        </w:r>
        <w:r w:rsidR="0094191C">
          <w:rPr>
            <w:noProof/>
            <w:webHidden/>
          </w:rPr>
          <w:tab/>
        </w:r>
        <w:r w:rsidR="0094191C">
          <w:rPr>
            <w:noProof/>
            <w:webHidden/>
          </w:rPr>
          <w:fldChar w:fldCharType="begin"/>
        </w:r>
        <w:r w:rsidR="0094191C">
          <w:rPr>
            <w:noProof/>
            <w:webHidden/>
          </w:rPr>
          <w:instrText xml:space="preserve"> PAGEREF _Toc97025114 \h </w:instrText>
        </w:r>
        <w:r w:rsidR="0094191C">
          <w:rPr>
            <w:noProof/>
            <w:webHidden/>
          </w:rPr>
        </w:r>
        <w:r w:rsidR="0094191C">
          <w:rPr>
            <w:noProof/>
            <w:webHidden/>
          </w:rPr>
          <w:fldChar w:fldCharType="separate"/>
        </w:r>
        <w:r w:rsidR="0094191C">
          <w:rPr>
            <w:noProof/>
            <w:webHidden/>
          </w:rPr>
          <w:t>46</w:t>
        </w:r>
        <w:r w:rsidR="0094191C">
          <w:rPr>
            <w:noProof/>
            <w:webHidden/>
          </w:rPr>
          <w:fldChar w:fldCharType="end"/>
        </w:r>
      </w:hyperlink>
    </w:p>
    <w:p w14:paraId="1CFD98D6" w14:textId="1541D7C9" w:rsidR="0094191C" w:rsidRDefault="00A214F0">
      <w:pPr>
        <w:pStyle w:val="Kazalovsebine3"/>
        <w:tabs>
          <w:tab w:val="left" w:pos="1320"/>
          <w:tab w:val="right" w:leader="dot" w:pos="9062"/>
        </w:tabs>
        <w:rPr>
          <w:rFonts w:asciiTheme="minorHAnsi" w:eastAsiaTheme="minorEastAsia" w:hAnsiTheme="minorHAnsi" w:cstheme="minorBidi"/>
          <w:noProof/>
          <w:lang w:eastAsia="sl-SI"/>
        </w:rPr>
      </w:pPr>
      <w:hyperlink w:anchor="_Toc97025115" w:history="1">
        <w:r w:rsidR="0094191C" w:rsidRPr="006C1CB3">
          <w:rPr>
            <w:rStyle w:val="Hiperpovezava"/>
            <w:rFonts w:ascii="Arial" w:hAnsi="Arial" w:cs="Arial"/>
          </w:rPr>
          <w:t>5.1.9</w:t>
        </w:r>
        <w:r w:rsidR="0094191C">
          <w:rPr>
            <w:rFonts w:asciiTheme="minorHAnsi" w:eastAsiaTheme="minorEastAsia" w:hAnsiTheme="minorHAnsi" w:cstheme="minorBidi"/>
            <w:noProof/>
            <w:lang w:eastAsia="sl-SI"/>
          </w:rPr>
          <w:tab/>
        </w:r>
        <w:r w:rsidR="0094191C" w:rsidRPr="006C1CB3">
          <w:rPr>
            <w:rStyle w:val="Hiperpovezava"/>
            <w:rFonts w:ascii="Arial" w:hAnsi="Arial" w:cs="Arial"/>
          </w:rPr>
          <w:t>Vizualizacija projektne rešitve</w:t>
        </w:r>
        <w:r w:rsidR="0094191C">
          <w:rPr>
            <w:noProof/>
            <w:webHidden/>
          </w:rPr>
          <w:tab/>
        </w:r>
        <w:r w:rsidR="0094191C">
          <w:rPr>
            <w:noProof/>
            <w:webHidden/>
          </w:rPr>
          <w:fldChar w:fldCharType="begin"/>
        </w:r>
        <w:r w:rsidR="0094191C">
          <w:rPr>
            <w:noProof/>
            <w:webHidden/>
          </w:rPr>
          <w:instrText xml:space="preserve"> PAGEREF _Toc97025115 \h </w:instrText>
        </w:r>
        <w:r w:rsidR="0094191C">
          <w:rPr>
            <w:noProof/>
            <w:webHidden/>
          </w:rPr>
        </w:r>
        <w:r w:rsidR="0094191C">
          <w:rPr>
            <w:noProof/>
            <w:webHidden/>
          </w:rPr>
          <w:fldChar w:fldCharType="separate"/>
        </w:r>
        <w:r w:rsidR="0094191C">
          <w:rPr>
            <w:noProof/>
            <w:webHidden/>
          </w:rPr>
          <w:t>47</w:t>
        </w:r>
        <w:r w:rsidR="0094191C">
          <w:rPr>
            <w:noProof/>
            <w:webHidden/>
          </w:rPr>
          <w:fldChar w:fldCharType="end"/>
        </w:r>
      </w:hyperlink>
    </w:p>
    <w:p w14:paraId="47DD0024" w14:textId="6C2EDFB0" w:rsidR="0094191C" w:rsidRDefault="00A214F0">
      <w:pPr>
        <w:pStyle w:val="Kazalovsebine1"/>
        <w:rPr>
          <w:rFonts w:asciiTheme="minorHAnsi" w:eastAsiaTheme="minorEastAsia" w:hAnsiTheme="minorHAnsi" w:cstheme="minorBidi"/>
          <w:caps w:val="0"/>
          <w:noProof/>
          <w:lang w:eastAsia="sl-SI"/>
        </w:rPr>
      </w:pPr>
      <w:hyperlink w:anchor="_Toc97025116" w:history="1">
        <w:r w:rsidR="0094191C" w:rsidRPr="006C1CB3">
          <w:rPr>
            <w:rStyle w:val="Hiperpovezava"/>
            <w:rFonts w:ascii="Arial" w:hAnsi="Arial" w:cs="Arial"/>
          </w:rPr>
          <w:t>6</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OSTALE OBVEZNOSTI IZdelovalCA</w:t>
        </w:r>
        <w:r w:rsidR="0094191C">
          <w:rPr>
            <w:noProof/>
            <w:webHidden/>
          </w:rPr>
          <w:tab/>
        </w:r>
        <w:r w:rsidR="0094191C">
          <w:rPr>
            <w:noProof/>
            <w:webHidden/>
          </w:rPr>
          <w:fldChar w:fldCharType="begin"/>
        </w:r>
        <w:r w:rsidR="0094191C">
          <w:rPr>
            <w:noProof/>
            <w:webHidden/>
          </w:rPr>
          <w:instrText xml:space="preserve"> PAGEREF _Toc97025116 \h </w:instrText>
        </w:r>
        <w:r w:rsidR="0094191C">
          <w:rPr>
            <w:noProof/>
            <w:webHidden/>
          </w:rPr>
        </w:r>
        <w:r w:rsidR="0094191C">
          <w:rPr>
            <w:noProof/>
            <w:webHidden/>
          </w:rPr>
          <w:fldChar w:fldCharType="separate"/>
        </w:r>
        <w:r w:rsidR="0094191C">
          <w:rPr>
            <w:noProof/>
            <w:webHidden/>
          </w:rPr>
          <w:t>47</w:t>
        </w:r>
        <w:r w:rsidR="0094191C">
          <w:rPr>
            <w:noProof/>
            <w:webHidden/>
          </w:rPr>
          <w:fldChar w:fldCharType="end"/>
        </w:r>
      </w:hyperlink>
    </w:p>
    <w:p w14:paraId="045B39FA" w14:textId="02317BFA" w:rsidR="0094191C" w:rsidRDefault="00A214F0">
      <w:pPr>
        <w:pStyle w:val="Kazalovsebine1"/>
        <w:rPr>
          <w:rFonts w:asciiTheme="minorHAnsi" w:eastAsiaTheme="minorEastAsia" w:hAnsiTheme="minorHAnsi" w:cstheme="minorBidi"/>
          <w:caps w:val="0"/>
          <w:noProof/>
          <w:lang w:eastAsia="sl-SI"/>
        </w:rPr>
      </w:pPr>
      <w:hyperlink w:anchor="_Toc97025117" w:history="1">
        <w:r w:rsidR="0094191C" w:rsidRPr="006C1CB3">
          <w:rPr>
            <w:rStyle w:val="Hiperpovezava"/>
            <w:rFonts w:ascii="Arial" w:hAnsi="Arial" w:cs="Arial"/>
          </w:rPr>
          <w:t>7</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Projektni pogoji, mnenja in soglasja</w:t>
        </w:r>
        <w:r w:rsidR="0094191C">
          <w:rPr>
            <w:noProof/>
            <w:webHidden/>
          </w:rPr>
          <w:tab/>
        </w:r>
        <w:r w:rsidR="0094191C">
          <w:rPr>
            <w:noProof/>
            <w:webHidden/>
          </w:rPr>
          <w:fldChar w:fldCharType="begin"/>
        </w:r>
        <w:r w:rsidR="0094191C">
          <w:rPr>
            <w:noProof/>
            <w:webHidden/>
          </w:rPr>
          <w:instrText xml:space="preserve"> PAGEREF _Toc97025117 \h </w:instrText>
        </w:r>
        <w:r w:rsidR="0094191C">
          <w:rPr>
            <w:noProof/>
            <w:webHidden/>
          </w:rPr>
        </w:r>
        <w:r w:rsidR="0094191C">
          <w:rPr>
            <w:noProof/>
            <w:webHidden/>
          </w:rPr>
          <w:fldChar w:fldCharType="separate"/>
        </w:r>
        <w:r w:rsidR="0094191C">
          <w:rPr>
            <w:noProof/>
            <w:webHidden/>
          </w:rPr>
          <w:t>48</w:t>
        </w:r>
        <w:r w:rsidR="0094191C">
          <w:rPr>
            <w:noProof/>
            <w:webHidden/>
          </w:rPr>
          <w:fldChar w:fldCharType="end"/>
        </w:r>
      </w:hyperlink>
    </w:p>
    <w:p w14:paraId="3ACBD794" w14:textId="75465A5E" w:rsidR="0094191C" w:rsidRDefault="00A214F0">
      <w:pPr>
        <w:pStyle w:val="Kazalovsebine1"/>
        <w:rPr>
          <w:rFonts w:asciiTheme="minorHAnsi" w:eastAsiaTheme="minorEastAsia" w:hAnsiTheme="minorHAnsi" w:cstheme="minorBidi"/>
          <w:caps w:val="0"/>
          <w:noProof/>
          <w:lang w:eastAsia="sl-SI"/>
        </w:rPr>
      </w:pPr>
      <w:hyperlink w:anchor="_Toc97025118" w:history="1">
        <w:r w:rsidR="0094191C" w:rsidRPr="006C1CB3">
          <w:rPr>
            <w:rStyle w:val="Hiperpovezava"/>
            <w:rFonts w:ascii="Arial" w:hAnsi="Arial" w:cs="Arial"/>
          </w:rPr>
          <w:t>8</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Revizija in verifikacija skladnosti s TSI</w:t>
        </w:r>
        <w:r w:rsidR="0094191C">
          <w:rPr>
            <w:noProof/>
            <w:webHidden/>
          </w:rPr>
          <w:tab/>
        </w:r>
        <w:r w:rsidR="0094191C">
          <w:rPr>
            <w:noProof/>
            <w:webHidden/>
          </w:rPr>
          <w:fldChar w:fldCharType="begin"/>
        </w:r>
        <w:r w:rsidR="0094191C">
          <w:rPr>
            <w:noProof/>
            <w:webHidden/>
          </w:rPr>
          <w:instrText xml:space="preserve"> PAGEREF _Toc97025118 \h </w:instrText>
        </w:r>
        <w:r w:rsidR="0094191C">
          <w:rPr>
            <w:noProof/>
            <w:webHidden/>
          </w:rPr>
        </w:r>
        <w:r w:rsidR="0094191C">
          <w:rPr>
            <w:noProof/>
            <w:webHidden/>
          </w:rPr>
          <w:fldChar w:fldCharType="separate"/>
        </w:r>
        <w:r w:rsidR="0094191C">
          <w:rPr>
            <w:noProof/>
            <w:webHidden/>
          </w:rPr>
          <w:t>49</w:t>
        </w:r>
        <w:r w:rsidR="0094191C">
          <w:rPr>
            <w:noProof/>
            <w:webHidden/>
          </w:rPr>
          <w:fldChar w:fldCharType="end"/>
        </w:r>
      </w:hyperlink>
    </w:p>
    <w:p w14:paraId="391A259A" w14:textId="26A9AF2B" w:rsidR="0094191C" w:rsidRDefault="00A214F0">
      <w:pPr>
        <w:pStyle w:val="Kazalovsebine1"/>
        <w:rPr>
          <w:rFonts w:asciiTheme="minorHAnsi" w:eastAsiaTheme="minorEastAsia" w:hAnsiTheme="minorHAnsi" w:cstheme="minorBidi"/>
          <w:caps w:val="0"/>
          <w:noProof/>
          <w:lang w:eastAsia="sl-SI"/>
        </w:rPr>
      </w:pPr>
      <w:hyperlink w:anchor="_Toc97025119" w:history="1">
        <w:r w:rsidR="0094191C" w:rsidRPr="006C1CB3">
          <w:rPr>
            <w:rStyle w:val="Hiperpovezava"/>
            <w:rFonts w:ascii="Arial" w:hAnsi="Arial" w:cs="Arial"/>
          </w:rPr>
          <w:t>9</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rok izdelave naloge in Oddaja poročil/Načrtov</w:t>
        </w:r>
        <w:r w:rsidR="0094191C">
          <w:rPr>
            <w:noProof/>
            <w:webHidden/>
          </w:rPr>
          <w:tab/>
        </w:r>
        <w:r w:rsidR="0094191C">
          <w:rPr>
            <w:noProof/>
            <w:webHidden/>
          </w:rPr>
          <w:fldChar w:fldCharType="begin"/>
        </w:r>
        <w:r w:rsidR="0094191C">
          <w:rPr>
            <w:noProof/>
            <w:webHidden/>
          </w:rPr>
          <w:instrText xml:space="preserve"> PAGEREF _Toc97025119 \h </w:instrText>
        </w:r>
        <w:r w:rsidR="0094191C">
          <w:rPr>
            <w:noProof/>
            <w:webHidden/>
          </w:rPr>
        </w:r>
        <w:r w:rsidR="0094191C">
          <w:rPr>
            <w:noProof/>
            <w:webHidden/>
          </w:rPr>
          <w:fldChar w:fldCharType="separate"/>
        </w:r>
        <w:r w:rsidR="0094191C">
          <w:rPr>
            <w:noProof/>
            <w:webHidden/>
          </w:rPr>
          <w:t>49</w:t>
        </w:r>
        <w:r w:rsidR="0094191C">
          <w:rPr>
            <w:noProof/>
            <w:webHidden/>
          </w:rPr>
          <w:fldChar w:fldCharType="end"/>
        </w:r>
      </w:hyperlink>
    </w:p>
    <w:p w14:paraId="3B2160CF" w14:textId="115BA94A" w:rsidR="0094191C" w:rsidRDefault="00A214F0">
      <w:pPr>
        <w:pStyle w:val="Kazalovsebine1"/>
        <w:rPr>
          <w:rFonts w:asciiTheme="minorHAnsi" w:eastAsiaTheme="minorEastAsia" w:hAnsiTheme="minorHAnsi" w:cstheme="minorBidi"/>
          <w:caps w:val="0"/>
          <w:noProof/>
          <w:lang w:eastAsia="sl-SI"/>
        </w:rPr>
      </w:pPr>
      <w:hyperlink w:anchor="_Toc97025120" w:history="1">
        <w:r w:rsidR="0094191C" w:rsidRPr="006C1CB3">
          <w:rPr>
            <w:rStyle w:val="Hiperpovezava"/>
            <w:rFonts w:ascii="Arial" w:hAnsi="Arial" w:cs="Arial"/>
          </w:rPr>
          <w:t>10</w:t>
        </w:r>
        <w:r w:rsidR="0094191C">
          <w:rPr>
            <w:rFonts w:asciiTheme="minorHAnsi" w:eastAsiaTheme="minorEastAsia" w:hAnsiTheme="minorHAnsi" w:cstheme="minorBidi"/>
            <w:caps w:val="0"/>
            <w:noProof/>
            <w:lang w:eastAsia="sl-SI"/>
          </w:rPr>
          <w:tab/>
        </w:r>
        <w:r w:rsidR="0094191C" w:rsidRPr="006C1CB3">
          <w:rPr>
            <w:rStyle w:val="Hiperpovezava"/>
            <w:rFonts w:ascii="Arial" w:hAnsi="Arial" w:cs="Arial"/>
          </w:rPr>
          <w:t>Priloge:</w:t>
        </w:r>
        <w:r w:rsidR="0094191C">
          <w:rPr>
            <w:noProof/>
            <w:webHidden/>
          </w:rPr>
          <w:tab/>
        </w:r>
        <w:r w:rsidR="0094191C">
          <w:rPr>
            <w:noProof/>
            <w:webHidden/>
          </w:rPr>
          <w:fldChar w:fldCharType="begin"/>
        </w:r>
        <w:r w:rsidR="0094191C">
          <w:rPr>
            <w:noProof/>
            <w:webHidden/>
          </w:rPr>
          <w:instrText xml:space="preserve"> PAGEREF _Toc97025120 \h </w:instrText>
        </w:r>
        <w:r w:rsidR="0094191C">
          <w:rPr>
            <w:noProof/>
            <w:webHidden/>
          </w:rPr>
        </w:r>
        <w:r w:rsidR="0094191C">
          <w:rPr>
            <w:noProof/>
            <w:webHidden/>
          </w:rPr>
          <w:fldChar w:fldCharType="separate"/>
        </w:r>
        <w:r w:rsidR="0094191C">
          <w:rPr>
            <w:noProof/>
            <w:webHidden/>
          </w:rPr>
          <w:t>50</w:t>
        </w:r>
        <w:r w:rsidR="0094191C">
          <w:rPr>
            <w:noProof/>
            <w:webHidden/>
          </w:rPr>
          <w:fldChar w:fldCharType="end"/>
        </w:r>
      </w:hyperlink>
    </w:p>
    <w:p w14:paraId="4FBD064E" w14:textId="31D46247" w:rsidR="001E18A3" w:rsidRPr="00FC52F5" w:rsidRDefault="00D2038D" w:rsidP="00BC5FCD">
      <w:pPr>
        <w:spacing w:line="276" w:lineRule="auto"/>
        <w:rPr>
          <w:rFonts w:ascii="Arial" w:hAnsi="Arial" w:cs="Arial"/>
          <w:b/>
        </w:rPr>
      </w:pPr>
      <w:r w:rsidRPr="008966EE">
        <w:rPr>
          <w:rFonts w:ascii="Arial" w:hAnsi="Arial" w:cs="Arial"/>
          <w:b/>
        </w:rPr>
        <w:fldChar w:fldCharType="end"/>
      </w:r>
    </w:p>
    <w:p w14:paraId="21A7CB22" w14:textId="77777777" w:rsidR="00D2038D" w:rsidRPr="00FC52F5" w:rsidRDefault="00D2038D" w:rsidP="00BC5FCD">
      <w:pPr>
        <w:spacing w:line="276" w:lineRule="auto"/>
        <w:rPr>
          <w:rFonts w:ascii="Arial" w:hAnsi="Arial" w:cs="Arial"/>
          <w:b/>
        </w:rPr>
      </w:pPr>
      <w:r w:rsidRPr="00FC52F5">
        <w:rPr>
          <w:rFonts w:ascii="Arial" w:hAnsi="Arial" w:cs="Arial"/>
          <w:b/>
        </w:rPr>
        <w:br w:type="page"/>
      </w:r>
    </w:p>
    <w:p w14:paraId="3D28A74D" w14:textId="77777777" w:rsidR="00145C30" w:rsidRPr="00FC52F5" w:rsidRDefault="00145C30" w:rsidP="00BC5FCD">
      <w:pPr>
        <w:pStyle w:val="Naslov1"/>
        <w:spacing w:before="0" w:after="0" w:line="276" w:lineRule="auto"/>
        <w:rPr>
          <w:rFonts w:ascii="Arial" w:hAnsi="Arial" w:cs="Arial"/>
        </w:rPr>
      </w:pPr>
      <w:bookmarkStart w:id="1" w:name="_Toc508836890"/>
      <w:bookmarkStart w:id="2" w:name="_Toc508836957"/>
      <w:bookmarkStart w:id="3" w:name="_Toc508837124"/>
      <w:bookmarkStart w:id="4" w:name="_Toc508837201"/>
      <w:bookmarkStart w:id="5" w:name="_Toc508839814"/>
      <w:bookmarkStart w:id="6" w:name="_Toc508840029"/>
      <w:bookmarkStart w:id="7" w:name="_Toc508841323"/>
      <w:bookmarkStart w:id="8" w:name="_Toc508841673"/>
      <w:bookmarkStart w:id="9" w:name="_Toc508842501"/>
      <w:bookmarkStart w:id="10" w:name="_Toc508842719"/>
      <w:bookmarkStart w:id="11" w:name="_Toc508842933"/>
      <w:bookmarkStart w:id="12" w:name="_Toc508843142"/>
      <w:bookmarkStart w:id="13" w:name="_Toc508843345"/>
      <w:bookmarkStart w:id="14" w:name="_Toc508836891"/>
      <w:bookmarkStart w:id="15" w:name="_Toc508836958"/>
      <w:bookmarkStart w:id="16" w:name="_Toc508837125"/>
      <w:bookmarkStart w:id="17" w:name="_Toc508837202"/>
      <w:bookmarkStart w:id="18" w:name="_Toc508839815"/>
      <w:bookmarkStart w:id="19" w:name="_Toc508840030"/>
      <w:bookmarkStart w:id="20" w:name="_Toc508841324"/>
      <w:bookmarkStart w:id="21" w:name="_Toc508841674"/>
      <w:bookmarkStart w:id="22" w:name="_Toc508842502"/>
      <w:bookmarkStart w:id="23" w:name="_Toc508842720"/>
      <w:bookmarkStart w:id="24" w:name="_Toc508842934"/>
      <w:bookmarkStart w:id="25" w:name="_Toc508843143"/>
      <w:bookmarkStart w:id="26" w:name="_Toc508843346"/>
      <w:bookmarkStart w:id="27" w:name="_Toc508016972"/>
      <w:bookmarkStart w:id="28" w:name="_Toc97025068"/>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FC52F5">
        <w:rPr>
          <w:rFonts w:ascii="Arial" w:hAnsi="Arial" w:cs="Arial"/>
        </w:rPr>
        <w:lastRenderedPageBreak/>
        <w:t>SPLOŠNI PODATKI</w:t>
      </w:r>
      <w:bookmarkEnd w:id="27"/>
      <w:bookmarkEnd w:id="28"/>
    </w:p>
    <w:p w14:paraId="5BA7078B" w14:textId="77777777" w:rsidR="00FC170E" w:rsidRPr="00FC52F5" w:rsidRDefault="00FC170E" w:rsidP="00FC170E">
      <w:pPr>
        <w:rPr>
          <w:rFonts w:ascii="Arial" w:hAnsi="Arial" w:cs="Arial"/>
        </w:rPr>
      </w:pPr>
    </w:p>
    <w:p w14:paraId="31D93FC8" w14:textId="77777777" w:rsidR="00145C30" w:rsidRPr="00FC52F5" w:rsidRDefault="00145C30" w:rsidP="00BC5FCD">
      <w:pPr>
        <w:pStyle w:val="Naslov2"/>
        <w:spacing w:before="0" w:line="276" w:lineRule="auto"/>
        <w:ind w:hanging="150"/>
        <w:rPr>
          <w:rFonts w:ascii="Arial" w:hAnsi="Arial" w:cs="Arial"/>
        </w:rPr>
      </w:pPr>
      <w:bookmarkStart w:id="29" w:name="_Toc508016973"/>
      <w:bookmarkStart w:id="30" w:name="_Toc97025069"/>
      <w:r w:rsidRPr="00FC52F5">
        <w:rPr>
          <w:rFonts w:ascii="Arial" w:hAnsi="Arial" w:cs="Arial"/>
        </w:rPr>
        <w:t>Naročnik</w:t>
      </w:r>
      <w:bookmarkEnd w:id="29"/>
      <w:bookmarkEnd w:id="30"/>
    </w:p>
    <w:p w14:paraId="76709ECA" w14:textId="77777777" w:rsidR="00145C30" w:rsidRPr="00FC52F5" w:rsidRDefault="00145C30" w:rsidP="00BC5FCD">
      <w:pPr>
        <w:spacing w:line="276" w:lineRule="auto"/>
        <w:rPr>
          <w:rFonts w:ascii="Arial" w:hAnsi="Arial" w:cs="Arial"/>
        </w:rPr>
      </w:pPr>
      <w:r w:rsidRPr="00FC52F5">
        <w:rPr>
          <w:rFonts w:ascii="Arial" w:hAnsi="Arial" w:cs="Arial"/>
        </w:rPr>
        <w:t xml:space="preserve">Naročnik javnega naročila je Republika Slovenija, Ministrstvo za infrastrukturo, Direkcija RS za infrastrukturo, </w:t>
      </w:r>
      <w:bookmarkStart w:id="31" w:name="_Toc508016974"/>
      <w:r w:rsidR="00892ED2" w:rsidRPr="00FC52F5">
        <w:rPr>
          <w:rFonts w:ascii="Arial" w:hAnsi="Arial" w:cs="Arial"/>
        </w:rPr>
        <w:t>Tržaška cesta 19, 1000 Ljubljana</w:t>
      </w:r>
    </w:p>
    <w:p w14:paraId="5988A1FE" w14:textId="77777777" w:rsidR="00892ED2" w:rsidRPr="00FC52F5" w:rsidRDefault="00892ED2" w:rsidP="00BC5FCD">
      <w:pPr>
        <w:spacing w:line="276" w:lineRule="auto"/>
        <w:rPr>
          <w:rFonts w:ascii="Arial" w:hAnsi="Arial" w:cs="Arial"/>
        </w:rPr>
      </w:pPr>
    </w:p>
    <w:p w14:paraId="69BB7BCA" w14:textId="77777777" w:rsidR="003A6C0B" w:rsidRPr="00FC52F5" w:rsidRDefault="003A6C0B" w:rsidP="00BC5FCD">
      <w:pPr>
        <w:pStyle w:val="Naslov2"/>
        <w:spacing w:before="0" w:line="276" w:lineRule="auto"/>
        <w:ind w:hanging="150"/>
        <w:rPr>
          <w:rFonts w:ascii="Arial" w:hAnsi="Arial" w:cs="Arial"/>
        </w:rPr>
      </w:pPr>
      <w:bookmarkStart w:id="32" w:name="_Toc41900285"/>
      <w:bookmarkStart w:id="33" w:name="_Toc43731214"/>
      <w:bookmarkStart w:id="34" w:name="_Toc97025070"/>
      <w:r w:rsidRPr="00FC52F5">
        <w:rPr>
          <w:rFonts w:ascii="Arial" w:hAnsi="Arial" w:cs="Arial"/>
        </w:rPr>
        <w:t>Upravljavec</w:t>
      </w:r>
      <w:bookmarkEnd w:id="32"/>
      <w:bookmarkEnd w:id="33"/>
      <w:bookmarkEnd w:id="34"/>
    </w:p>
    <w:p w14:paraId="5888F183" w14:textId="77777777" w:rsidR="003A6C0B" w:rsidRPr="00FC52F5" w:rsidRDefault="003A6C0B" w:rsidP="00BC5FCD">
      <w:pPr>
        <w:spacing w:line="276" w:lineRule="auto"/>
        <w:rPr>
          <w:rFonts w:ascii="Arial" w:hAnsi="Arial" w:cs="Arial"/>
        </w:rPr>
      </w:pPr>
      <w:r w:rsidRPr="00FC52F5">
        <w:rPr>
          <w:rFonts w:ascii="Arial" w:hAnsi="Arial" w:cs="Arial"/>
        </w:rPr>
        <w:t>SŽ-Infrastruktura d.o.o., Kolodvorska ulica 11, 1000 Ljubljana.</w:t>
      </w:r>
    </w:p>
    <w:p w14:paraId="18A61578" w14:textId="77777777" w:rsidR="003A6C0B" w:rsidRPr="00FC52F5" w:rsidRDefault="003A6C0B" w:rsidP="00BC5FCD">
      <w:pPr>
        <w:spacing w:line="276" w:lineRule="auto"/>
        <w:rPr>
          <w:rFonts w:ascii="Arial" w:hAnsi="Arial" w:cs="Arial"/>
        </w:rPr>
      </w:pPr>
    </w:p>
    <w:p w14:paraId="36925F22" w14:textId="77777777" w:rsidR="00145C30" w:rsidRPr="00414733" w:rsidRDefault="00145C30" w:rsidP="00BC5FCD">
      <w:pPr>
        <w:pStyle w:val="Naslov2"/>
        <w:spacing w:before="0" w:line="276" w:lineRule="auto"/>
        <w:ind w:hanging="150"/>
        <w:rPr>
          <w:rFonts w:ascii="Arial" w:hAnsi="Arial" w:cs="Arial"/>
        </w:rPr>
      </w:pPr>
      <w:bookmarkStart w:id="35" w:name="_Toc97025071"/>
      <w:r w:rsidRPr="00414733">
        <w:rPr>
          <w:rFonts w:ascii="Arial" w:hAnsi="Arial" w:cs="Arial"/>
        </w:rPr>
        <w:t>Naziv projekta</w:t>
      </w:r>
      <w:bookmarkEnd w:id="31"/>
      <w:bookmarkEnd w:id="35"/>
    </w:p>
    <w:p w14:paraId="28585A38" w14:textId="5A886590" w:rsidR="00DB79AD" w:rsidRPr="00414733" w:rsidRDefault="005F0841" w:rsidP="00BC5FCD">
      <w:pPr>
        <w:spacing w:line="276" w:lineRule="auto"/>
        <w:rPr>
          <w:rFonts w:ascii="Arial" w:hAnsi="Arial" w:cs="Arial"/>
        </w:rPr>
      </w:pPr>
      <w:bookmarkStart w:id="36" w:name="_Toc508016975"/>
      <w:r w:rsidRPr="00414733">
        <w:rPr>
          <w:rFonts w:ascii="Arial" w:hAnsi="Arial" w:cs="Arial"/>
        </w:rPr>
        <w:t xml:space="preserve">Izdelava Idejne zasnove za pridobitev projektnih in drugih pogojev (IZP) in </w:t>
      </w:r>
      <w:r w:rsidR="00F64C66" w:rsidRPr="00414733">
        <w:rPr>
          <w:rFonts w:ascii="Arial" w:hAnsi="Arial" w:cs="Arial"/>
        </w:rPr>
        <w:t>izvedbe</w:t>
      </w:r>
      <w:r w:rsidR="00F64C66">
        <w:rPr>
          <w:rFonts w:ascii="Arial" w:hAnsi="Arial" w:cs="Arial"/>
        </w:rPr>
        <w:t>n</w:t>
      </w:r>
      <w:r w:rsidR="008F2306">
        <w:rPr>
          <w:rFonts w:ascii="Arial" w:hAnsi="Arial" w:cs="Arial"/>
        </w:rPr>
        <w:t>ega</w:t>
      </w:r>
      <w:r w:rsidRPr="00414733">
        <w:rPr>
          <w:rFonts w:ascii="Arial" w:hAnsi="Arial" w:cs="Arial"/>
        </w:rPr>
        <w:t xml:space="preserve"> načr</w:t>
      </w:r>
      <w:r w:rsidR="00F64C66">
        <w:rPr>
          <w:rFonts w:ascii="Arial" w:hAnsi="Arial" w:cs="Arial"/>
        </w:rPr>
        <w:t>ta</w:t>
      </w:r>
      <w:r w:rsidRPr="00414733">
        <w:rPr>
          <w:rFonts w:ascii="Arial" w:hAnsi="Arial" w:cs="Arial"/>
        </w:rPr>
        <w:t xml:space="preserve"> (IZN) za</w:t>
      </w:r>
      <w:r w:rsidR="00892ED2" w:rsidRPr="00414733">
        <w:rPr>
          <w:rFonts w:ascii="Arial" w:hAnsi="Arial" w:cs="Arial"/>
        </w:rPr>
        <w:t xml:space="preserve"> </w:t>
      </w:r>
      <w:r w:rsidRPr="00414733">
        <w:rPr>
          <w:rFonts w:ascii="Arial" w:hAnsi="Arial" w:cs="Arial"/>
        </w:rPr>
        <w:t>N</w:t>
      </w:r>
      <w:r w:rsidR="00892ED2" w:rsidRPr="00414733">
        <w:rPr>
          <w:rFonts w:ascii="Arial" w:hAnsi="Arial" w:cs="Arial"/>
        </w:rPr>
        <w:t>adgradnj</w:t>
      </w:r>
      <w:r w:rsidRPr="00414733">
        <w:rPr>
          <w:rFonts w:ascii="Arial" w:hAnsi="Arial" w:cs="Arial"/>
        </w:rPr>
        <w:t>o</w:t>
      </w:r>
      <w:r w:rsidR="00892ED2" w:rsidRPr="00414733">
        <w:rPr>
          <w:rFonts w:ascii="Arial" w:hAnsi="Arial" w:cs="Arial"/>
        </w:rPr>
        <w:t xml:space="preserve"> železniške postaje </w:t>
      </w:r>
      <w:r w:rsidR="00E90829">
        <w:rPr>
          <w:rFonts w:ascii="Arial" w:hAnsi="Arial" w:cs="Arial"/>
        </w:rPr>
        <w:t>Lesce Bled</w:t>
      </w:r>
    </w:p>
    <w:p w14:paraId="6089D907" w14:textId="77777777" w:rsidR="00DB79AD" w:rsidRPr="00414733" w:rsidRDefault="00DB79AD" w:rsidP="00BC5FCD">
      <w:pPr>
        <w:spacing w:line="276" w:lineRule="auto"/>
        <w:rPr>
          <w:rFonts w:ascii="Arial" w:hAnsi="Arial" w:cs="Arial"/>
        </w:rPr>
      </w:pPr>
    </w:p>
    <w:p w14:paraId="2357D4B6" w14:textId="77777777" w:rsidR="00145C30" w:rsidRPr="00414733" w:rsidRDefault="00145C30" w:rsidP="00BC5FCD">
      <w:pPr>
        <w:pStyle w:val="Naslov2"/>
        <w:spacing w:before="0" w:line="276" w:lineRule="auto"/>
        <w:ind w:hanging="150"/>
        <w:rPr>
          <w:rFonts w:ascii="Arial" w:hAnsi="Arial" w:cs="Arial"/>
        </w:rPr>
      </w:pPr>
      <w:bookmarkStart w:id="37" w:name="_Toc97025072"/>
      <w:r w:rsidRPr="00414733">
        <w:rPr>
          <w:rFonts w:ascii="Arial" w:hAnsi="Arial" w:cs="Arial"/>
        </w:rPr>
        <w:t>Lokacija</w:t>
      </w:r>
      <w:bookmarkEnd w:id="36"/>
      <w:bookmarkEnd w:id="37"/>
    </w:p>
    <w:p w14:paraId="7B88048F" w14:textId="233A0E49" w:rsidR="00DB79AD" w:rsidRPr="00414733" w:rsidRDefault="00820825" w:rsidP="00BC5FCD">
      <w:pPr>
        <w:spacing w:line="276" w:lineRule="auto"/>
        <w:rPr>
          <w:rFonts w:ascii="Arial" w:hAnsi="Arial" w:cs="Arial"/>
        </w:rPr>
      </w:pPr>
      <w:r w:rsidRPr="00414733">
        <w:rPr>
          <w:rFonts w:ascii="Arial" w:hAnsi="Arial" w:cs="Arial"/>
        </w:rPr>
        <w:t xml:space="preserve">Železniška postaja </w:t>
      </w:r>
      <w:r w:rsidR="00E90829">
        <w:rPr>
          <w:rFonts w:ascii="Arial" w:hAnsi="Arial" w:cs="Arial"/>
        </w:rPr>
        <w:t>Lesce Bled</w:t>
      </w:r>
      <w:r w:rsidR="00F64C66">
        <w:rPr>
          <w:rFonts w:ascii="Arial" w:hAnsi="Arial" w:cs="Arial"/>
        </w:rPr>
        <w:t>, postajna zgradba se nahaja</w:t>
      </w:r>
      <w:r w:rsidR="00912BD9" w:rsidRPr="00414733">
        <w:rPr>
          <w:rFonts w:ascii="Arial" w:hAnsi="Arial" w:cs="Arial"/>
        </w:rPr>
        <w:t xml:space="preserve"> v km </w:t>
      </w:r>
      <w:r w:rsidR="00E90829">
        <w:rPr>
          <w:rFonts w:ascii="Arial" w:hAnsi="Arial" w:cs="Arial"/>
        </w:rPr>
        <w:t>616+822,30</w:t>
      </w:r>
    </w:p>
    <w:p w14:paraId="2C23D5DD" w14:textId="77777777" w:rsidR="00892ED2" w:rsidRPr="00414733" w:rsidRDefault="00892ED2" w:rsidP="00BC5FCD">
      <w:pPr>
        <w:spacing w:line="276" w:lineRule="auto"/>
        <w:rPr>
          <w:rFonts w:ascii="Arial" w:hAnsi="Arial" w:cs="Arial"/>
        </w:rPr>
      </w:pPr>
    </w:p>
    <w:p w14:paraId="75D0591F" w14:textId="77777777" w:rsidR="00145C30" w:rsidRPr="00414733" w:rsidRDefault="00145C30" w:rsidP="00BC5FCD">
      <w:pPr>
        <w:pStyle w:val="Naslov2"/>
        <w:spacing w:before="0" w:line="276" w:lineRule="auto"/>
        <w:ind w:hanging="150"/>
        <w:rPr>
          <w:rFonts w:ascii="Arial" w:hAnsi="Arial" w:cs="Arial"/>
        </w:rPr>
      </w:pPr>
      <w:bookmarkStart w:id="38" w:name="_Toc508016976"/>
      <w:bookmarkStart w:id="39" w:name="_Toc97025073"/>
      <w:r w:rsidRPr="00414733">
        <w:rPr>
          <w:rFonts w:ascii="Arial" w:hAnsi="Arial" w:cs="Arial"/>
        </w:rPr>
        <w:t>Faza obdelave</w:t>
      </w:r>
      <w:bookmarkEnd w:id="38"/>
      <w:bookmarkEnd w:id="39"/>
    </w:p>
    <w:p w14:paraId="54F7F24C" w14:textId="24403BFD" w:rsidR="00145C30" w:rsidRPr="00FC52F5" w:rsidRDefault="00892ED2" w:rsidP="00BC5FCD">
      <w:pPr>
        <w:spacing w:line="276" w:lineRule="auto"/>
        <w:rPr>
          <w:rFonts w:ascii="Arial" w:hAnsi="Arial" w:cs="Arial"/>
        </w:rPr>
      </w:pPr>
      <w:r w:rsidRPr="00FC52F5">
        <w:rPr>
          <w:rFonts w:ascii="Arial" w:hAnsi="Arial" w:cs="Arial"/>
        </w:rPr>
        <w:t xml:space="preserve">Izdelava </w:t>
      </w:r>
      <w:r w:rsidR="00D82683" w:rsidRPr="00FC52F5">
        <w:rPr>
          <w:rFonts w:ascii="Arial" w:hAnsi="Arial" w:cs="Arial"/>
        </w:rPr>
        <w:t xml:space="preserve">idejne zasnove za pridobitev projektnih in drugih pogojev </w:t>
      </w:r>
      <w:r w:rsidR="005F0841" w:rsidRPr="00FC52F5">
        <w:rPr>
          <w:rFonts w:ascii="Arial" w:hAnsi="Arial" w:cs="Arial"/>
        </w:rPr>
        <w:t>(IZP) in izdelava izvedben</w:t>
      </w:r>
      <w:r w:rsidR="001331D5">
        <w:rPr>
          <w:rFonts w:ascii="Arial" w:hAnsi="Arial" w:cs="Arial"/>
        </w:rPr>
        <w:t>ega</w:t>
      </w:r>
      <w:r w:rsidR="005F0841" w:rsidRPr="00FC52F5">
        <w:rPr>
          <w:rFonts w:ascii="Arial" w:hAnsi="Arial" w:cs="Arial"/>
        </w:rPr>
        <w:t xml:space="preserve"> načrt</w:t>
      </w:r>
      <w:r w:rsidR="001331D5">
        <w:rPr>
          <w:rFonts w:ascii="Arial" w:hAnsi="Arial" w:cs="Arial"/>
        </w:rPr>
        <w:t>a</w:t>
      </w:r>
      <w:r w:rsidR="005F0841" w:rsidRPr="00FC52F5">
        <w:rPr>
          <w:rFonts w:ascii="Arial" w:hAnsi="Arial" w:cs="Arial"/>
        </w:rPr>
        <w:t xml:space="preserve"> (IZN)</w:t>
      </w:r>
      <w:r w:rsidR="00145C30" w:rsidRPr="00FC52F5">
        <w:rPr>
          <w:rFonts w:ascii="Arial" w:hAnsi="Arial" w:cs="Arial"/>
        </w:rPr>
        <w:t>.</w:t>
      </w:r>
    </w:p>
    <w:p w14:paraId="47172726" w14:textId="77777777" w:rsidR="0054720B" w:rsidRPr="00FC52F5" w:rsidRDefault="0054720B" w:rsidP="00BC5FCD">
      <w:pPr>
        <w:spacing w:line="276" w:lineRule="auto"/>
        <w:rPr>
          <w:rFonts w:ascii="Arial" w:hAnsi="Arial" w:cs="Arial"/>
        </w:rPr>
      </w:pPr>
    </w:p>
    <w:p w14:paraId="5E45B8F7" w14:textId="77777777" w:rsidR="00457282" w:rsidRPr="00FC52F5" w:rsidRDefault="00457282" w:rsidP="00BC5FCD">
      <w:pPr>
        <w:spacing w:line="276" w:lineRule="auto"/>
        <w:rPr>
          <w:rFonts w:ascii="Arial" w:hAnsi="Arial" w:cs="Arial"/>
        </w:rPr>
      </w:pPr>
    </w:p>
    <w:p w14:paraId="33D5C59B" w14:textId="77777777" w:rsidR="00D158A2" w:rsidRPr="00FC52F5" w:rsidRDefault="00D158A2" w:rsidP="00BC5FCD">
      <w:pPr>
        <w:spacing w:line="276" w:lineRule="auto"/>
        <w:rPr>
          <w:rFonts w:ascii="Arial" w:eastAsiaTheme="majorEastAsia" w:hAnsi="Arial" w:cs="Arial"/>
          <w:b/>
          <w:bCs/>
          <w:caps/>
        </w:rPr>
      </w:pPr>
    </w:p>
    <w:p w14:paraId="2B0A9809" w14:textId="77777777" w:rsidR="00FD72A4" w:rsidRPr="00FC52F5" w:rsidRDefault="00FD72A4" w:rsidP="00BC5FCD">
      <w:pPr>
        <w:spacing w:line="276" w:lineRule="auto"/>
        <w:jc w:val="left"/>
        <w:rPr>
          <w:rFonts w:ascii="Arial" w:eastAsiaTheme="majorEastAsia" w:hAnsi="Arial" w:cs="Arial"/>
          <w:b/>
          <w:bCs/>
          <w:caps/>
        </w:rPr>
      </w:pPr>
      <w:r w:rsidRPr="00FC52F5">
        <w:rPr>
          <w:rFonts w:ascii="Arial" w:hAnsi="Arial" w:cs="Arial"/>
        </w:rPr>
        <w:br w:type="page"/>
      </w:r>
    </w:p>
    <w:p w14:paraId="50776B1C" w14:textId="77777777" w:rsidR="00D158A2" w:rsidRPr="00FC52F5" w:rsidRDefault="00FD72A4" w:rsidP="00BC5FCD">
      <w:pPr>
        <w:pStyle w:val="Naslov1"/>
        <w:spacing w:before="0" w:after="0" w:line="276" w:lineRule="auto"/>
        <w:ind w:left="431" w:hanging="431"/>
        <w:rPr>
          <w:rFonts w:ascii="Arial" w:hAnsi="Arial" w:cs="Arial"/>
        </w:rPr>
      </w:pPr>
      <w:bookmarkStart w:id="40" w:name="_Toc97025074"/>
      <w:r w:rsidRPr="00FC52F5">
        <w:rPr>
          <w:rFonts w:ascii="Arial" w:hAnsi="Arial" w:cs="Arial"/>
        </w:rPr>
        <w:lastRenderedPageBreak/>
        <w:t>Uvod</w:t>
      </w:r>
      <w:bookmarkEnd w:id="40"/>
    </w:p>
    <w:p w14:paraId="1054E2D9" w14:textId="77777777" w:rsidR="00FC170E" w:rsidRPr="00FC52F5" w:rsidRDefault="00FC170E" w:rsidP="00FC170E">
      <w:pPr>
        <w:rPr>
          <w:rFonts w:ascii="Arial" w:hAnsi="Arial" w:cs="Arial"/>
        </w:rPr>
      </w:pPr>
    </w:p>
    <w:p w14:paraId="238F51DC" w14:textId="68DBEAC2" w:rsidR="00D11AAA" w:rsidRPr="00EA0F88" w:rsidRDefault="00D11AAA" w:rsidP="00BC5FCD">
      <w:pPr>
        <w:spacing w:line="276" w:lineRule="auto"/>
        <w:rPr>
          <w:rFonts w:ascii="Arial" w:hAnsi="Arial" w:cs="Arial"/>
        </w:rPr>
      </w:pPr>
      <w:r w:rsidRPr="00EA0F88">
        <w:rPr>
          <w:rFonts w:ascii="Arial" w:hAnsi="Arial" w:cs="Arial"/>
        </w:rPr>
        <w:t xml:space="preserve">Železniška postaja </w:t>
      </w:r>
      <w:r w:rsidR="00E90829">
        <w:rPr>
          <w:rFonts w:ascii="Arial" w:hAnsi="Arial" w:cs="Arial"/>
        </w:rPr>
        <w:t>Lesce Bled</w:t>
      </w:r>
      <w:r w:rsidRPr="00EA0F88">
        <w:rPr>
          <w:rFonts w:ascii="Arial" w:hAnsi="Arial" w:cs="Arial"/>
        </w:rPr>
        <w:t xml:space="preserve"> </w:t>
      </w:r>
      <w:r w:rsidR="00EA0F88" w:rsidRPr="00EA0F88">
        <w:rPr>
          <w:rFonts w:ascii="Arial" w:hAnsi="Arial" w:cs="Arial"/>
        </w:rPr>
        <w:t xml:space="preserve">se nahaja na glavni progi številka 20 Ljubljana – Jesenice – d. m. Postaja se nahaja </w:t>
      </w:r>
      <w:r w:rsidR="00E90829">
        <w:rPr>
          <w:rFonts w:ascii="Arial" w:hAnsi="Arial" w:cs="Arial"/>
        </w:rPr>
        <w:t>v središču naselja, vzhodno od industrijske cone.</w:t>
      </w:r>
    </w:p>
    <w:p w14:paraId="4C443326" w14:textId="77777777" w:rsidR="00D11AAA" w:rsidRPr="00EA0F88" w:rsidRDefault="00D11AAA" w:rsidP="00BC5FCD">
      <w:pPr>
        <w:spacing w:line="276" w:lineRule="auto"/>
        <w:rPr>
          <w:rFonts w:ascii="Arial" w:hAnsi="Arial" w:cs="Arial"/>
        </w:rPr>
      </w:pPr>
    </w:p>
    <w:p w14:paraId="6F6B048E" w14:textId="70CA8C17" w:rsidR="00D11AAA" w:rsidRPr="00CD44CC" w:rsidRDefault="00D11AAA" w:rsidP="00BC5FCD">
      <w:pPr>
        <w:spacing w:line="276" w:lineRule="auto"/>
        <w:rPr>
          <w:rFonts w:ascii="Arial" w:hAnsi="Arial" w:cs="Arial"/>
        </w:rPr>
      </w:pPr>
      <w:r w:rsidRPr="00EA0F88">
        <w:rPr>
          <w:rFonts w:ascii="Arial" w:hAnsi="Arial" w:cs="Arial"/>
        </w:rPr>
        <w:t xml:space="preserve">Železniška infrastruktura </w:t>
      </w:r>
      <w:r w:rsidR="00EA0F88" w:rsidRPr="00EA0F88">
        <w:rPr>
          <w:rFonts w:ascii="Arial" w:hAnsi="Arial" w:cs="Arial"/>
        </w:rPr>
        <w:t>ne omogoča zadostnih uporabnih dolžin za tovorne vlake. Sami peroni in infrastruktura za potnike pa prav tako ni ustrezno urejena. Trenutno stanje za gibalno ovirane osebe ni primerno, saj se potnike do perona vodi preko obstoječih tirov.</w:t>
      </w:r>
    </w:p>
    <w:p w14:paraId="779AADEC" w14:textId="77777777" w:rsidR="00D11AAA" w:rsidRPr="00FC52F5" w:rsidRDefault="00D11AAA" w:rsidP="00BC5FCD">
      <w:pPr>
        <w:spacing w:line="276" w:lineRule="auto"/>
        <w:rPr>
          <w:rFonts w:ascii="Arial" w:hAnsi="Arial" w:cs="Arial"/>
        </w:rPr>
      </w:pPr>
    </w:p>
    <w:p w14:paraId="040F3E22" w14:textId="68BB4D43" w:rsidR="00535EAD" w:rsidRPr="00CD44CC" w:rsidRDefault="00D11AAA" w:rsidP="00BC5FCD">
      <w:pPr>
        <w:spacing w:line="276" w:lineRule="auto"/>
        <w:rPr>
          <w:rFonts w:ascii="Arial" w:hAnsi="Arial" w:cs="Arial"/>
        </w:rPr>
      </w:pPr>
      <w:r w:rsidRPr="00CD44CC">
        <w:rPr>
          <w:rFonts w:ascii="Arial" w:hAnsi="Arial" w:cs="Arial"/>
        </w:rPr>
        <w:t>Cilj projektne naloge »</w:t>
      </w:r>
      <w:r w:rsidR="00F64C66" w:rsidRPr="00F64C66">
        <w:rPr>
          <w:rFonts w:ascii="Arial" w:hAnsi="Arial" w:cs="Arial"/>
        </w:rPr>
        <w:t>Izdelava Idejne zasnove za pridobitev projektnih in drugih pogojev (IZP) in izvedben</w:t>
      </w:r>
      <w:r w:rsidR="001B230C">
        <w:rPr>
          <w:rFonts w:ascii="Arial" w:hAnsi="Arial" w:cs="Arial"/>
        </w:rPr>
        <w:t>ega</w:t>
      </w:r>
      <w:r w:rsidR="00F64C66" w:rsidRPr="00F64C66">
        <w:rPr>
          <w:rFonts w:ascii="Arial" w:hAnsi="Arial" w:cs="Arial"/>
        </w:rPr>
        <w:t xml:space="preserve"> načrt</w:t>
      </w:r>
      <w:r w:rsidR="001B230C">
        <w:rPr>
          <w:rFonts w:ascii="Arial" w:hAnsi="Arial" w:cs="Arial"/>
        </w:rPr>
        <w:t>a</w:t>
      </w:r>
      <w:r w:rsidR="00F64C66" w:rsidRPr="00F64C66">
        <w:rPr>
          <w:rFonts w:ascii="Arial" w:hAnsi="Arial" w:cs="Arial"/>
        </w:rPr>
        <w:t xml:space="preserve"> (IZN) za Nadgradnjo železniške postaje </w:t>
      </w:r>
      <w:r w:rsidR="00E90829">
        <w:rPr>
          <w:rFonts w:ascii="Arial" w:hAnsi="Arial" w:cs="Arial"/>
        </w:rPr>
        <w:t>Lesce Bled</w:t>
      </w:r>
      <w:r w:rsidR="00F64C66" w:rsidRPr="00F64C66">
        <w:rPr>
          <w:rFonts w:ascii="Arial" w:hAnsi="Arial" w:cs="Arial"/>
        </w:rPr>
        <w:t xml:space="preserve"> na progi št. 20 Ljubljana – Jesenice – d. m.</w:t>
      </w:r>
      <w:r w:rsidR="00F64C66">
        <w:rPr>
          <w:rFonts w:ascii="Arial" w:hAnsi="Arial" w:cs="Arial"/>
        </w:rPr>
        <w:t>«</w:t>
      </w:r>
      <w:r w:rsidR="00934061">
        <w:rPr>
          <w:rFonts w:ascii="Arial" w:hAnsi="Arial" w:cs="Arial"/>
        </w:rPr>
        <w:t xml:space="preserve"> </w:t>
      </w:r>
      <w:r w:rsidRPr="00CD44CC">
        <w:rPr>
          <w:rFonts w:ascii="Arial" w:hAnsi="Arial" w:cs="Arial"/>
        </w:rPr>
        <w:t xml:space="preserve">je torej prilagoditi tirne in postajne kapacitete pričakovanim potrebam v prihodnosti. </w:t>
      </w:r>
    </w:p>
    <w:p w14:paraId="57CF5A85" w14:textId="77777777" w:rsidR="00EC2682" w:rsidRPr="00FC52F5" w:rsidRDefault="00EC2682" w:rsidP="00BC5FCD">
      <w:pPr>
        <w:spacing w:line="276" w:lineRule="auto"/>
        <w:rPr>
          <w:rFonts w:ascii="Arial" w:hAnsi="Arial" w:cs="Arial"/>
        </w:rPr>
      </w:pPr>
    </w:p>
    <w:p w14:paraId="48D074AF" w14:textId="2778EF01" w:rsidR="00535EAD" w:rsidRPr="00FC52F5" w:rsidRDefault="00535EAD" w:rsidP="00BC5FCD">
      <w:pPr>
        <w:spacing w:line="276" w:lineRule="auto"/>
        <w:rPr>
          <w:rFonts w:ascii="Arial" w:hAnsi="Arial" w:cs="Arial"/>
        </w:rPr>
      </w:pPr>
      <w:r w:rsidRPr="00FC52F5">
        <w:rPr>
          <w:rFonts w:ascii="Arial" w:hAnsi="Arial" w:cs="Arial"/>
        </w:rPr>
        <w:t>Predvsem je potrebno postajo</w:t>
      </w:r>
      <w:r w:rsidR="00991682">
        <w:rPr>
          <w:rFonts w:ascii="Arial" w:hAnsi="Arial" w:cs="Arial"/>
        </w:rPr>
        <w:t xml:space="preserve"> </w:t>
      </w:r>
      <w:r w:rsidR="00E90829">
        <w:rPr>
          <w:rFonts w:ascii="Arial" w:hAnsi="Arial" w:cs="Arial"/>
        </w:rPr>
        <w:t>Lesce Bled</w:t>
      </w:r>
      <w:r w:rsidR="001B230C">
        <w:rPr>
          <w:rFonts w:ascii="Arial" w:hAnsi="Arial" w:cs="Arial"/>
        </w:rPr>
        <w:t>, že v tej fazi projektiranja in izvedbe,</w:t>
      </w:r>
      <w:r w:rsidR="00991682">
        <w:rPr>
          <w:rFonts w:ascii="Arial" w:hAnsi="Arial" w:cs="Arial"/>
        </w:rPr>
        <w:t xml:space="preserve"> </w:t>
      </w:r>
      <w:r w:rsidRPr="00FC52F5">
        <w:rPr>
          <w:rFonts w:ascii="Arial" w:hAnsi="Arial" w:cs="Arial"/>
        </w:rPr>
        <w:t xml:space="preserve">optimizirati na načrtovano </w:t>
      </w:r>
      <w:r w:rsidR="00934061">
        <w:rPr>
          <w:rFonts w:ascii="Arial" w:hAnsi="Arial" w:cs="Arial"/>
        </w:rPr>
        <w:t>dvotirnost</w:t>
      </w:r>
      <w:r w:rsidRPr="00FC52F5">
        <w:rPr>
          <w:rFonts w:ascii="Arial" w:hAnsi="Arial" w:cs="Arial"/>
        </w:rPr>
        <w:t xml:space="preserve"> proge št. 20</w:t>
      </w:r>
      <w:r w:rsidR="00934061">
        <w:rPr>
          <w:rFonts w:ascii="Arial" w:hAnsi="Arial" w:cs="Arial"/>
        </w:rPr>
        <w:t xml:space="preserve"> na</w:t>
      </w:r>
      <w:r w:rsidR="00A35746" w:rsidRPr="00FC52F5">
        <w:rPr>
          <w:rFonts w:ascii="Arial" w:hAnsi="Arial" w:cs="Arial"/>
        </w:rPr>
        <w:t xml:space="preserve"> odsek</w:t>
      </w:r>
      <w:r w:rsidR="00934061">
        <w:rPr>
          <w:rFonts w:ascii="Arial" w:hAnsi="Arial" w:cs="Arial"/>
        </w:rPr>
        <w:t>u</w:t>
      </w:r>
      <w:r w:rsidR="00A35746" w:rsidRPr="00FC52F5">
        <w:rPr>
          <w:rFonts w:ascii="Arial" w:hAnsi="Arial" w:cs="Arial"/>
        </w:rPr>
        <w:t xml:space="preserve"> </w:t>
      </w:r>
      <w:r w:rsidR="00934061" w:rsidRPr="00FC52F5">
        <w:rPr>
          <w:rFonts w:ascii="Arial" w:hAnsi="Arial" w:cs="Arial"/>
        </w:rPr>
        <w:t>proge</w:t>
      </w:r>
      <w:r w:rsidR="00A35746" w:rsidRPr="00FC52F5">
        <w:rPr>
          <w:rFonts w:ascii="Arial" w:hAnsi="Arial" w:cs="Arial"/>
        </w:rPr>
        <w:t xml:space="preserve"> </w:t>
      </w:r>
      <w:r w:rsidR="00AE2D84">
        <w:rPr>
          <w:rFonts w:ascii="Arial" w:hAnsi="Arial" w:cs="Arial"/>
        </w:rPr>
        <w:t>Ljubljana</w:t>
      </w:r>
      <w:r w:rsidR="00AE2D84" w:rsidRPr="00FC52F5">
        <w:rPr>
          <w:rFonts w:ascii="Arial" w:hAnsi="Arial" w:cs="Arial"/>
        </w:rPr>
        <w:t xml:space="preserve"> </w:t>
      </w:r>
      <w:r w:rsidR="00934061">
        <w:rPr>
          <w:rFonts w:ascii="Arial" w:hAnsi="Arial" w:cs="Arial"/>
        </w:rPr>
        <w:t>–</w:t>
      </w:r>
      <w:r w:rsidR="00A35746" w:rsidRPr="00FC52F5">
        <w:rPr>
          <w:rFonts w:ascii="Arial" w:hAnsi="Arial" w:cs="Arial"/>
        </w:rPr>
        <w:t xml:space="preserve"> Jesenice</w:t>
      </w:r>
      <w:r w:rsidR="00AE2D84">
        <w:rPr>
          <w:rFonts w:ascii="Arial" w:hAnsi="Arial" w:cs="Arial"/>
        </w:rPr>
        <w:t xml:space="preserve"> - dm</w:t>
      </w:r>
      <w:r w:rsidR="00934061">
        <w:rPr>
          <w:rFonts w:ascii="Arial" w:hAnsi="Arial" w:cs="Arial"/>
        </w:rPr>
        <w:t>.</w:t>
      </w:r>
    </w:p>
    <w:p w14:paraId="00194BA6" w14:textId="77777777" w:rsidR="00EC2682" w:rsidRPr="00FC52F5" w:rsidRDefault="00EC2682" w:rsidP="00BC5FCD">
      <w:pPr>
        <w:spacing w:line="276" w:lineRule="auto"/>
        <w:rPr>
          <w:rFonts w:ascii="Arial" w:hAnsi="Arial" w:cs="Arial"/>
        </w:rPr>
      </w:pPr>
    </w:p>
    <w:p w14:paraId="6577CC42" w14:textId="69BD8672" w:rsidR="00D11AAA" w:rsidRPr="00FC52F5" w:rsidRDefault="00D11AAA" w:rsidP="00BC5FCD">
      <w:pPr>
        <w:spacing w:line="276" w:lineRule="auto"/>
        <w:rPr>
          <w:rFonts w:ascii="Arial" w:hAnsi="Arial" w:cs="Arial"/>
        </w:rPr>
      </w:pPr>
      <w:r w:rsidRPr="00FC52F5">
        <w:rPr>
          <w:rFonts w:ascii="Arial" w:hAnsi="Arial" w:cs="Arial"/>
        </w:rPr>
        <w:t xml:space="preserve">Optimalne tirne in postajne kapacitete so pomembne z vidika </w:t>
      </w:r>
      <w:r w:rsidR="00B03897">
        <w:rPr>
          <w:rFonts w:ascii="Arial" w:hAnsi="Arial" w:cs="Arial"/>
        </w:rPr>
        <w:t xml:space="preserve">varnosti potnikov in </w:t>
      </w:r>
      <w:r w:rsidRPr="00FC52F5">
        <w:rPr>
          <w:rFonts w:ascii="Arial" w:hAnsi="Arial" w:cs="Arial"/>
        </w:rPr>
        <w:t xml:space="preserve">kakovostnega izvajanja transportnih storitev, kot tudi z vidika minimiziranja stroškov. Prav tako se bodo z realizacijo projekta optimizirali tehnološki postopki in optimizirala se bo izraba prostorov in objektov na postaji </w:t>
      </w:r>
      <w:r w:rsidR="00E90829">
        <w:rPr>
          <w:rFonts w:ascii="Arial" w:hAnsi="Arial" w:cs="Arial"/>
        </w:rPr>
        <w:t>Lesce Bled</w:t>
      </w:r>
      <w:r w:rsidRPr="00FC52F5">
        <w:rPr>
          <w:rFonts w:ascii="Arial" w:hAnsi="Arial" w:cs="Arial"/>
        </w:rPr>
        <w:t>.</w:t>
      </w:r>
    </w:p>
    <w:p w14:paraId="3FE3FF95" w14:textId="77777777" w:rsidR="00D11AAA" w:rsidRPr="00FC52F5" w:rsidRDefault="00D11AAA" w:rsidP="00BC5FCD">
      <w:pPr>
        <w:spacing w:line="276" w:lineRule="auto"/>
        <w:rPr>
          <w:rFonts w:ascii="Arial" w:hAnsi="Arial" w:cs="Arial"/>
        </w:rPr>
      </w:pPr>
    </w:p>
    <w:p w14:paraId="28D0C50E" w14:textId="77777777" w:rsidR="002E1690" w:rsidRPr="00FC52F5" w:rsidRDefault="002E1690" w:rsidP="00BC5FCD">
      <w:pPr>
        <w:spacing w:line="276" w:lineRule="auto"/>
        <w:rPr>
          <w:rFonts w:ascii="Arial" w:hAnsi="Arial" w:cs="Arial"/>
        </w:rPr>
      </w:pPr>
    </w:p>
    <w:p w14:paraId="6C248053" w14:textId="77777777" w:rsidR="00357BFD" w:rsidRPr="00FC52F5" w:rsidRDefault="00357BFD" w:rsidP="00BC5FCD">
      <w:pPr>
        <w:pStyle w:val="Naslov2"/>
        <w:spacing w:before="0" w:line="276" w:lineRule="auto"/>
        <w:ind w:hanging="150"/>
        <w:rPr>
          <w:rFonts w:ascii="Arial" w:hAnsi="Arial" w:cs="Arial"/>
        </w:rPr>
      </w:pPr>
      <w:bookmarkStart w:id="41" w:name="_Toc97025075"/>
      <w:r w:rsidRPr="00FC52F5">
        <w:rPr>
          <w:rFonts w:ascii="Arial" w:hAnsi="Arial" w:cs="Arial"/>
        </w:rPr>
        <w:t>Območje obdelave</w:t>
      </w:r>
      <w:bookmarkEnd w:id="41"/>
    </w:p>
    <w:p w14:paraId="4F5BF2FA" w14:textId="77777777" w:rsidR="003A1EE6" w:rsidRPr="00FC52F5" w:rsidRDefault="003A1EE6" w:rsidP="00BC5FCD">
      <w:pPr>
        <w:spacing w:line="276" w:lineRule="auto"/>
        <w:rPr>
          <w:rFonts w:ascii="Arial" w:hAnsi="Arial" w:cs="Arial"/>
          <w:lang w:eastAsia="sl-SI"/>
        </w:rPr>
      </w:pPr>
    </w:p>
    <w:p w14:paraId="1585405B" w14:textId="77777777" w:rsidR="00DE77C5" w:rsidRPr="00FC52F5" w:rsidRDefault="00DE77C5" w:rsidP="00BC5FCD">
      <w:pPr>
        <w:spacing w:line="276" w:lineRule="auto"/>
        <w:rPr>
          <w:rFonts w:ascii="Arial" w:hAnsi="Arial" w:cs="Arial"/>
        </w:rPr>
      </w:pPr>
      <w:r w:rsidRPr="00FC52F5">
        <w:rPr>
          <w:rFonts w:ascii="Arial" w:hAnsi="Arial" w:cs="Arial"/>
        </w:rPr>
        <w:t>V okviru naloge bo</w:t>
      </w:r>
      <w:r w:rsidR="003A1EE6" w:rsidRPr="00FC52F5">
        <w:rPr>
          <w:rFonts w:ascii="Arial" w:hAnsi="Arial" w:cs="Arial"/>
        </w:rPr>
        <w:t xml:space="preserve"> obravnavan</w:t>
      </w:r>
      <w:r w:rsidRPr="00FC52F5">
        <w:rPr>
          <w:rFonts w:ascii="Arial" w:hAnsi="Arial" w:cs="Arial"/>
        </w:rPr>
        <w:t>o:</w:t>
      </w:r>
    </w:p>
    <w:p w14:paraId="3402AD3D" w14:textId="02D9F288" w:rsidR="005B7398" w:rsidRPr="00CD44CC" w:rsidRDefault="002036E4" w:rsidP="00710664">
      <w:pPr>
        <w:pStyle w:val="Odstavekseznama"/>
        <w:numPr>
          <w:ilvl w:val="0"/>
          <w:numId w:val="37"/>
        </w:numPr>
        <w:spacing w:line="276" w:lineRule="auto"/>
        <w:rPr>
          <w:rFonts w:ascii="Arial" w:hAnsi="Arial" w:cs="Arial"/>
          <w:szCs w:val="22"/>
        </w:rPr>
      </w:pPr>
      <w:r w:rsidRPr="00FC52F5">
        <w:rPr>
          <w:rFonts w:ascii="Arial" w:hAnsi="Arial" w:cs="Arial"/>
          <w:szCs w:val="22"/>
        </w:rPr>
        <w:t>izdelav</w:t>
      </w:r>
      <w:r w:rsidR="003A6C0B" w:rsidRPr="00FC52F5">
        <w:rPr>
          <w:rFonts w:ascii="Arial" w:hAnsi="Arial" w:cs="Arial"/>
          <w:szCs w:val="22"/>
        </w:rPr>
        <w:t>a</w:t>
      </w:r>
      <w:r w:rsidRPr="00FC52F5">
        <w:rPr>
          <w:rFonts w:ascii="Arial" w:hAnsi="Arial" w:cs="Arial"/>
          <w:szCs w:val="22"/>
        </w:rPr>
        <w:t xml:space="preserve"> idejne zasnove za pridobitev pro</w:t>
      </w:r>
      <w:r w:rsidR="001F765F" w:rsidRPr="00FC52F5">
        <w:rPr>
          <w:rFonts w:ascii="Arial" w:hAnsi="Arial" w:cs="Arial"/>
          <w:szCs w:val="22"/>
        </w:rPr>
        <w:t xml:space="preserve">jektnih in drugih pogojev (IZP) in  </w:t>
      </w:r>
      <w:r w:rsidR="003A6C0B" w:rsidRPr="00FC52F5">
        <w:rPr>
          <w:rFonts w:ascii="Arial" w:hAnsi="Arial" w:cs="Arial"/>
          <w:szCs w:val="22"/>
        </w:rPr>
        <w:t xml:space="preserve">izdelava </w:t>
      </w:r>
      <w:r w:rsidR="001F765F" w:rsidRPr="00FC52F5">
        <w:rPr>
          <w:rFonts w:ascii="Arial" w:hAnsi="Arial" w:cs="Arial"/>
          <w:szCs w:val="22"/>
        </w:rPr>
        <w:t>izvedben</w:t>
      </w:r>
      <w:r w:rsidR="001B230C">
        <w:rPr>
          <w:rFonts w:ascii="Arial" w:hAnsi="Arial" w:cs="Arial"/>
          <w:szCs w:val="22"/>
        </w:rPr>
        <w:t>ega</w:t>
      </w:r>
      <w:r w:rsidR="001F765F" w:rsidRPr="00FC52F5">
        <w:rPr>
          <w:rFonts w:ascii="Arial" w:hAnsi="Arial" w:cs="Arial"/>
          <w:szCs w:val="22"/>
        </w:rPr>
        <w:t xml:space="preserve"> načrt</w:t>
      </w:r>
      <w:r w:rsidR="001B230C">
        <w:rPr>
          <w:rFonts w:ascii="Arial" w:hAnsi="Arial" w:cs="Arial"/>
          <w:szCs w:val="22"/>
        </w:rPr>
        <w:t>a</w:t>
      </w:r>
      <w:r w:rsidR="001F765F" w:rsidRPr="00FC52F5">
        <w:rPr>
          <w:rFonts w:ascii="Arial" w:hAnsi="Arial" w:cs="Arial"/>
          <w:szCs w:val="22"/>
        </w:rPr>
        <w:t xml:space="preserve"> (IZN)</w:t>
      </w:r>
      <w:r w:rsidR="003A6C0B" w:rsidRPr="00FC52F5">
        <w:rPr>
          <w:rFonts w:ascii="Arial" w:hAnsi="Arial" w:cs="Arial"/>
          <w:szCs w:val="22"/>
        </w:rPr>
        <w:t xml:space="preserve"> za Nadgradnjo železniške </w:t>
      </w:r>
      <w:r w:rsidR="003A6C0B" w:rsidRPr="00CD44CC">
        <w:rPr>
          <w:rFonts w:ascii="Arial" w:hAnsi="Arial" w:cs="Arial"/>
          <w:szCs w:val="22"/>
        </w:rPr>
        <w:t xml:space="preserve">postaje </w:t>
      </w:r>
      <w:r w:rsidR="00E90829">
        <w:rPr>
          <w:rFonts w:ascii="Arial" w:hAnsi="Arial" w:cs="Arial"/>
          <w:szCs w:val="22"/>
        </w:rPr>
        <w:t>Lesce Bled</w:t>
      </w:r>
    </w:p>
    <w:p w14:paraId="65BCD041" w14:textId="77777777" w:rsidR="00912BD9" w:rsidRPr="00FC52F5" w:rsidRDefault="00912BD9" w:rsidP="00BC5FCD">
      <w:pPr>
        <w:spacing w:line="276" w:lineRule="auto"/>
        <w:rPr>
          <w:rFonts w:ascii="Arial" w:hAnsi="Arial" w:cs="Arial"/>
        </w:rPr>
      </w:pPr>
    </w:p>
    <w:p w14:paraId="178E3850" w14:textId="7E39EA6C" w:rsidR="003A6C0B" w:rsidRPr="00FC52F5" w:rsidRDefault="003A6C0B" w:rsidP="00BC5FCD">
      <w:pPr>
        <w:spacing w:line="276" w:lineRule="auto"/>
        <w:rPr>
          <w:rFonts w:ascii="Arial" w:hAnsi="Arial" w:cs="Arial"/>
        </w:rPr>
      </w:pPr>
      <w:r w:rsidRPr="00FC52F5">
        <w:rPr>
          <w:rFonts w:ascii="Arial" w:hAnsi="Arial" w:cs="Arial"/>
        </w:rPr>
        <w:t>Postaj</w:t>
      </w:r>
      <w:r w:rsidR="001B230C">
        <w:rPr>
          <w:rFonts w:ascii="Arial" w:hAnsi="Arial" w:cs="Arial"/>
        </w:rPr>
        <w:t>no poslopje postaje</w:t>
      </w:r>
      <w:r w:rsidRPr="00FC52F5">
        <w:rPr>
          <w:rFonts w:ascii="Arial" w:hAnsi="Arial" w:cs="Arial"/>
        </w:rPr>
        <w:t xml:space="preserve"> </w:t>
      </w:r>
      <w:r w:rsidR="00E90829">
        <w:rPr>
          <w:rFonts w:ascii="Arial" w:hAnsi="Arial" w:cs="Arial"/>
        </w:rPr>
        <w:t>Lesce Bled</w:t>
      </w:r>
      <w:r w:rsidRPr="00FC52F5">
        <w:rPr>
          <w:rFonts w:ascii="Arial" w:hAnsi="Arial" w:cs="Arial"/>
        </w:rPr>
        <w:t xml:space="preserve"> leži na progi št. 20 Ljubljana-Jesenice-državna meja v km </w:t>
      </w:r>
      <w:r w:rsidR="00E90829" w:rsidRPr="00E90829">
        <w:rPr>
          <w:rFonts w:ascii="Arial" w:hAnsi="Arial" w:cs="Arial"/>
        </w:rPr>
        <w:t>616+822,30</w:t>
      </w:r>
      <w:r w:rsidR="00E90829">
        <w:rPr>
          <w:rFonts w:ascii="Arial" w:hAnsi="Arial" w:cs="Arial"/>
        </w:rPr>
        <w:t xml:space="preserve"> </w:t>
      </w:r>
      <w:r w:rsidRPr="00FC52F5">
        <w:rPr>
          <w:rFonts w:ascii="Arial" w:hAnsi="Arial" w:cs="Arial"/>
        </w:rPr>
        <w:t>na nadmorski višini</w:t>
      </w:r>
      <w:r w:rsidR="00934061">
        <w:rPr>
          <w:rFonts w:ascii="Arial" w:hAnsi="Arial" w:cs="Arial"/>
        </w:rPr>
        <w:t xml:space="preserve"> cca.</w:t>
      </w:r>
      <w:r w:rsidRPr="00FC52F5">
        <w:rPr>
          <w:rFonts w:ascii="Arial" w:hAnsi="Arial" w:cs="Arial"/>
        </w:rPr>
        <w:t xml:space="preserve"> </w:t>
      </w:r>
      <w:r w:rsidR="00E90829">
        <w:rPr>
          <w:rFonts w:ascii="Arial" w:hAnsi="Arial" w:cs="Arial"/>
        </w:rPr>
        <w:t>498</w:t>
      </w:r>
      <w:r w:rsidRPr="00FC52F5">
        <w:rPr>
          <w:rFonts w:ascii="Arial" w:hAnsi="Arial" w:cs="Arial"/>
        </w:rPr>
        <w:t xml:space="preserve"> metrov.</w:t>
      </w:r>
      <w:r w:rsidR="00F64C66">
        <w:rPr>
          <w:rFonts w:ascii="Arial" w:hAnsi="Arial" w:cs="Arial"/>
        </w:rPr>
        <w:t xml:space="preserve"> O</w:t>
      </w:r>
      <w:r w:rsidR="00F64C66" w:rsidRPr="00F64C66">
        <w:rPr>
          <w:rFonts w:ascii="Arial" w:hAnsi="Arial" w:cs="Arial"/>
        </w:rPr>
        <w:t xml:space="preserve">bmočje obdelave </w:t>
      </w:r>
      <w:r w:rsidR="00F64C66">
        <w:rPr>
          <w:rFonts w:ascii="Arial" w:hAnsi="Arial" w:cs="Arial"/>
        </w:rPr>
        <w:t>sega od</w:t>
      </w:r>
      <w:r w:rsidR="001B230C">
        <w:rPr>
          <w:rFonts w:ascii="Arial" w:hAnsi="Arial" w:cs="Arial"/>
        </w:rPr>
        <w:t xml:space="preserve"> </w:t>
      </w:r>
      <w:r w:rsidR="00F64C66" w:rsidRPr="00F64C66">
        <w:rPr>
          <w:rFonts w:ascii="Arial" w:hAnsi="Arial" w:cs="Arial"/>
        </w:rPr>
        <w:t>(nove) uvozne kretnice do konca (nove) zadnje izvozne kretnice</w:t>
      </w:r>
      <w:r w:rsidR="00F64C66">
        <w:rPr>
          <w:rFonts w:ascii="Arial" w:hAnsi="Arial" w:cs="Arial"/>
        </w:rPr>
        <w:t>.</w:t>
      </w:r>
    </w:p>
    <w:p w14:paraId="461321B7" w14:textId="77777777" w:rsidR="003A6C0B" w:rsidRPr="00FC52F5" w:rsidRDefault="003A6C0B" w:rsidP="00BC5FCD">
      <w:pPr>
        <w:spacing w:line="276" w:lineRule="auto"/>
        <w:rPr>
          <w:rFonts w:ascii="Arial" w:hAnsi="Arial" w:cs="Arial"/>
        </w:rPr>
      </w:pPr>
    </w:p>
    <w:p w14:paraId="67013C59" w14:textId="753F82CA" w:rsidR="003A6C0B" w:rsidRPr="00FC52F5" w:rsidRDefault="003A6C0B" w:rsidP="00BC5FCD">
      <w:pPr>
        <w:spacing w:line="276" w:lineRule="auto"/>
        <w:rPr>
          <w:rFonts w:ascii="Arial" w:hAnsi="Arial" w:cs="Arial"/>
        </w:rPr>
      </w:pPr>
      <w:r w:rsidRPr="00FC52F5">
        <w:rPr>
          <w:rFonts w:ascii="Arial" w:hAnsi="Arial" w:cs="Arial"/>
        </w:rPr>
        <w:t xml:space="preserve">Postaja </w:t>
      </w:r>
      <w:r w:rsidR="00E90829">
        <w:rPr>
          <w:rFonts w:ascii="Arial" w:hAnsi="Arial" w:cs="Arial"/>
        </w:rPr>
        <w:t>Lesce Bled</w:t>
      </w:r>
      <w:r w:rsidRPr="00FC52F5">
        <w:rPr>
          <w:rFonts w:ascii="Arial" w:hAnsi="Arial" w:cs="Arial"/>
        </w:rPr>
        <w:t xml:space="preserve"> je glede opravljanja </w:t>
      </w:r>
      <w:r w:rsidR="00FF45F1">
        <w:rPr>
          <w:rFonts w:ascii="Arial" w:hAnsi="Arial" w:cs="Arial"/>
        </w:rPr>
        <w:t>prometne</w:t>
      </w:r>
      <w:r w:rsidRPr="00FC52F5">
        <w:rPr>
          <w:rFonts w:ascii="Arial" w:hAnsi="Arial" w:cs="Arial"/>
        </w:rPr>
        <w:t xml:space="preserve"> službe:</w:t>
      </w:r>
    </w:p>
    <w:p w14:paraId="35751E7D" w14:textId="1A938499" w:rsidR="003A6C0B" w:rsidRPr="00FC52F5" w:rsidRDefault="00934061" w:rsidP="00710664">
      <w:pPr>
        <w:pStyle w:val="Odstavekseznama"/>
        <w:numPr>
          <w:ilvl w:val="0"/>
          <w:numId w:val="28"/>
        </w:numPr>
        <w:spacing w:line="276" w:lineRule="auto"/>
        <w:rPr>
          <w:rFonts w:ascii="Arial" w:hAnsi="Arial" w:cs="Arial"/>
          <w:szCs w:val="22"/>
        </w:rPr>
      </w:pPr>
      <w:r>
        <w:rPr>
          <w:rFonts w:ascii="Arial" w:hAnsi="Arial" w:cs="Arial"/>
          <w:szCs w:val="22"/>
        </w:rPr>
        <w:t>vmesna</w:t>
      </w:r>
      <w:r w:rsidR="003A6C0B" w:rsidRPr="00FC52F5">
        <w:rPr>
          <w:rFonts w:ascii="Arial" w:hAnsi="Arial" w:cs="Arial"/>
          <w:szCs w:val="22"/>
        </w:rPr>
        <w:t xml:space="preserve"> postaja glavne železniške elektrificirane proge Ljubljana-Jesenice</w:t>
      </w:r>
      <w:r w:rsidR="00B03897">
        <w:rPr>
          <w:rFonts w:ascii="Arial" w:hAnsi="Arial" w:cs="Arial"/>
          <w:szCs w:val="22"/>
        </w:rPr>
        <w:t>-d</w:t>
      </w:r>
      <w:r w:rsidR="00AF2696">
        <w:rPr>
          <w:rFonts w:ascii="Arial" w:hAnsi="Arial" w:cs="Arial"/>
          <w:szCs w:val="22"/>
        </w:rPr>
        <w:t>.</w:t>
      </w:r>
      <w:r w:rsidR="00B03897">
        <w:rPr>
          <w:rFonts w:ascii="Arial" w:hAnsi="Arial" w:cs="Arial"/>
          <w:szCs w:val="22"/>
        </w:rPr>
        <w:t>m</w:t>
      </w:r>
      <w:r w:rsidR="00AF2696">
        <w:rPr>
          <w:rFonts w:ascii="Arial" w:hAnsi="Arial" w:cs="Arial"/>
          <w:szCs w:val="22"/>
        </w:rPr>
        <w:t>.</w:t>
      </w:r>
      <w:r w:rsidR="003A6C0B" w:rsidRPr="00FC52F5">
        <w:rPr>
          <w:rFonts w:ascii="Arial" w:hAnsi="Arial" w:cs="Arial"/>
          <w:szCs w:val="22"/>
        </w:rPr>
        <w:t>;</w:t>
      </w:r>
    </w:p>
    <w:p w14:paraId="15440554" w14:textId="77777777" w:rsidR="00912BD9" w:rsidRPr="00FC52F5" w:rsidRDefault="00912BD9" w:rsidP="00BC5FCD">
      <w:pPr>
        <w:spacing w:line="276" w:lineRule="auto"/>
        <w:rPr>
          <w:rFonts w:ascii="Arial" w:hAnsi="Arial" w:cs="Arial"/>
        </w:rPr>
      </w:pPr>
    </w:p>
    <w:p w14:paraId="6D8D31C4" w14:textId="4A471ECE" w:rsidR="005B7398" w:rsidRPr="00CD44CC" w:rsidRDefault="005B7398" w:rsidP="00BC5FCD">
      <w:pPr>
        <w:spacing w:line="276" w:lineRule="auto"/>
        <w:rPr>
          <w:rFonts w:ascii="Arial" w:hAnsi="Arial" w:cs="Arial"/>
        </w:rPr>
      </w:pPr>
      <w:r w:rsidRPr="001A54C2">
        <w:rPr>
          <w:rFonts w:ascii="Arial" w:hAnsi="Arial" w:cs="Arial"/>
        </w:rPr>
        <w:t xml:space="preserve">Podatki o obstoječem stanju železniške postaje </w:t>
      </w:r>
      <w:r w:rsidR="00E90829">
        <w:rPr>
          <w:rFonts w:ascii="Arial" w:hAnsi="Arial" w:cs="Arial"/>
        </w:rPr>
        <w:t>Lesce Bled</w:t>
      </w:r>
      <w:r w:rsidRPr="001A54C2">
        <w:rPr>
          <w:rFonts w:ascii="Arial" w:hAnsi="Arial" w:cs="Arial"/>
        </w:rPr>
        <w:t xml:space="preserve"> so projektantu na voljo v dokumentu Postajni poslovni red, </w:t>
      </w:r>
      <w:r w:rsidR="001A54C2" w:rsidRPr="001A54C2">
        <w:rPr>
          <w:rFonts w:ascii="Arial" w:hAnsi="Arial" w:cs="Arial"/>
        </w:rPr>
        <w:t>p</w:t>
      </w:r>
      <w:r w:rsidRPr="001A54C2">
        <w:rPr>
          <w:rFonts w:ascii="Arial" w:hAnsi="Arial" w:cs="Arial"/>
        </w:rPr>
        <w:t xml:space="preserve">ostaja </w:t>
      </w:r>
      <w:r w:rsidR="00E90829">
        <w:rPr>
          <w:rFonts w:ascii="Arial" w:hAnsi="Arial" w:cs="Arial"/>
        </w:rPr>
        <w:t>Lesce Bled</w:t>
      </w:r>
      <w:r w:rsidRPr="001A54C2">
        <w:rPr>
          <w:rFonts w:ascii="Arial" w:hAnsi="Arial" w:cs="Arial"/>
        </w:rPr>
        <w:t xml:space="preserve">, izdalo SŽ Infrastruktura d.o.o., </w:t>
      </w:r>
      <w:r w:rsidR="001A54C2" w:rsidRPr="001A54C2">
        <w:rPr>
          <w:rFonts w:ascii="Arial" w:hAnsi="Arial" w:cs="Arial"/>
        </w:rPr>
        <w:t>julij</w:t>
      </w:r>
      <w:r w:rsidRPr="001A54C2">
        <w:rPr>
          <w:rFonts w:ascii="Arial" w:hAnsi="Arial" w:cs="Arial"/>
        </w:rPr>
        <w:t xml:space="preserve"> 2019.</w:t>
      </w:r>
      <w:r w:rsidR="00503D5F" w:rsidRPr="001A54C2">
        <w:rPr>
          <w:rFonts w:ascii="Arial" w:hAnsi="Arial" w:cs="Arial"/>
        </w:rPr>
        <w:t xml:space="preserve"> Dokument si izdelovalec naloge pridobi od upravljavca </w:t>
      </w:r>
      <w:r w:rsidR="00CD44CC" w:rsidRPr="001A54C2">
        <w:rPr>
          <w:rFonts w:ascii="Arial" w:hAnsi="Arial" w:cs="Arial"/>
        </w:rPr>
        <w:t>JŽI</w:t>
      </w:r>
      <w:r w:rsidR="00503D5F" w:rsidRPr="001A54C2">
        <w:rPr>
          <w:rFonts w:ascii="Arial" w:hAnsi="Arial" w:cs="Arial"/>
        </w:rPr>
        <w:t>.</w:t>
      </w:r>
    </w:p>
    <w:p w14:paraId="3F7C8E1E" w14:textId="77777777" w:rsidR="003A6C0B" w:rsidRPr="00524824" w:rsidRDefault="003A6C0B" w:rsidP="00BC5FCD">
      <w:pPr>
        <w:tabs>
          <w:tab w:val="left" w:pos="0"/>
        </w:tabs>
        <w:spacing w:line="276" w:lineRule="auto"/>
        <w:rPr>
          <w:rFonts w:ascii="Arial" w:hAnsi="Arial" w:cs="Arial"/>
        </w:rPr>
      </w:pPr>
    </w:p>
    <w:p w14:paraId="4241A4AE" w14:textId="2A471C30" w:rsidR="003449F3" w:rsidRPr="00524824" w:rsidRDefault="003449F3" w:rsidP="00F32D24">
      <w:pPr>
        <w:tabs>
          <w:tab w:val="left" w:pos="0"/>
        </w:tabs>
        <w:spacing w:line="276" w:lineRule="auto"/>
        <w:rPr>
          <w:rFonts w:ascii="Arial" w:hAnsi="Arial" w:cs="Arial"/>
        </w:rPr>
      </w:pPr>
      <w:r w:rsidRPr="00524824">
        <w:rPr>
          <w:rFonts w:ascii="Arial" w:hAnsi="Arial" w:cs="Arial"/>
        </w:rPr>
        <w:t>V nadaljevanju je podan</w:t>
      </w:r>
      <w:r w:rsidR="003A6C0B" w:rsidRPr="00524824">
        <w:rPr>
          <w:rFonts w:ascii="Arial" w:hAnsi="Arial" w:cs="Arial"/>
        </w:rPr>
        <w:t>o obstoječe stanje in s tem povezana p</w:t>
      </w:r>
      <w:r w:rsidRPr="00524824">
        <w:rPr>
          <w:rFonts w:ascii="Arial" w:hAnsi="Arial" w:cs="Arial"/>
        </w:rPr>
        <w:t>roblematika</w:t>
      </w:r>
      <w:r w:rsidR="003A6C0B" w:rsidRPr="00524824">
        <w:rPr>
          <w:rFonts w:ascii="Arial" w:hAnsi="Arial" w:cs="Arial"/>
        </w:rPr>
        <w:t xml:space="preserve"> na železniški postaji </w:t>
      </w:r>
      <w:r w:rsidR="00E90829">
        <w:rPr>
          <w:rFonts w:ascii="Arial" w:hAnsi="Arial" w:cs="Arial"/>
        </w:rPr>
        <w:t>Lesce Bled</w:t>
      </w:r>
      <w:r w:rsidR="003A6C0B" w:rsidRPr="00524824">
        <w:rPr>
          <w:rFonts w:ascii="Arial" w:hAnsi="Arial" w:cs="Arial"/>
        </w:rPr>
        <w:t>:</w:t>
      </w:r>
      <w:r w:rsidR="003A6C0B" w:rsidRPr="00524824">
        <w:rPr>
          <w:rFonts w:ascii="Arial" w:hAnsi="Arial" w:cs="Arial"/>
          <w:u w:val="single"/>
        </w:rPr>
        <w:t xml:space="preserve"> </w:t>
      </w:r>
    </w:p>
    <w:p w14:paraId="6B577103" w14:textId="4AADA013" w:rsidR="003449F3" w:rsidRPr="00524824" w:rsidRDefault="003449F3" w:rsidP="00710664">
      <w:pPr>
        <w:pStyle w:val="Odstavekseznama"/>
        <w:numPr>
          <w:ilvl w:val="0"/>
          <w:numId w:val="26"/>
        </w:numPr>
        <w:spacing w:line="276" w:lineRule="auto"/>
        <w:rPr>
          <w:rFonts w:ascii="Arial" w:hAnsi="Arial" w:cs="Arial"/>
          <w:szCs w:val="22"/>
        </w:rPr>
      </w:pPr>
      <w:r w:rsidRPr="00524824">
        <w:rPr>
          <w:rFonts w:ascii="Arial" w:hAnsi="Arial" w:cs="Arial"/>
          <w:szCs w:val="22"/>
        </w:rPr>
        <w:t xml:space="preserve">ni omogočeno obratovanje oz. manipulacija vlakov </w:t>
      </w:r>
      <w:r w:rsidR="00F64C66">
        <w:rPr>
          <w:rFonts w:ascii="Arial" w:hAnsi="Arial" w:cs="Arial"/>
          <w:szCs w:val="22"/>
        </w:rPr>
        <w:t>večjih dolžin</w:t>
      </w:r>
    </w:p>
    <w:p w14:paraId="03A0DD77" w14:textId="77777777" w:rsidR="003449F3" w:rsidRPr="00524824" w:rsidRDefault="003449F3" w:rsidP="00710664">
      <w:pPr>
        <w:pStyle w:val="Odstavekseznama"/>
        <w:numPr>
          <w:ilvl w:val="0"/>
          <w:numId w:val="26"/>
        </w:numPr>
        <w:spacing w:line="276" w:lineRule="auto"/>
        <w:rPr>
          <w:rFonts w:ascii="Arial" w:hAnsi="Arial" w:cs="Arial"/>
          <w:szCs w:val="22"/>
        </w:rPr>
      </w:pPr>
      <w:r w:rsidRPr="00524824">
        <w:rPr>
          <w:rFonts w:ascii="Arial" w:hAnsi="Arial" w:cs="Arial"/>
          <w:szCs w:val="22"/>
        </w:rPr>
        <w:t xml:space="preserve">vlakovne oz. premikalne poti </w:t>
      </w:r>
      <w:r w:rsidR="00593D46" w:rsidRPr="00524824">
        <w:rPr>
          <w:rFonts w:ascii="Arial" w:hAnsi="Arial" w:cs="Arial"/>
          <w:szCs w:val="22"/>
        </w:rPr>
        <w:t xml:space="preserve">se </w:t>
      </w:r>
      <w:r w:rsidRPr="00524824">
        <w:rPr>
          <w:rFonts w:ascii="Arial" w:hAnsi="Arial" w:cs="Arial"/>
          <w:szCs w:val="22"/>
        </w:rPr>
        <w:t>sekajo</w:t>
      </w:r>
      <w:r w:rsidR="00593D46" w:rsidRPr="00524824">
        <w:rPr>
          <w:rFonts w:ascii="Arial" w:hAnsi="Arial" w:cs="Arial"/>
          <w:szCs w:val="22"/>
        </w:rPr>
        <w:t xml:space="preserve">, </w:t>
      </w:r>
    </w:p>
    <w:p w14:paraId="4D5CDC58" w14:textId="45BE77C5" w:rsidR="003449F3" w:rsidRPr="00524824" w:rsidRDefault="003449F3" w:rsidP="00710664">
      <w:pPr>
        <w:pStyle w:val="Odstavekseznama"/>
        <w:numPr>
          <w:ilvl w:val="0"/>
          <w:numId w:val="26"/>
        </w:numPr>
        <w:spacing w:line="276" w:lineRule="auto"/>
        <w:rPr>
          <w:rFonts w:ascii="Arial" w:hAnsi="Arial" w:cs="Arial"/>
          <w:szCs w:val="22"/>
        </w:rPr>
      </w:pPr>
      <w:r w:rsidRPr="00524824">
        <w:rPr>
          <w:rFonts w:ascii="Arial" w:hAnsi="Arial" w:cs="Arial"/>
          <w:szCs w:val="22"/>
        </w:rPr>
        <w:t xml:space="preserve">premalo število tirov, na katerih </w:t>
      </w:r>
      <w:r w:rsidR="00B03897">
        <w:rPr>
          <w:rFonts w:ascii="Arial" w:hAnsi="Arial" w:cs="Arial"/>
          <w:szCs w:val="22"/>
        </w:rPr>
        <w:t xml:space="preserve">se </w:t>
      </w:r>
      <w:r w:rsidRPr="00524824">
        <w:rPr>
          <w:rFonts w:ascii="Arial" w:hAnsi="Arial" w:cs="Arial"/>
          <w:szCs w:val="22"/>
        </w:rPr>
        <w:t xml:space="preserve">lahko </w:t>
      </w:r>
      <w:r w:rsidR="00B03897">
        <w:rPr>
          <w:rFonts w:ascii="Arial" w:hAnsi="Arial" w:cs="Arial"/>
          <w:szCs w:val="22"/>
        </w:rPr>
        <w:t xml:space="preserve">istočasno </w:t>
      </w:r>
      <w:r w:rsidRPr="00524824">
        <w:rPr>
          <w:rFonts w:ascii="Arial" w:hAnsi="Arial" w:cs="Arial"/>
          <w:szCs w:val="22"/>
        </w:rPr>
        <w:t xml:space="preserve">ustavljajo potniški vlaki </w:t>
      </w:r>
      <w:r w:rsidR="00B03897">
        <w:rPr>
          <w:rFonts w:ascii="Arial" w:hAnsi="Arial" w:cs="Arial"/>
          <w:szCs w:val="22"/>
        </w:rPr>
        <w:t>in opravlja križanja s tovornimi vlaki</w:t>
      </w:r>
      <w:r w:rsidRPr="00524824">
        <w:rPr>
          <w:rFonts w:ascii="Arial" w:hAnsi="Arial" w:cs="Arial"/>
          <w:szCs w:val="22"/>
        </w:rPr>
        <w:t xml:space="preserve">. </w:t>
      </w:r>
    </w:p>
    <w:p w14:paraId="44A19176" w14:textId="294B8E6E" w:rsidR="003449F3" w:rsidRDefault="00331B3A" w:rsidP="00710664">
      <w:pPr>
        <w:pStyle w:val="Odstavekseznama"/>
        <w:numPr>
          <w:ilvl w:val="0"/>
          <w:numId w:val="27"/>
        </w:numPr>
        <w:spacing w:line="276" w:lineRule="auto"/>
        <w:rPr>
          <w:rFonts w:ascii="Arial" w:hAnsi="Arial" w:cs="Arial"/>
          <w:szCs w:val="22"/>
        </w:rPr>
      </w:pPr>
      <w:r>
        <w:rPr>
          <w:rFonts w:ascii="Arial" w:hAnsi="Arial" w:cs="Arial"/>
          <w:szCs w:val="22"/>
        </w:rPr>
        <w:t>v</w:t>
      </w:r>
      <w:r w:rsidR="003449F3" w:rsidRPr="00524824">
        <w:rPr>
          <w:rFonts w:ascii="Arial" w:hAnsi="Arial" w:cs="Arial"/>
          <w:szCs w:val="22"/>
        </w:rPr>
        <w:t>grajen</w:t>
      </w:r>
      <w:r>
        <w:rPr>
          <w:rFonts w:ascii="Arial" w:hAnsi="Arial" w:cs="Arial"/>
          <w:szCs w:val="22"/>
        </w:rPr>
        <w:t xml:space="preserve">a </w:t>
      </w:r>
      <w:r w:rsidR="001B230C">
        <w:rPr>
          <w:rFonts w:ascii="Arial" w:hAnsi="Arial" w:cs="Arial"/>
          <w:szCs w:val="22"/>
        </w:rPr>
        <w:t xml:space="preserve">so </w:t>
      </w:r>
      <w:r w:rsidR="003449F3" w:rsidRPr="00524824">
        <w:rPr>
          <w:rFonts w:ascii="Arial" w:hAnsi="Arial" w:cs="Arial"/>
          <w:szCs w:val="22"/>
        </w:rPr>
        <w:t xml:space="preserve"> </w:t>
      </w:r>
      <w:r w:rsidR="00B03897">
        <w:rPr>
          <w:rFonts w:ascii="Arial" w:hAnsi="Arial" w:cs="Arial"/>
          <w:szCs w:val="22"/>
        </w:rPr>
        <w:t xml:space="preserve"> </w:t>
      </w:r>
      <w:r w:rsidR="003449F3" w:rsidRPr="00524824">
        <w:rPr>
          <w:rFonts w:ascii="Arial" w:hAnsi="Arial" w:cs="Arial"/>
          <w:szCs w:val="22"/>
        </w:rPr>
        <w:t>kretnice</w:t>
      </w:r>
      <w:r w:rsidR="00B03897">
        <w:rPr>
          <w:rFonts w:ascii="Arial" w:hAnsi="Arial" w:cs="Arial"/>
          <w:szCs w:val="22"/>
        </w:rPr>
        <w:t xml:space="preserve"> z radiji</w:t>
      </w:r>
      <w:r w:rsidR="003449F3" w:rsidRPr="00524824">
        <w:rPr>
          <w:rFonts w:ascii="Arial" w:hAnsi="Arial" w:cs="Arial"/>
          <w:szCs w:val="22"/>
        </w:rPr>
        <w:t xml:space="preserve">, ki </w:t>
      </w:r>
      <w:r w:rsidR="00FF45F1" w:rsidRPr="00524824">
        <w:rPr>
          <w:rFonts w:ascii="Arial" w:hAnsi="Arial" w:cs="Arial"/>
          <w:szCs w:val="22"/>
        </w:rPr>
        <w:t>o</w:t>
      </w:r>
      <w:r w:rsidR="001B230C">
        <w:rPr>
          <w:rFonts w:ascii="Arial" w:hAnsi="Arial" w:cs="Arial"/>
          <w:szCs w:val="22"/>
        </w:rPr>
        <w:t>ne</w:t>
      </w:r>
      <w:r w:rsidR="00FF45F1" w:rsidRPr="00524824">
        <w:rPr>
          <w:rFonts w:ascii="Arial" w:hAnsi="Arial" w:cs="Arial"/>
          <w:szCs w:val="22"/>
        </w:rPr>
        <w:t>mogoč</w:t>
      </w:r>
      <w:r w:rsidR="00FF45F1">
        <w:rPr>
          <w:rFonts w:ascii="Arial" w:hAnsi="Arial" w:cs="Arial"/>
          <w:szCs w:val="22"/>
        </w:rPr>
        <w:t>a</w:t>
      </w:r>
      <w:r>
        <w:rPr>
          <w:rFonts w:ascii="Arial" w:hAnsi="Arial" w:cs="Arial"/>
          <w:szCs w:val="22"/>
        </w:rPr>
        <w:t>jo</w:t>
      </w:r>
      <w:r w:rsidR="003449F3" w:rsidRPr="00524824">
        <w:rPr>
          <w:rFonts w:ascii="Arial" w:hAnsi="Arial" w:cs="Arial"/>
          <w:szCs w:val="22"/>
        </w:rPr>
        <w:t xml:space="preserve"> višje hitrosti vlakov</w:t>
      </w:r>
      <w:r w:rsidR="00B03897">
        <w:rPr>
          <w:rFonts w:ascii="Arial" w:hAnsi="Arial" w:cs="Arial"/>
          <w:szCs w:val="22"/>
        </w:rPr>
        <w:t xml:space="preserve"> pri vožnjah v odklon</w:t>
      </w:r>
      <w:r>
        <w:rPr>
          <w:rFonts w:ascii="Arial" w:hAnsi="Arial" w:cs="Arial"/>
          <w:szCs w:val="22"/>
        </w:rPr>
        <w:t>,</w:t>
      </w:r>
    </w:p>
    <w:p w14:paraId="72F9D2CC" w14:textId="72D8474D" w:rsidR="00AF2696" w:rsidRPr="00524824" w:rsidRDefault="00AF2696" w:rsidP="00710664">
      <w:pPr>
        <w:pStyle w:val="Odstavekseznama"/>
        <w:numPr>
          <w:ilvl w:val="0"/>
          <w:numId w:val="27"/>
        </w:numPr>
        <w:spacing w:line="276" w:lineRule="auto"/>
        <w:rPr>
          <w:rFonts w:ascii="Arial" w:hAnsi="Arial" w:cs="Arial"/>
          <w:szCs w:val="22"/>
        </w:rPr>
      </w:pPr>
      <w:r>
        <w:rPr>
          <w:rFonts w:ascii="Arial" w:hAnsi="Arial" w:cs="Arial"/>
          <w:szCs w:val="22"/>
        </w:rPr>
        <w:lastRenderedPageBreak/>
        <w:t>dostop na obstoječi otočni peron je nivojski, za daljinsko vodeno postajo pa je zahtevan izven nivojski dostop,</w:t>
      </w:r>
    </w:p>
    <w:p w14:paraId="05563902" w14:textId="71EC48B1" w:rsidR="003449F3" w:rsidRDefault="003449F3" w:rsidP="00710664">
      <w:pPr>
        <w:pStyle w:val="Odstavekseznama"/>
        <w:numPr>
          <w:ilvl w:val="0"/>
          <w:numId w:val="27"/>
        </w:numPr>
        <w:spacing w:line="276" w:lineRule="auto"/>
        <w:rPr>
          <w:rFonts w:ascii="Arial" w:hAnsi="Arial" w:cs="Arial"/>
          <w:szCs w:val="22"/>
        </w:rPr>
      </w:pPr>
      <w:r w:rsidRPr="00524824">
        <w:rPr>
          <w:rFonts w:ascii="Arial" w:hAnsi="Arial" w:cs="Arial"/>
          <w:szCs w:val="22"/>
        </w:rPr>
        <w:t xml:space="preserve">tirne kapacitete so </w:t>
      </w:r>
      <w:r w:rsidR="00B03897">
        <w:rPr>
          <w:rFonts w:ascii="Arial" w:hAnsi="Arial" w:cs="Arial"/>
          <w:szCs w:val="22"/>
        </w:rPr>
        <w:t>nefunkcionalne</w:t>
      </w:r>
      <w:r w:rsidR="003871FD">
        <w:rPr>
          <w:rFonts w:ascii="Arial" w:hAnsi="Arial" w:cs="Arial"/>
          <w:szCs w:val="22"/>
        </w:rPr>
        <w:t xml:space="preserve"> </w:t>
      </w:r>
      <w:r w:rsidRPr="00524824">
        <w:rPr>
          <w:rFonts w:ascii="Arial" w:hAnsi="Arial" w:cs="Arial"/>
          <w:szCs w:val="22"/>
        </w:rPr>
        <w:t xml:space="preserve">(opustitev </w:t>
      </w:r>
      <w:r w:rsidR="00B03897">
        <w:rPr>
          <w:rFonts w:ascii="Arial" w:hAnsi="Arial" w:cs="Arial"/>
          <w:szCs w:val="22"/>
        </w:rPr>
        <w:t>ali</w:t>
      </w:r>
      <w:r w:rsidR="00B03897" w:rsidRPr="00524824">
        <w:rPr>
          <w:rFonts w:ascii="Arial" w:hAnsi="Arial" w:cs="Arial"/>
          <w:szCs w:val="22"/>
        </w:rPr>
        <w:t xml:space="preserve"> </w:t>
      </w:r>
      <w:r w:rsidR="00B8777F" w:rsidRPr="00524824">
        <w:rPr>
          <w:rFonts w:ascii="Arial" w:hAnsi="Arial" w:cs="Arial"/>
          <w:szCs w:val="22"/>
        </w:rPr>
        <w:t>odstranitev</w:t>
      </w:r>
      <w:r w:rsidRPr="00524824">
        <w:rPr>
          <w:rFonts w:ascii="Arial" w:hAnsi="Arial" w:cs="Arial"/>
          <w:szCs w:val="22"/>
        </w:rPr>
        <w:t xml:space="preserve"> tirov in kretnic, ki niso v uporabi</w:t>
      </w:r>
      <w:r w:rsidR="00B03897">
        <w:rPr>
          <w:rFonts w:ascii="Arial" w:hAnsi="Arial" w:cs="Arial"/>
          <w:szCs w:val="22"/>
        </w:rPr>
        <w:t xml:space="preserve"> oz. so dotrajani in zaprti</w:t>
      </w:r>
      <w:r w:rsidR="003871FD">
        <w:rPr>
          <w:rFonts w:ascii="Arial" w:hAnsi="Arial" w:cs="Arial"/>
          <w:szCs w:val="22"/>
        </w:rPr>
        <w:t xml:space="preserve">, nakladalna </w:t>
      </w:r>
      <w:r w:rsidR="00FF45F1">
        <w:rPr>
          <w:rFonts w:ascii="Arial" w:hAnsi="Arial" w:cs="Arial"/>
          <w:szCs w:val="22"/>
        </w:rPr>
        <w:t>klančina</w:t>
      </w:r>
      <w:r w:rsidR="001B230C">
        <w:rPr>
          <w:rFonts w:ascii="Arial" w:hAnsi="Arial" w:cs="Arial"/>
          <w:szCs w:val="22"/>
        </w:rPr>
        <w:t>, skladišče,…</w:t>
      </w:r>
      <w:r w:rsidRPr="00524824">
        <w:rPr>
          <w:rFonts w:ascii="Arial" w:hAnsi="Arial" w:cs="Arial"/>
          <w:szCs w:val="22"/>
        </w:rPr>
        <w:t>).</w:t>
      </w:r>
    </w:p>
    <w:p w14:paraId="197BE584" w14:textId="317FE1AE" w:rsidR="00DC6DE8" w:rsidRPr="00E527F5" w:rsidRDefault="00DC6DE8" w:rsidP="00DC6DE8">
      <w:pPr>
        <w:pStyle w:val="Odstavekseznama"/>
        <w:numPr>
          <w:ilvl w:val="0"/>
          <w:numId w:val="27"/>
        </w:numPr>
        <w:spacing w:line="276" w:lineRule="auto"/>
        <w:rPr>
          <w:rFonts w:ascii="Arial" w:hAnsi="Arial" w:cs="Arial"/>
          <w:szCs w:val="22"/>
        </w:rPr>
      </w:pPr>
      <w:r w:rsidRPr="00E527F5">
        <w:rPr>
          <w:rFonts w:ascii="Arial" w:hAnsi="Arial" w:cs="Arial"/>
          <w:szCs w:val="22"/>
        </w:rPr>
        <w:t xml:space="preserve">Obstoječ </w:t>
      </w:r>
      <w:r>
        <w:rPr>
          <w:rFonts w:ascii="Arial" w:hAnsi="Arial" w:cs="Arial"/>
          <w:szCs w:val="22"/>
        </w:rPr>
        <w:t xml:space="preserve">cestni nivojski </w:t>
      </w:r>
      <w:r w:rsidRPr="00DC6DE8">
        <w:rPr>
          <w:rFonts w:ascii="Arial" w:hAnsi="Arial" w:cs="Arial"/>
          <w:szCs w:val="22"/>
        </w:rPr>
        <w:t>prehod NPr 617.1 (NPr 17) v km 617+053 na severnem delu postaje čez Alpsko cesto je potrebno urediti izvenivojsko.</w:t>
      </w:r>
    </w:p>
    <w:p w14:paraId="64C0505B" w14:textId="0BECE0E2" w:rsidR="00E527F5" w:rsidRPr="00DC6DE8" w:rsidRDefault="00E527F5" w:rsidP="00DC6DE8">
      <w:pPr>
        <w:pStyle w:val="Odstavekseznama"/>
        <w:numPr>
          <w:ilvl w:val="0"/>
          <w:numId w:val="27"/>
        </w:numPr>
        <w:spacing w:line="276" w:lineRule="auto"/>
        <w:rPr>
          <w:rFonts w:ascii="Arial" w:hAnsi="Arial" w:cs="Arial"/>
          <w:b/>
          <w:szCs w:val="22"/>
        </w:rPr>
      </w:pPr>
    </w:p>
    <w:p w14:paraId="3B508C2D" w14:textId="77777777" w:rsidR="00DA55AA" w:rsidRPr="00524824" w:rsidRDefault="00DA55AA" w:rsidP="00BC5FCD">
      <w:pPr>
        <w:pStyle w:val="Naslov2"/>
        <w:spacing w:before="0" w:line="276" w:lineRule="auto"/>
        <w:ind w:hanging="150"/>
        <w:rPr>
          <w:rFonts w:ascii="Arial" w:hAnsi="Arial" w:cs="Arial"/>
        </w:rPr>
      </w:pPr>
      <w:bookmarkStart w:id="42" w:name="_Toc97025076"/>
      <w:r w:rsidRPr="00524824">
        <w:rPr>
          <w:rFonts w:ascii="Arial" w:hAnsi="Arial" w:cs="Arial"/>
        </w:rPr>
        <w:t>Namen in cilj naloge</w:t>
      </w:r>
      <w:bookmarkEnd w:id="42"/>
    </w:p>
    <w:p w14:paraId="1C1E790F" w14:textId="77777777" w:rsidR="00DA55AA" w:rsidRPr="00524824" w:rsidRDefault="00DA55AA" w:rsidP="00BC5FCD">
      <w:pPr>
        <w:spacing w:line="276" w:lineRule="auto"/>
        <w:ind w:right="-2"/>
        <w:rPr>
          <w:rFonts w:ascii="Arial" w:hAnsi="Arial" w:cs="Arial"/>
        </w:rPr>
      </w:pPr>
    </w:p>
    <w:p w14:paraId="077B5DB9" w14:textId="68575A47" w:rsidR="00F55306" w:rsidRPr="00524824" w:rsidRDefault="00F55306" w:rsidP="00BC5FCD">
      <w:pPr>
        <w:spacing w:line="276" w:lineRule="auto"/>
        <w:rPr>
          <w:rFonts w:ascii="Arial" w:hAnsi="Arial" w:cs="Arial"/>
        </w:rPr>
      </w:pPr>
      <w:r w:rsidRPr="00524824">
        <w:rPr>
          <w:rFonts w:ascii="Arial" w:hAnsi="Arial" w:cs="Arial"/>
        </w:rPr>
        <w:t xml:space="preserve">S predvideno </w:t>
      </w:r>
      <w:r w:rsidR="00F32D24" w:rsidRPr="00524824">
        <w:rPr>
          <w:rFonts w:ascii="Arial" w:hAnsi="Arial" w:cs="Arial"/>
        </w:rPr>
        <w:t>nadgradnjo</w:t>
      </w:r>
      <w:r w:rsidRPr="00524824">
        <w:rPr>
          <w:rFonts w:ascii="Arial" w:hAnsi="Arial" w:cs="Arial"/>
        </w:rPr>
        <w:t xml:space="preserve"> sledimo ciljem projekta:</w:t>
      </w:r>
    </w:p>
    <w:p w14:paraId="22C728DF" w14:textId="1BD8F7D2" w:rsidR="00B57AF4" w:rsidRPr="00524824" w:rsidRDefault="00B57AF4" w:rsidP="00710664">
      <w:pPr>
        <w:pStyle w:val="Odstavekseznama"/>
        <w:numPr>
          <w:ilvl w:val="0"/>
          <w:numId w:val="15"/>
        </w:numPr>
        <w:spacing w:line="276" w:lineRule="auto"/>
        <w:rPr>
          <w:rFonts w:ascii="Arial" w:hAnsi="Arial" w:cs="Arial"/>
          <w:szCs w:val="22"/>
        </w:rPr>
      </w:pPr>
      <w:r w:rsidRPr="00524824">
        <w:rPr>
          <w:rFonts w:ascii="Arial" w:hAnsi="Arial" w:cs="Arial"/>
          <w:szCs w:val="22"/>
        </w:rPr>
        <w:t xml:space="preserve">zasnovati koncept odvijanja prometa vlakov na postaji </w:t>
      </w:r>
      <w:r w:rsidR="00E90829">
        <w:rPr>
          <w:rFonts w:ascii="Arial" w:hAnsi="Arial" w:cs="Arial"/>
          <w:szCs w:val="22"/>
        </w:rPr>
        <w:t>Lesce Bled</w:t>
      </w:r>
      <w:r w:rsidRPr="00524824">
        <w:rPr>
          <w:rFonts w:ascii="Arial" w:hAnsi="Arial" w:cs="Arial"/>
          <w:szCs w:val="22"/>
        </w:rPr>
        <w:t xml:space="preserve"> po izvedbi </w:t>
      </w:r>
      <w:r w:rsidR="00753156" w:rsidRPr="00524824">
        <w:rPr>
          <w:rFonts w:ascii="Arial" w:hAnsi="Arial" w:cs="Arial"/>
          <w:szCs w:val="22"/>
        </w:rPr>
        <w:t>»</w:t>
      </w:r>
      <w:r w:rsidR="00EA0F88" w:rsidRPr="00524824">
        <w:rPr>
          <w:rFonts w:ascii="Arial" w:hAnsi="Arial" w:cs="Arial"/>
          <w:szCs w:val="22"/>
        </w:rPr>
        <w:t xml:space="preserve">Nadgradnje železniške proge št. 20 na odsekih Kranj – </w:t>
      </w:r>
      <w:r w:rsidR="00E90829">
        <w:rPr>
          <w:rFonts w:ascii="Arial" w:hAnsi="Arial" w:cs="Arial"/>
          <w:szCs w:val="22"/>
        </w:rPr>
        <w:t>Lesce Bled</w:t>
      </w:r>
      <w:r w:rsidR="00DA3401" w:rsidRPr="00524824">
        <w:rPr>
          <w:rFonts w:ascii="Arial" w:hAnsi="Arial" w:cs="Arial"/>
          <w:szCs w:val="22"/>
        </w:rPr>
        <w:t xml:space="preserve"> in </w:t>
      </w:r>
      <w:r w:rsidR="00E90829">
        <w:rPr>
          <w:rFonts w:ascii="Arial" w:hAnsi="Arial" w:cs="Arial"/>
          <w:szCs w:val="22"/>
        </w:rPr>
        <w:t>Lesce Bled</w:t>
      </w:r>
      <w:r w:rsidR="00DA3401" w:rsidRPr="00524824">
        <w:rPr>
          <w:rFonts w:ascii="Arial" w:hAnsi="Arial" w:cs="Arial"/>
          <w:szCs w:val="22"/>
        </w:rPr>
        <w:t xml:space="preserve"> – Lesce Bled</w:t>
      </w:r>
      <w:r w:rsidR="003871FD">
        <w:rPr>
          <w:rFonts w:ascii="Arial" w:hAnsi="Arial" w:cs="Arial"/>
          <w:szCs w:val="22"/>
        </w:rPr>
        <w:t>«</w:t>
      </w:r>
      <w:r w:rsidR="00DA3401" w:rsidRPr="00524824">
        <w:rPr>
          <w:rFonts w:ascii="Arial" w:hAnsi="Arial" w:cs="Arial"/>
          <w:szCs w:val="22"/>
        </w:rPr>
        <w:t>.</w:t>
      </w:r>
    </w:p>
    <w:p w14:paraId="0A6B6CC5" w14:textId="25B5ACB7" w:rsidR="00B03897" w:rsidRDefault="00753156" w:rsidP="00710664">
      <w:pPr>
        <w:pStyle w:val="Odstavekseznama"/>
        <w:numPr>
          <w:ilvl w:val="0"/>
          <w:numId w:val="15"/>
        </w:numPr>
        <w:spacing w:line="276" w:lineRule="auto"/>
        <w:rPr>
          <w:rFonts w:ascii="Arial" w:hAnsi="Arial" w:cs="Arial"/>
          <w:szCs w:val="22"/>
        </w:rPr>
      </w:pPr>
      <w:r w:rsidRPr="00524824">
        <w:rPr>
          <w:rFonts w:ascii="Arial" w:hAnsi="Arial" w:cs="Arial"/>
          <w:szCs w:val="22"/>
        </w:rPr>
        <w:t xml:space="preserve">zagotoviti </w:t>
      </w:r>
      <w:r w:rsidR="003871FD">
        <w:rPr>
          <w:rFonts w:ascii="Arial" w:hAnsi="Arial" w:cs="Arial"/>
          <w:szCs w:val="22"/>
        </w:rPr>
        <w:t>primerno</w:t>
      </w:r>
      <w:r w:rsidR="003871FD" w:rsidRPr="00524824">
        <w:rPr>
          <w:rFonts w:ascii="Arial" w:hAnsi="Arial" w:cs="Arial"/>
          <w:szCs w:val="22"/>
        </w:rPr>
        <w:t xml:space="preserve"> </w:t>
      </w:r>
      <w:r w:rsidR="00B57AF4" w:rsidRPr="00524824">
        <w:rPr>
          <w:rFonts w:ascii="Arial" w:hAnsi="Arial" w:cs="Arial"/>
          <w:szCs w:val="22"/>
        </w:rPr>
        <w:t>števil</w:t>
      </w:r>
      <w:r w:rsidRPr="00524824">
        <w:rPr>
          <w:rFonts w:ascii="Arial" w:hAnsi="Arial" w:cs="Arial"/>
          <w:szCs w:val="22"/>
        </w:rPr>
        <w:t>o</w:t>
      </w:r>
      <w:r w:rsidR="00B57AF4" w:rsidRPr="00524824">
        <w:rPr>
          <w:rFonts w:ascii="Arial" w:hAnsi="Arial" w:cs="Arial"/>
          <w:szCs w:val="22"/>
        </w:rPr>
        <w:t xml:space="preserve"> postajnih tirov </w:t>
      </w:r>
      <w:r w:rsidR="00C44EFE" w:rsidRPr="00524824">
        <w:rPr>
          <w:rFonts w:ascii="Arial" w:hAnsi="Arial" w:cs="Arial"/>
          <w:szCs w:val="22"/>
        </w:rPr>
        <w:t xml:space="preserve"> za možnost obratovanja vlakov dolžine </w:t>
      </w:r>
      <w:r w:rsidR="00B03897">
        <w:rPr>
          <w:rFonts w:ascii="Arial" w:hAnsi="Arial" w:cs="Arial"/>
          <w:szCs w:val="22"/>
        </w:rPr>
        <w:t xml:space="preserve">do </w:t>
      </w:r>
      <w:r w:rsidR="00C44EFE" w:rsidRPr="00524824">
        <w:rPr>
          <w:rFonts w:ascii="Arial" w:hAnsi="Arial" w:cs="Arial"/>
          <w:szCs w:val="22"/>
        </w:rPr>
        <w:t>740 m (za sprejem in odpravo daljših tovorih vlakov); gradbena dolžina tira mora biti ustrezno večja</w:t>
      </w:r>
      <w:r w:rsidR="00AF2696">
        <w:rPr>
          <w:rFonts w:ascii="Arial" w:hAnsi="Arial" w:cs="Arial"/>
          <w:szCs w:val="22"/>
        </w:rPr>
        <w:t>,</w:t>
      </w:r>
    </w:p>
    <w:p w14:paraId="606B73C9" w14:textId="58CEC6ED" w:rsidR="0011447D" w:rsidRPr="00524824" w:rsidRDefault="00C44EFE" w:rsidP="00710664">
      <w:pPr>
        <w:pStyle w:val="Odstavekseznama"/>
        <w:numPr>
          <w:ilvl w:val="0"/>
          <w:numId w:val="15"/>
        </w:numPr>
        <w:spacing w:line="276" w:lineRule="auto"/>
        <w:rPr>
          <w:rFonts w:ascii="Arial" w:hAnsi="Arial" w:cs="Arial"/>
          <w:szCs w:val="22"/>
        </w:rPr>
      </w:pPr>
      <w:r w:rsidRPr="00524824">
        <w:rPr>
          <w:rFonts w:ascii="Arial" w:hAnsi="Arial" w:cs="Arial"/>
          <w:szCs w:val="22"/>
        </w:rPr>
        <w:t>zagotovit</w:t>
      </w:r>
      <w:r w:rsidR="00B03897">
        <w:rPr>
          <w:rFonts w:ascii="Arial" w:hAnsi="Arial" w:cs="Arial"/>
          <w:szCs w:val="22"/>
        </w:rPr>
        <w:t>i možnost</w:t>
      </w:r>
      <w:r w:rsidRPr="00524824">
        <w:rPr>
          <w:rFonts w:ascii="Arial" w:hAnsi="Arial" w:cs="Arial"/>
          <w:szCs w:val="22"/>
        </w:rPr>
        <w:t xml:space="preserve"> sočasnih uvozov</w:t>
      </w:r>
      <w:r w:rsidR="001B230C">
        <w:rPr>
          <w:rFonts w:ascii="Arial" w:hAnsi="Arial" w:cs="Arial"/>
          <w:szCs w:val="22"/>
        </w:rPr>
        <w:t xml:space="preserve"> in izvozov na in iz postaje</w:t>
      </w:r>
      <w:r w:rsidR="00B57AF4" w:rsidRPr="00524824">
        <w:rPr>
          <w:rFonts w:ascii="Arial" w:hAnsi="Arial" w:cs="Arial"/>
          <w:szCs w:val="22"/>
        </w:rPr>
        <w:t>,</w:t>
      </w:r>
    </w:p>
    <w:p w14:paraId="06682AFA" w14:textId="61602FEE" w:rsidR="00B57AF4" w:rsidRPr="00524824" w:rsidRDefault="00753156" w:rsidP="00710664">
      <w:pPr>
        <w:pStyle w:val="Odstavekseznama"/>
        <w:numPr>
          <w:ilvl w:val="0"/>
          <w:numId w:val="15"/>
        </w:numPr>
        <w:spacing w:line="276" w:lineRule="auto"/>
        <w:rPr>
          <w:rFonts w:ascii="Arial" w:hAnsi="Arial" w:cs="Arial"/>
          <w:szCs w:val="22"/>
        </w:rPr>
      </w:pPr>
      <w:r w:rsidRPr="00524824">
        <w:rPr>
          <w:rFonts w:ascii="Arial" w:hAnsi="Arial" w:cs="Arial"/>
          <w:szCs w:val="22"/>
        </w:rPr>
        <w:t>zagotoviti</w:t>
      </w:r>
      <w:r w:rsidR="00B57AF4" w:rsidRPr="00524824">
        <w:rPr>
          <w:rFonts w:ascii="Arial" w:hAnsi="Arial" w:cs="Arial"/>
          <w:szCs w:val="22"/>
        </w:rPr>
        <w:t xml:space="preserve"> </w:t>
      </w:r>
      <w:r w:rsidR="003871FD">
        <w:rPr>
          <w:rFonts w:ascii="Arial" w:hAnsi="Arial" w:cs="Arial"/>
          <w:szCs w:val="22"/>
        </w:rPr>
        <w:t xml:space="preserve">takšno </w:t>
      </w:r>
      <w:r w:rsidR="00B57AF4" w:rsidRPr="00524824">
        <w:rPr>
          <w:rFonts w:ascii="Arial" w:hAnsi="Arial" w:cs="Arial"/>
          <w:szCs w:val="22"/>
        </w:rPr>
        <w:t xml:space="preserve">tirno situacijo postaje </w:t>
      </w:r>
      <w:r w:rsidR="00E90829">
        <w:rPr>
          <w:rFonts w:ascii="Arial" w:hAnsi="Arial" w:cs="Arial"/>
          <w:szCs w:val="22"/>
        </w:rPr>
        <w:t>Lesce Bled</w:t>
      </w:r>
      <w:r w:rsidR="00B57AF4" w:rsidRPr="00524824">
        <w:rPr>
          <w:rFonts w:ascii="Arial" w:hAnsi="Arial" w:cs="Arial"/>
          <w:szCs w:val="22"/>
        </w:rPr>
        <w:t xml:space="preserve">, da </w:t>
      </w:r>
      <w:r w:rsidR="00A1666C">
        <w:rPr>
          <w:rFonts w:ascii="Arial" w:hAnsi="Arial" w:cs="Arial"/>
          <w:szCs w:val="22"/>
        </w:rPr>
        <w:t xml:space="preserve">se </w:t>
      </w:r>
      <w:r w:rsidR="00B57AF4" w:rsidRPr="00524824">
        <w:rPr>
          <w:rFonts w:ascii="Arial" w:hAnsi="Arial" w:cs="Arial"/>
          <w:szCs w:val="22"/>
        </w:rPr>
        <w:t>bo</w:t>
      </w:r>
      <w:r w:rsidRPr="00524824">
        <w:rPr>
          <w:rFonts w:ascii="Arial" w:hAnsi="Arial" w:cs="Arial"/>
          <w:szCs w:val="22"/>
        </w:rPr>
        <w:t>do</w:t>
      </w:r>
      <w:r w:rsidR="00B57AF4" w:rsidRPr="00524824">
        <w:rPr>
          <w:rFonts w:ascii="Arial" w:hAnsi="Arial" w:cs="Arial"/>
          <w:szCs w:val="22"/>
        </w:rPr>
        <w:t xml:space="preserve"> </w:t>
      </w:r>
      <w:r w:rsidR="00A1666C">
        <w:rPr>
          <w:rFonts w:ascii="Arial" w:hAnsi="Arial" w:cs="Arial"/>
          <w:szCs w:val="22"/>
        </w:rPr>
        <w:t>odvijale</w:t>
      </w:r>
      <w:r w:rsidR="00A1666C" w:rsidRPr="00524824">
        <w:rPr>
          <w:rFonts w:ascii="Arial" w:hAnsi="Arial" w:cs="Arial"/>
          <w:szCs w:val="22"/>
        </w:rPr>
        <w:t xml:space="preserve"> </w:t>
      </w:r>
      <w:r w:rsidR="00B57AF4" w:rsidRPr="00524824">
        <w:rPr>
          <w:rFonts w:ascii="Arial" w:hAnsi="Arial" w:cs="Arial"/>
          <w:szCs w:val="22"/>
        </w:rPr>
        <w:t>vožnj</w:t>
      </w:r>
      <w:r w:rsidRPr="00524824">
        <w:rPr>
          <w:rFonts w:ascii="Arial" w:hAnsi="Arial" w:cs="Arial"/>
          <w:szCs w:val="22"/>
        </w:rPr>
        <w:t>e</w:t>
      </w:r>
      <w:r w:rsidR="00B57AF4" w:rsidRPr="00524824">
        <w:rPr>
          <w:rFonts w:ascii="Arial" w:hAnsi="Arial" w:cs="Arial"/>
          <w:szCs w:val="22"/>
        </w:rPr>
        <w:t xml:space="preserve"> </w:t>
      </w:r>
      <w:r w:rsidRPr="00524824">
        <w:rPr>
          <w:rFonts w:ascii="Arial" w:hAnsi="Arial" w:cs="Arial"/>
          <w:szCs w:val="22"/>
        </w:rPr>
        <w:t xml:space="preserve">čez postajo </w:t>
      </w:r>
      <w:r w:rsidR="00A1666C">
        <w:rPr>
          <w:rFonts w:ascii="Arial" w:hAnsi="Arial" w:cs="Arial"/>
          <w:szCs w:val="22"/>
        </w:rPr>
        <w:t xml:space="preserve">po glavnih prevoznih tirih </w:t>
      </w:r>
      <w:r w:rsidR="00B57AF4" w:rsidRPr="00524824">
        <w:rPr>
          <w:rFonts w:ascii="Arial" w:hAnsi="Arial" w:cs="Arial"/>
          <w:szCs w:val="22"/>
        </w:rPr>
        <w:t xml:space="preserve">v premo </w:t>
      </w:r>
      <w:r w:rsidR="004E3264" w:rsidRPr="00524824">
        <w:rPr>
          <w:rFonts w:ascii="Arial" w:hAnsi="Arial" w:cs="Arial"/>
          <w:szCs w:val="22"/>
        </w:rPr>
        <w:t>oz</w:t>
      </w:r>
      <w:r w:rsidR="00F90C4C" w:rsidRPr="00524824">
        <w:rPr>
          <w:rFonts w:ascii="Arial" w:hAnsi="Arial" w:cs="Arial"/>
          <w:szCs w:val="22"/>
        </w:rPr>
        <w:t>.</w:t>
      </w:r>
      <w:r w:rsidR="004E3264" w:rsidRPr="00524824">
        <w:rPr>
          <w:rFonts w:ascii="Arial" w:hAnsi="Arial" w:cs="Arial"/>
          <w:szCs w:val="22"/>
        </w:rPr>
        <w:t xml:space="preserve"> predvideti vožnje vlakov čez postajo</w:t>
      </w:r>
      <w:r w:rsidR="00A1666C">
        <w:rPr>
          <w:rFonts w:ascii="Arial" w:hAnsi="Arial" w:cs="Arial"/>
          <w:szCs w:val="22"/>
        </w:rPr>
        <w:t>, pri prevozu brez ustavljanja,</w:t>
      </w:r>
      <w:r w:rsidR="004E3264" w:rsidRPr="00524824">
        <w:rPr>
          <w:rFonts w:ascii="Arial" w:hAnsi="Arial" w:cs="Arial"/>
          <w:szCs w:val="22"/>
        </w:rPr>
        <w:t xml:space="preserve"> brez zmanjšanja hitrosti</w:t>
      </w:r>
      <w:r w:rsidR="00943885" w:rsidRPr="00524824">
        <w:rPr>
          <w:rFonts w:ascii="Arial" w:hAnsi="Arial" w:cs="Arial"/>
          <w:szCs w:val="22"/>
        </w:rPr>
        <w:t>;</w:t>
      </w:r>
    </w:p>
    <w:p w14:paraId="56E08EEE" w14:textId="75F9E7E4" w:rsidR="00D24F7D" w:rsidRDefault="00D24F7D" w:rsidP="00D24F7D">
      <w:pPr>
        <w:pStyle w:val="Odstavekseznama"/>
        <w:numPr>
          <w:ilvl w:val="0"/>
          <w:numId w:val="15"/>
        </w:numPr>
        <w:spacing w:line="276" w:lineRule="auto"/>
        <w:rPr>
          <w:rFonts w:ascii="Arial" w:hAnsi="Arial" w:cs="Arial"/>
          <w:szCs w:val="22"/>
        </w:rPr>
      </w:pPr>
      <w:r w:rsidRPr="00524824">
        <w:rPr>
          <w:rFonts w:ascii="Arial" w:hAnsi="Arial" w:cs="Arial"/>
          <w:szCs w:val="22"/>
        </w:rPr>
        <w:t xml:space="preserve">zagotoviti tirno situacijo postaje </w:t>
      </w:r>
      <w:r w:rsidR="00E90829">
        <w:rPr>
          <w:rFonts w:ascii="Arial" w:hAnsi="Arial" w:cs="Arial"/>
          <w:szCs w:val="22"/>
        </w:rPr>
        <w:t>Lesce Bled</w:t>
      </w:r>
      <w:r w:rsidRPr="00524824">
        <w:rPr>
          <w:rFonts w:ascii="Arial" w:hAnsi="Arial" w:cs="Arial"/>
          <w:szCs w:val="22"/>
        </w:rPr>
        <w:t>, da bo</w:t>
      </w:r>
      <w:r>
        <w:rPr>
          <w:rFonts w:ascii="Arial" w:hAnsi="Arial" w:cs="Arial"/>
          <w:szCs w:val="22"/>
        </w:rPr>
        <w:t xml:space="preserve"> upoštevana bodoča dvotirnost (predvide</w:t>
      </w:r>
      <w:r w:rsidR="001B230C">
        <w:rPr>
          <w:rFonts w:ascii="Arial" w:hAnsi="Arial" w:cs="Arial"/>
          <w:szCs w:val="22"/>
        </w:rPr>
        <w:t>ti</w:t>
      </w:r>
      <w:r>
        <w:rPr>
          <w:rFonts w:ascii="Arial" w:hAnsi="Arial" w:cs="Arial"/>
          <w:szCs w:val="22"/>
        </w:rPr>
        <w:t xml:space="preserve"> kretnice in tir</w:t>
      </w:r>
      <w:r w:rsidR="001B230C">
        <w:rPr>
          <w:rFonts w:ascii="Arial" w:hAnsi="Arial" w:cs="Arial"/>
          <w:szCs w:val="22"/>
        </w:rPr>
        <w:t>e vključno s kretniškimi zvezami</w:t>
      </w:r>
      <w:r>
        <w:rPr>
          <w:rFonts w:ascii="Arial" w:hAnsi="Arial" w:cs="Arial"/>
          <w:szCs w:val="22"/>
        </w:rPr>
        <w:t>)</w:t>
      </w:r>
    </w:p>
    <w:p w14:paraId="65456D58" w14:textId="39466815" w:rsidR="00B57AF4" w:rsidRPr="00524824" w:rsidRDefault="00B57AF4" w:rsidP="00710664">
      <w:pPr>
        <w:pStyle w:val="Odstavekseznama"/>
        <w:numPr>
          <w:ilvl w:val="0"/>
          <w:numId w:val="15"/>
        </w:numPr>
        <w:spacing w:line="276" w:lineRule="auto"/>
        <w:rPr>
          <w:rFonts w:ascii="Arial" w:hAnsi="Arial" w:cs="Arial"/>
          <w:szCs w:val="22"/>
        </w:rPr>
      </w:pPr>
      <w:r w:rsidRPr="00524824">
        <w:rPr>
          <w:rFonts w:ascii="Arial" w:hAnsi="Arial" w:cs="Arial"/>
          <w:szCs w:val="22"/>
        </w:rPr>
        <w:t xml:space="preserve">opredeliti </w:t>
      </w:r>
      <w:r w:rsidR="00F006F7">
        <w:rPr>
          <w:rFonts w:ascii="Arial" w:hAnsi="Arial" w:cs="Arial"/>
          <w:szCs w:val="22"/>
        </w:rPr>
        <w:t xml:space="preserve">namembnost </w:t>
      </w:r>
      <w:r w:rsidRPr="00524824">
        <w:rPr>
          <w:rFonts w:ascii="Arial" w:hAnsi="Arial" w:cs="Arial"/>
          <w:szCs w:val="22"/>
        </w:rPr>
        <w:t>postajn</w:t>
      </w:r>
      <w:r w:rsidR="00F006F7">
        <w:rPr>
          <w:rFonts w:ascii="Arial" w:hAnsi="Arial" w:cs="Arial"/>
          <w:szCs w:val="22"/>
        </w:rPr>
        <w:t>ih</w:t>
      </w:r>
      <w:r w:rsidRPr="00524824">
        <w:rPr>
          <w:rFonts w:ascii="Arial" w:hAnsi="Arial" w:cs="Arial"/>
          <w:szCs w:val="22"/>
        </w:rPr>
        <w:t xml:space="preserve"> tir</w:t>
      </w:r>
      <w:r w:rsidR="00F006F7">
        <w:rPr>
          <w:rFonts w:ascii="Arial" w:hAnsi="Arial" w:cs="Arial"/>
          <w:szCs w:val="22"/>
        </w:rPr>
        <w:t>ov</w:t>
      </w:r>
      <w:r w:rsidRPr="00524824">
        <w:rPr>
          <w:rFonts w:ascii="Arial" w:hAnsi="Arial" w:cs="Arial"/>
          <w:szCs w:val="22"/>
        </w:rPr>
        <w:t xml:space="preserve">, ki niso v uporabi </w:t>
      </w:r>
      <w:r w:rsidR="00F006F7">
        <w:rPr>
          <w:rFonts w:ascii="Arial" w:hAnsi="Arial" w:cs="Arial"/>
          <w:szCs w:val="22"/>
        </w:rPr>
        <w:t xml:space="preserve">ter </w:t>
      </w:r>
      <w:r w:rsidR="004E3264" w:rsidRPr="00524824">
        <w:rPr>
          <w:rFonts w:ascii="Arial" w:hAnsi="Arial" w:cs="Arial"/>
          <w:szCs w:val="22"/>
        </w:rPr>
        <w:t xml:space="preserve">predvideti njihovo </w:t>
      </w:r>
      <w:r w:rsidRPr="00524824">
        <w:rPr>
          <w:rFonts w:ascii="Arial" w:hAnsi="Arial" w:cs="Arial"/>
          <w:szCs w:val="22"/>
        </w:rPr>
        <w:t>izgrad</w:t>
      </w:r>
      <w:r w:rsidR="004E3264" w:rsidRPr="00524824">
        <w:rPr>
          <w:rFonts w:ascii="Arial" w:hAnsi="Arial" w:cs="Arial"/>
          <w:szCs w:val="22"/>
        </w:rPr>
        <w:t>njo</w:t>
      </w:r>
      <w:r w:rsidRPr="00524824">
        <w:rPr>
          <w:rFonts w:ascii="Arial" w:hAnsi="Arial" w:cs="Arial"/>
          <w:szCs w:val="22"/>
        </w:rPr>
        <w:t xml:space="preserve"> (odstranit</w:t>
      </w:r>
      <w:r w:rsidR="004E3264" w:rsidRPr="00524824">
        <w:rPr>
          <w:rFonts w:ascii="Arial" w:hAnsi="Arial" w:cs="Arial"/>
          <w:szCs w:val="22"/>
        </w:rPr>
        <w:t>ev</w:t>
      </w:r>
      <w:r w:rsidRPr="00524824">
        <w:rPr>
          <w:rFonts w:ascii="Arial" w:hAnsi="Arial" w:cs="Arial"/>
          <w:szCs w:val="22"/>
        </w:rPr>
        <w:t>)</w:t>
      </w:r>
      <w:r w:rsidR="00982E4F" w:rsidRPr="00524824">
        <w:rPr>
          <w:rFonts w:ascii="Arial" w:hAnsi="Arial" w:cs="Arial"/>
          <w:szCs w:val="22"/>
        </w:rPr>
        <w:t xml:space="preserve">. </w:t>
      </w:r>
    </w:p>
    <w:p w14:paraId="0727C106" w14:textId="29B0928F" w:rsidR="000B0313" w:rsidRDefault="000B0313" w:rsidP="00710664">
      <w:pPr>
        <w:pStyle w:val="Odstavekseznama"/>
        <w:numPr>
          <w:ilvl w:val="0"/>
          <w:numId w:val="15"/>
        </w:numPr>
        <w:spacing w:line="276" w:lineRule="auto"/>
        <w:rPr>
          <w:rFonts w:ascii="Arial" w:hAnsi="Arial" w:cs="Arial"/>
          <w:szCs w:val="22"/>
        </w:rPr>
      </w:pPr>
      <w:r w:rsidRPr="00524824">
        <w:rPr>
          <w:rFonts w:ascii="Arial" w:hAnsi="Arial" w:cs="Arial"/>
          <w:szCs w:val="22"/>
        </w:rPr>
        <w:t>zagotovitev ustreznih prostorov za potrebe skladiščenja opreme in naprav (strojev)  glede na predvideno preselitev služb upravljavca,</w:t>
      </w:r>
    </w:p>
    <w:p w14:paraId="75F345A6" w14:textId="0F421A01" w:rsidR="00A1666C" w:rsidRDefault="00A1666C" w:rsidP="00710664">
      <w:pPr>
        <w:pStyle w:val="Odstavekseznama"/>
        <w:numPr>
          <w:ilvl w:val="0"/>
          <w:numId w:val="15"/>
        </w:numPr>
        <w:spacing w:line="276" w:lineRule="auto"/>
        <w:rPr>
          <w:rFonts w:ascii="Arial" w:hAnsi="Arial" w:cs="Arial"/>
          <w:szCs w:val="22"/>
        </w:rPr>
      </w:pPr>
      <w:r w:rsidRPr="00236A48">
        <w:rPr>
          <w:rFonts w:ascii="Arial" w:hAnsi="Arial" w:cs="Arial"/>
          <w:szCs w:val="22"/>
        </w:rPr>
        <w:t xml:space="preserve">zagotovitev tir za gariranje </w:t>
      </w:r>
      <w:r>
        <w:rPr>
          <w:rFonts w:ascii="Arial" w:hAnsi="Arial" w:cs="Arial"/>
          <w:szCs w:val="22"/>
        </w:rPr>
        <w:t xml:space="preserve">tirnih </w:t>
      </w:r>
      <w:r w:rsidRPr="00236A48">
        <w:rPr>
          <w:rFonts w:ascii="Arial" w:hAnsi="Arial" w:cs="Arial"/>
          <w:szCs w:val="22"/>
        </w:rPr>
        <w:t>vozil</w:t>
      </w:r>
      <w:r>
        <w:rPr>
          <w:rFonts w:ascii="Arial" w:hAnsi="Arial" w:cs="Arial"/>
          <w:szCs w:val="22"/>
        </w:rPr>
        <w:t xml:space="preserve"> upravljavca</w:t>
      </w:r>
      <w:r w:rsidR="00AF2696">
        <w:rPr>
          <w:rFonts w:ascii="Arial" w:hAnsi="Arial" w:cs="Arial"/>
          <w:szCs w:val="22"/>
        </w:rPr>
        <w:t>,</w:t>
      </w:r>
    </w:p>
    <w:p w14:paraId="74658415" w14:textId="0787AD5D" w:rsidR="00F64C66" w:rsidRDefault="00F64C66" w:rsidP="00710664">
      <w:pPr>
        <w:pStyle w:val="Odstavekseznama"/>
        <w:numPr>
          <w:ilvl w:val="0"/>
          <w:numId w:val="15"/>
        </w:numPr>
        <w:spacing w:line="276" w:lineRule="auto"/>
        <w:rPr>
          <w:rFonts w:ascii="Arial" w:hAnsi="Arial" w:cs="Arial"/>
          <w:szCs w:val="22"/>
        </w:rPr>
      </w:pPr>
      <w:r>
        <w:rPr>
          <w:rFonts w:ascii="Arial" w:hAnsi="Arial" w:cs="Arial"/>
          <w:szCs w:val="22"/>
        </w:rPr>
        <w:t>zagotovitev utirje</w:t>
      </w:r>
      <w:r w:rsidR="001B230C">
        <w:rPr>
          <w:rFonts w:ascii="Arial" w:hAnsi="Arial" w:cs="Arial"/>
          <w:szCs w:val="22"/>
        </w:rPr>
        <w:t>valni plato za</w:t>
      </w:r>
      <w:r>
        <w:rPr>
          <w:rFonts w:ascii="Arial" w:hAnsi="Arial" w:cs="Arial"/>
          <w:szCs w:val="22"/>
        </w:rPr>
        <w:t xml:space="preserve"> dvopotn</w:t>
      </w:r>
      <w:r w:rsidR="00986FCF">
        <w:rPr>
          <w:rFonts w:ascii="Arial" w:hAnsi="Arial" w:cs="Arial"/>
          <w:szCs w:val="22"/>
        </w:rPr>
        <w:t>a</w:t>
      </w:r>
      <w:r>
        <w:rPr>
          <w:rFonts w:ascii="Arial" w:hAnsi="Arial" w:cs="Arial"/>
          <w:szCs w:val="22"/>
        </w:rPr>
        <w:t xml:space="preserve"> vozil</w:t>
      </w:r>
      <w:r w:rsidR="00986FCF">
        <w:rPr>
          <w:rFonts w:ascii="Arial" w:hAnsi="Arial" w:cs="Arial"/>
          <w:szCs w:val="22"/>
        </w:rPr>
        <w:t>a</w:t>
      </w:r>
      <w:r>
        <w:rPr>
          <w:rFonts w:ascii="Arial" w:hAnsi="Arial" w:cs="Arial"/>
          <w:szCs w:val="22"/>
        </w:rPr>
        <w:t>,</w:t>
      </w:r>
    </w:p>
    <w:p w14:paraId="73D35DF1" w14:textId="0EF24F4F" w:rsidR="000E505D" w:rsidRPr="000E505D" w:rsidRDefault="000E505D" w:rsidP="000E505D">
      <w:pPr>
        <w:pStyle w:val="Odstavekseznama"/>
        <w:numPr>
          <w:ilvl w:val="0"/>
          <w:numId w:val="15"/>
        </w:numPr>
        <w:rPr>
          <w:rFonts w:ascii="Arial" w:hAnsi="Arial" w:cs="Arial"/>
          <w:szCs w:val="22"/>
        </w:rPr>
      </w:pPr>
      <w:r>
        <w:rPr>
          <w:rFonts w:ascii="Arial" w:hAnsi="Arial" w:cs="Arial"/>
          <w:szCs w:val="22"/>
        </w:rPr>
        <w:t xml:space="preserve">zagotovitev </w:t>
      </w:r>
      <w:r w:rsidR="00986FCF">
        <w:rPr>
          <w:rFonts w:ascii="Arial" w:hAnsi="Arial" w:cs="Arial"/>
          <w:szCs w:val="22"/>
        </w:rPr>
        <w:t xml:space="preserve">službenega </w:t>
      </w:r>
      <w:r w:rsidRPr="000E505D">
        <w:rPr>
          <w:rFonts w:ascii="Arial" w:hAnsi="Arial" w:cs="Arial"/>
          <w:szCs w:val="22"/>
        </w:rPr>
        <w:t>nivojsk</w:t>
      </w:r>
      <w:r>
        <w:rPr>
          <w:rFonts w:ascii="Arial" w:hAnsi="Arial" w:cs="Arial"/>
          <w:szCs w:val="22"/>
        </w:rPr>
        <w:t>ega</w:t>
      </w:r>
      <w:r w:rsidRPr="000E505D">
        <w:rPr>
          <w:rFonts w:ascii="Arial" w:hAnsi="Arial" w:cs="Arial"/>
          <w:szCs w:val="22"/>
        </w:rPr>
        <w:t xml:space="preserve"> dostop</w:t>
      </w:r>
      <w:r>
        <w:rPr>
          <w:rFonts w:ascii="Arial" w:hAnsi="Arial" w:cs="Arial"/>
          <w:szCs w:val="22"/>
        </w:rPr>
        <w:t>a</w:t>
      </w:r>
      <w:r w:rsidRPr="000E505D">
        <w:rPr>
          <w:rFonts w:ascii="Arial" w:hAnsi="Arial" w:cs="Arial"/>
          <w:szCs w:val="22"/>
        </w:rPr>
        <w:t xml:space="preserve"> na peron za vzdrževalno mehanizacijo (snežni odmetalnik)</w:t>
      </w:r>
    </w:p>
    <w:p w14:paraId="56942F47" w14:textId="7B1284A6" w:rsidR="000F2DD9" w:rsidRDefault="000F2DD9" w:rsidP="00710664">
      <w:pPr>
        <w:pStyle w:val="Odstavekseznama"/>
        <w:numPr>
          <w:ilvl w:val="0"/>
          <w:numId w:val="15"/>
        </w:numPr>
        <w:spacing w:line="276" w:lineRule="auto"/>
        <w:rPr>
          <w:rFonts w:ascii="Arial" w:hAnsi="Arial" w:cs="Arial"/>
          <w:szCs w:val="22"/>
        </w:rPr>
      </w:pPr>
      <w:r w:rsidRPr="00524824">
        <w:rPr>
          <w:rFonts w:ascii="Arial" w:hAnsi="Arial" w:cs="Arial"/>
          <w:szCs w:val="22"/>
        </w:rPr>
        <w:t>zagotovitev zadostnega števila tirov za potniški promet (gradnja novega perona),</w:t>
      </w:r>
    </w:p>
    <w:p w14:paraId="60E21B07" w14:textId="462A9F3F" w:rsidR="00A1666C" w:rsidRPr="00524824" w:rsidRDefault="00A1666C" w:rsidP="00710664">
      <w:pPr>
        <w:pStyle w:val="Odstavekseznama"/>
        <w:numPr>
          <w:ilvl w:val="0"/>
          <w:numId w:val="15"/>
        </w:numPr>
        <w:spacing w:line="276" w:lineRule="auto"/>
        <w:rPr>
          <w:rFonts w:ascii="Arial" w:hAnsi="Arial" w:cs="Arial"/>
          <w:szCs w:val="22"/>
        </w:rPr>
      </w:pPr>
      <w:r>
        <w:rPr>
          <w:rFonts w:ascii="Arial" w:hAnsi="Arial" w:cs="Arial"/>
          <w:szCs w:val="22"/>
        </w:rPr>
        <w:t xml:space="preserve">zagotoviti varne </w:t>
      </w:r>
      <w:r w:rsidR="00F006F7">
        <w:rPr>
          <w:rFonts w:ascii="Arial" w:hAnsi="Arial" w:cs="Arial"/>
          <w:szCs w:val="22"/>
        </w:rPr>
        <w:t xml:space="preserve">(izvennivojske) </w:t>
      </w:r>
      <w:r>
        <w:rPr>
          <w:rFonts w:ascii="Arial" w:hAnsi="Arial" w:cs="Arial"/>
          <w:szCs w:val="22"/>
        </w:rPr>
        <w:t>dostope na perone, tudi gibalno oviranim osebam, z vso potrebno peronsko infrastrukturo</w:t>
      </w:r>
      <w:r w:rsidR="00AF2696">
        <w:rPr>
          <w:rFonts w:ascii="Arial" w:hAnsi="Arial" w:cs="Arial"/>
          <w:szCs w:val="22"/>
        </w:rPr>
        <w:t>,</w:t>
      </w:r>
    </w:p>
    <w:p w14:paraId="3CB5E4A5" w14:textId="5A9D62F3" w:rsidR="00AF12EC" w:rsidRDefault="00B03897" w:rsidP="00710664">
      <w:pPr>
        <w:pStyle w:val="Odstavekseznama"/>
        <w:numPr>
          <w:ilvl w:val="0"/>
          <w:numId w:val="15"/>
        </w:numPr>
        <w:spacing w:line="276" w:lineRule="auto"/>
        <w:rPr>
          <w:rFonts w:ascii="Arial" w:hAnsi="Arial" w:cs="Arial"/>
          <w:szCs w:val="22"/>
        </w:rPr>
      </w:pPr>
      <w:r>
        <w:rPr>
          <w:rFonts w:ascii="Arial" w:hAnsi="Arial" w:cs="Arial"/>
          <w:szCs w:val="22"/>
        </w:rPr>
        <w:t>proučiti smiselnost oz. upravičenost gradnje ali obnove nakladalne rampe</w:t>
      </w:r>
      <w:r w:rsidR="00AF12EC">
        <w:rPr>
          <w:rFonts w:ascii="Arial" w:hAnsi="Arial" w:cs="Arial"/>
          <w:szCs w:val="22"/>
        </w:rPr>
        <w:t>,</w:t>
      </w:r>
    </w:p>
    <w:p w14:paraId="345ECA44" w14:textId="0228E457" w:rsidR="00986FCF" w:rsidRDefault="00986FCF" w:rsidP="00986FCF">
      <w:pPr>
        <w:pStyle w:val="Odstavekseznama"/>
        <w:numPr>
          <w:ilvl w:val="0"/>
          <w:numId w:val="15"/>
        </w:numPr>
        <w:spacing w:line="276" w:lineRule="auto"/>
        <w:rPr>
          <w:rFonts w:ascii="Arial" w:hAnsi="Arial" w:cs="Arial"/>
          <w:szCs w:val="22"/>
        </w:rPr>
      </w:pPr>
      <w:r>
        <w:rPr>
          <w:rFonts w:ascii="Arial" w:hAnsi="Arial" w:cs="Arial"/>
          <w:szCs w:val="22"/>
        </w:rPr>
        <w:t>proučiti upravičenost obnove skladišča oz. predvideti rušenje,</w:t>
      </w:r>
    </w:p>
    <w:p w14:paraId="62E9F6FE" w14:textId="77777777" w:rsidR="00986FCF" w:rsidRDefault="00986FCF" w:rsidP="00710664">
      <w:pPr>
        <w:pStyle w:val="Odstavekseznama"/>
        <w:numPr>
          <w:ilvl w:val="0"/>
          <w:numId w:val="15"/>
        </w:numPr>
        <w:spacing w:line="276" w:lineRule="auto"/>
        <w:rPr>
          <w:rFonts w:ascii="Arial" w:hAnsi="Arial" w:cs="Arial"/>
          <w:szCs w:val="22"/>
        </w:rPr>
      </w:pPr>
    </w:p>
    <w:p w14:paraId="0DE6A863" w14:textId="3C4C0DAC" w:rsidR="0056402B" w:rsidRPr="00524824" w:rsidRDefault="0056402B" w:rsidP="00E527F5">
      <w:pPr>
        <w:pStyle w:val="Odstavekseznama"/>
        <w:spacing w:line="276" w:lineRule="auto"/>
        <w:rPr>
          <w:rFonts w:ascii="Arial" w:hAnsi="Arial" w:cs="Arial"/>
          <w:szCs w:val="22"/>
        </w:rPr>
      </w:pPr>
    </w:p>
    <w:p w14:paraId="64D69F86" w14:textId="77777777" w:rsidR="00B57AF4" w:rsidRPr="00524824" w:rsidRDefault="00B57AF4" w:rsidP="00BC5FCD">
      <w:pPr>
        <w:spacing w:line="276" w:lineRule="auto"/>
        <w:rPr>
          <w:rFonts w:ascii="Arial" w:hAnsi="Arial" w:cs="Arial"/>
        </w:rPr>
      </w:pPr>
    </w:p>
    <w:p w14:paraId="24C3AC53" w14:textId="3DED1AF6" w:rsidR="0047201E" w:rsidRDefault="00E527F5" w:rsidP="00BC5FCD">
      <w:pPr>
        <w:spacing w:line="276" w:lineRule="auto"/>
        <w:rPr>
          <w:rFonts w:ascii="Arial" w:hAnsi="Arial" w:cs="Arial"/>
        </w:rPr>
      </w:pPr>
      <w:r w:rsidRPr="00E527F5">
        <w:rPr>
          <w:rFonts w:ascii="Arial" w:hAnsi="Arial" w:cs="Arial"/>
        </w:rPr>
        <w:t xml:space="preserve">Poleg tirne sheme, mora projektant predvideti obnovo postajnega poslopja, skupaj z okolico. Projektant mora pri načrtovanju obnove postajnih objektov in načrtovanju podhoda pri tem slediti navodilom oziroma smernicam ZVKDS.     </w:t>
      </w:r>
    </w:p>
    <w:p w14:paraId="47AF2B92" w14:textId="77777777" w:rsidR="00E527F5" w:rsidRPr="00524824" w:rsidRDefault="00E527F5" w:rsidP="00BC5FCD">
      <w:pPr>
        <w:spacing w:line="276" w:lineRule="auto"/>
        <w:rPr>
          <w:rFonts w:ascii="Arial" w:hAnsi="Arial" w:cs="Arial"/>
        </w:rPr>
      </w:pPr>
    </w:p>
    <w:p w14:paraId="01B6B908" w14:textId="4C30357E" w:rsidR="003449F3" w:rsidRDefault="00523552" w:rsidP="00E35FC6">
      <w:pPr>
        <w:rPr>
          <w:rFonts w:ascii="Arial" w:hAnsi="Arial" w:cs="Arial"/>
        </w:rPr>
      </w:pPr>
      <w:r w:rsidRPr="00524824">
        <w:rPr>
          <w:rFonts w:ascii="Arial" w:hAnsi="Arial" w:cs="Arial"/>
        </w:rPr>
        <w:t>I</w:t>
      </w:r>
      <w:r w:rsidR="003449F3" w:rsidRPr="00524824">
        <w:rPr>
          <w:rFonts w:ascii="Arial" w:hAnsi="Arial" w:cs="Arial"/>
        </w:rPr>
        <w:t>zdelovalec naloge</w:t>
      </w:r>
      <w:r w:rsidRPr="00524824">
        <w:rPr>
          <w:rFonts w:ascii="Arial" w:hAnsi="Arial" w:cs="Arial"/>
        </w:rPr>
        <w:t xml:space="preserve"> je</w:t>
      </w:r>
      <w:r w:rsidR="003449F3" w:rsidRPr="00524824">
        <w:rPr>
          <w:rFonts w:ascii="Arial" w:hAnsi="Arial" w:cs="Arial"/>
        </w:rPr>
        <w:t xml:space="preserve"> dolžan pripraviti različne rešitve za dosego cilja, </w:t>
      </w:r>
      <w:r w:rsidRPr="00524824">
        <w:rPr>
          <w:rFonts w:ascii="Arial" w:hAnsi="Arial" w:cs="Arial"/>
        </w:rPr>
        <w:t xml:space="preserve">kar </w:t>
      </w:r>
      <w:r w:rsidR="00414733" w:rsidRPr="00524824">
        <w:rPr>
          <w:rFonts w:ascii="Arial" w:hAnsi="Arial" w:cs="Arial"/>
        </w:rPr>
        <w:t xml:space="preserve">pomeni izdelavo več variant idejne zasnove. Dolžan je tudi </w:t>
      </w:r>
      <w:r w:rsidR="003449F3" w:rsidRPr="00524824">
        <w:rPr>
          <w:rFonts w:ascii="Arial" w:hAnsi="Arial" w:cs="Arial"/>
        </w:rPr>
        <w:t xml:space="preserve">izdelati analizo prednosti in slabosti za posamezne ukrepe s pojasnilom in prometno-tehnološko preveritvijo. </w:t>
      </w:r>
    </w:p>
    <w:p w14:paraId="708112B7" w14:textId="77777777" w:rsidR="00331B3A" w:rsidRDefault="00331B3A" w:rsidP="00E35FC6">
      <w:pPr>
        <w:rPr>
          <w:rFonts w:ascii="Arial" w:hAnsi="Arial" w:cs="Arial"/>
        </w:rPr>
      </w:pPr>
    </w:p>
    <w:p w14:paraId="697183F8" w14:textId="77777777" w:rsidR="00331B3A" w:rsidRPr="00524824" w:rsidRDefault="00331B3A" w:rsidP="00E35FC6">
      <w:pPr>
        <w:rPr>
          <w:rFonts w:ascii="Arial" w:hAnsi="Arial" w:cs="Arial"/>
        </w:rPr>
      </w:pPr>
    </w:p>
    <w:p w14:paraId="49DCFC50" w14:textId="22D562D7" w:rsidR="0064048D" w:rsidRDefault="0064048D" w:rsidP="0064048D">
      <w:pPr>
        <w:pStyle w:val="Naslov2"/>
        <w:spacing w:before="0" w:line="276" w:lineRule="auto"/>
        <w:ind w:hanging="150"/>
        <w:rPr>
          <w:rFonts w:ascii="Arial" w:hAnsi="Arial" w:cs="Arial"/>
        </w:rPr>
      </w:pPr>
      <w:bookmarkStart w:id="43" w:name="_Toc97025077"/>
      <w:r>
        <w:rPr>
          <w:rFonts w:ascii="Arial" w:hAnsi="Arial" w:cs="Arial"/>
        </w:rPr>
        <w:lastRenderedPageBreak/>
        <w:t>Obstoječe stanje</w:t>
      </w:r>
      <w:bookmarkEnd w:id="43"/>
    </w:p>
    <w:p w14:paraId="2620752C" w14:textId="7CD0DED0" w:rsidR="0064048D" w:rsidRPr="00AF18B1" w:rsidRDefault="0064048D" w:rsidP="00AF18B1">
      <w:pPr>
        <w:rPr>
          <w:rFonts w:ascii="Arial" w:hAnsi="Arial" w:cs="Arial"/>
        </w:rPr>
      </w:pPr>
      <w:r w:rsidRPr="00AF18B1">
        <w:rPr>
          <w:rFonts w:ascii="Arial" w:hAnsi="Arial" w:cs="Arial"/>
        </w:rPr>
        <w:t>Stanje javne železniške infrastrukture, signalno varnostnih in telekomunikacijskih naprav ter</w:t>
      </w:r>
      <w:r w:rsidR="002617E6">
        <w:rPr>
          <w:rFonts w:ascii="Arial" w:hAnsi="Arial" w:cs="Arial"/>
        </w:rPr>
        <w:t xml:space="preserve"> </w:t>
      </w:r>
      <w:r w:rsidRPr="00AF18B1">
        <w:rPr>
          <w:rFonts w:ascii="Arial" w:hAnsi="Arial" w:cs="Arial"/>
        </w:rPr>
        <w:t>vozne mreže se zaradi dosedanjih nezadostno vloženih sredstev predvsem za vzdrževanje in</w:t>
      </w:r>
    </w:p>
    <w:p w14:paraId="463BEEDA" w14:textId="6109A929" w:rsidR="0064048D" w:rsidRDefault="0064048D" w:rsidP="00AF18B1">
      <w:pPr>
        <w:rPr>
          <w:rFonts w:ascii="Arial" w:hAnsi="Arial" w:cs="Arial"/>
        </w:rPr>
      </w:pPr>
      <w:r w:rsidRPr="00AF18B1">
        <w:rPr>
          <w:rFonts w:ascii="Arial" w:hAnsi="Arial" w:cs="Arial"/>
        </w:rPr>
        <w:t>posodobitev ter za razvoj iz leta v leto slabša.</w:t>
      </w:r>
    </w:p>
    <w:p w14:paraId="4AAB6F7F" w14:textId="77777777" w:rsidR="00AF18B1" w:rsidRPr="00AF18B1" w:rsidRDefault="00AF18B1" w:rsidP="00AF18B1">
      <w:pPr>
        <w:rPr>
          <w:rFonts w:ascii="Arial" w:hAnsi="Arial" w:cs="Arial"/>
        </w:rPr>
      </w:pPr>
    </w:p>
    <w:p w14:paraId="33050F56" w14:textId="268D0D8E" w:rsidR="0064048D" w:rsidRDefault="0064048D" w:rsidP="00AF18B1">
      <w:pPr>
        <w:rPr>
          <w:rFonts w:ascii="Arial" w:hAnsi="Arial" w:cs="Arial"/>
        </w:rPr>
      </w:pPr>
      <w:r w:rsidRPr="00AF18B1">
        <w:rPr>
          <w:rFonts w:ascii="Arial" w:hAnsi="Arial" w:cs="Arial"/>
        </w:rPr>
        <w:t xml:space="preserve">Obstoječa infrastruktura na postaji </w:t>
      </w:r>
      <w:r w:rsidR="00E90829">
        <w:rPr>
          <w:rFonts w:ascii="Arial" w:hAnsi="Arial" w:cs="Arial"/>
        </w:rPr>
        <w:t>Lesce Bled</w:t>
      </w:r>
      <w:r w:rsidRPr="00AF18B1">
        <w:rPr>
          <w:rFonts w:ascii="Arial" w:hAnsi="Arial" w:cs="Arial"/>
        </w:rPr>
        <w:t xml:space="preserve"> je v slabem stanju in je v celoti potrebna</w:t>
      </w:r>
      <w:r w:rsidR="002617E6">
        <w:rPr>
          <w:rFonts w:ascii="Arial" w:hAnsi="Arial" w:cs="Arial"/>
        </w:rPr>
        <w:t xml:space="preserve"> </w:t>
      </w:r>
      <w:r w:rsidRPr="00AF18B1">
        <w:rPr>
          <w:rFonts w:ascii="Arial" w:hAnsi="Arial" w:cs="Arial"/>
        </w:rPr>
        <w:t>zamenjave. Obstoječa koristna dolžina tirov je večinoma prekratka za današnje potrebe.</w:t>
      </w:r>
    </w:p>
    <w:p w14:paraId="52B83CE9" w14:textId="77777777" w:rsidR="00AF18B1" w:rsidRPr="00AF18B1" w:rsidRDefault="00AF18B1" w:rsidP="00AF18B1">
      <w:pPr>
        <w:rPr>
          <w:rFonts w:ascii="Arial" w:hAnsi="Arial" w:cs="Arial"/>
        </w:rPr>
      </w:pPr>
    </w:p>
    <w:p w14:paraId="428BDB67" w14:textId="12E2294C" w:rsidR="0064048D" w:rsidRDefault="0064048D" w:rsidP="00AF18B1">
      <w:pPr>
        <w:rPr>
          <w:rFonts w:ascii="Arial" w:hAnsi="Arial" w:cs="Arial"/>
        </w:rPr>
      </w:pPr>
      <w:r w:rsidRPr="00AF18B1">
        <w:rPr>
          <w:rFonts w:ascii="Arial" w:hAnsi="Arial" w:cs="Arial"/>
        </w:rPr>
        <w:t>Obstoječa peronska infrastruktura na postaji je v najosnovnejši obliki in ne zagotavlja</w:t>
      </w:r>
      <w:r w:rsidR="002617E6">
        <w:rPr>
          <w:rFonts w:ascii="Arial" w:hAnsi="Arial" w:cs="Arial"/>
        </w:rPr>
        <w:t xml:space="preserve"> </w:t>
      </w:r>
      <w:r w:rsidRPr="00AF18B1">
        <w:rPr>
          <w:rFonts w:ascii="Arial" w:hAnsi="Arial" w:cs="Arial"/>
        </w:rPr>
        <w:t>uporabnikom železniških storitev vseh osnovnih storitev in možnosti.</w:t>
      </w:r>
    </w:p>
    <w:p w14:paraId="4D7EF6FA" w14:textId="77777777" w:rsidR="00AF18B1" w:rsidRPr="00AF18B1" w:rsidRDefault="00AF18B1" w:rsidP="00AF18B1">
      <w:pPr>
        <w:rPr>
          <w:rFonts w:ascii="Arial" w:hAnsi="Arial" w:cs="Arial"/>
        </w:rPr>
      </w:pPr>
    </w:p>
    <w:p w14:paraId="0D4C66AB" w14:textId="394FDD88" w:rsidR="0064048D" w:rsidRDefault="0064048D" w:rsidP="00451623">
      <w:pPr>
        <w:spacing w:line="276" w:lineRule="auto"/>
        <w:rPr>
          <w:rFonts w:ascii="Arial" w:hAnsi="Arial" w:cs="Arial"/>
        </w:rPr>
      </w:pPr>
      <w:r w:rsidRPr="00AF18B1">
        <w:rPr>
          <w:rFonts w:ascii="Arial" w:hAnsi="Arial" w:cs="Arial"/>
        </w:rPr>
        <w:t xml:space="preserve">Postajna zgradba </w:t>
      </w:r>
      <w:r w:rsidR="00E90829">
        <w:rPr>
          <w:rFonts w:ascii="Arial" w:hAnsi="Arial" w:cs="Arial"/>
        </w:rPr>
        <w:t>Lesce Bled</w:t>
      </w:r>
      <w:r w:rsidRPr="00AF18B1">
        <w:rPr>
          <w:rFonts w:ascii="Arial" w:hAnsi="Arial" w:cs="Arial"/>
        </w:rPr>
        <w:t xml:space="preserve"> je v km </w:t>
      </w:r>
      <w:r w:rsidR="00331B3A" w:rsidRPr="00331B3A">
        <w:rPr>
          <w:rFonts w:ascii="Arial" w:hAnsi="Arial" w:cs="Arial"/>
        </w:rPr>
        <w:t>616+822,30</w:t>
      </w:r>
      <w:r w:rsidRPr="00AF18B1">
        <w:rPr>
          <w:rFonts w:ascii="Arial" w:hAnsi="Arial" w:cs="Arial"/>
        </w:rPr>
        <w:t xml:space="preserve">. Tirna slika postaje je v prilogi (Priloga </w:t>
      </w:r>
      <w:r w:rsidR="00AF18B1">
        <w:rPr>
          <w:rFonts w:ascii="Arial" w:hAnsi="Arial" w:cs="Arial"/>
        </w:rPr>
        <w:t>4</w:t>
      </w:r>
      <w:r w:rsidRPr="00AF18B1">
        <w:rPr>
          <w:rFonts w:ascii="Arial" w:hAnsi="Arial" w:cs="Arial"/>
        </w:rPr>
        <w:t xml:space="preserve"> -</w:t>
      </w:r>
      <w:r w:rsidR="002617E6">
        <w:rPr>
          <w:rFonts w:ascii="Arial" w:hAnsi="Arial" w:cs="Arial"/>
        </w:rPr>
        <w:t xml:space="preserve"> </w:t>
      </w:r>
      <w:r w:rsidRPr="00AF18B1">
        <w:rPr>
          <w:rFonts w:ascii="Arial" w:hAnsi="Arial" w:cs="Arial"/>
        </w:rPr>
        <w:t xml:space="preserve">Obstoječe stanje postaje </w:t>
      </w:r>
      <w:r w:rsidR="00E90829">
        <w:rPr>
          <w:rFonts w:ascii="Arial" w:hAnsi="Arial" w:cs="Arial"/>
        </w:rPr>
        <w:t>Lesce Bled</w:t>
      </w:r>
      <w:r w:rsidRPr="00AF18B1">
        <w:rPr>
          <w:rFonts w:ascii="Arial" w:hAnsi="Arial" w:cs="Arial"/>
        </w:rPr>
        <w:t>)</w:t>
      </w:r>
    </w:p>
    <w:p w14:paraId="13C55915" w14:textId="77777777" w:rsidR="00AF18B1" w:rsidRPr="00AF18B1" w:rsidRDefault="00AF18B1" w:rsidP="00AF18B1">
      <w:pPr>
        <w:rPr>
          <w:rFonts w:ascii="Arial" w:hAnsi="Arial" w:cs="Arial"/>
        </w:rPr>
      </w:pPr>
    </w:p>
    <w:p w14:paraId="470B68CA" w14:textId="14F74569" w:rsidR="0064048D" w:rsidRPr="00AF18B1" w:rsidRDefault="0064048D" w:rsidP="00AF18B1">
      <w:pPr>
        <w:rPr>
          <w:rFonts w:ascii="Arial" w:hAnsi="Arial" w:cs="Arial"/>
        </w:rPr>
      </w:pPr>
      <w:r w:rsidRPr="00AF18B1">
        <w:rPr>
          <w:rFonts w:ascii="Arial" w:hAnsi="Arial" w:cs="Arial"/>
        </w:rPr>
        <w:t>Temeljna problematika odvijanja železniškega prometa je predvsem:</w:t>
      </w:r>
    </w:p>
    <w:p w14:paraId="1BBFEFD7" w14:textId="3F9E2CEB" w:rsidR="0064048D" w:rsidRPr="00AF18B1" w:rsidRDefault="00AF18B1" w:rsidP="00AF18B1">
      <w:pPr>
        <w:rPr>
          <w:rFonts w:ascii="Arial" w:hAnsi="Arial" w:cs="Arial"/>
        </w:rPr>
      </w:pPr>
      <w:r>
        <w:rPr>
          <w:rFonts w:ascii="Arial" w:hAnsi="Arial" w:cs="Arial"/>
        </w:rPr>
        <w:t>-</w:t>
      </w:r>
      <w:r w:rsidR="00D40870">
        <w:rPr>
          <w:rFonts w:ascii="Arial" w:hAnsi="Arial" w:cs="Arial"/>
        </w:rPr>
        <w:t xml:space="preserve"> </w:t>
      </w:r>
      <w:r w:rsidR="0064048D" w:rsidRPr="00AF18B1">
        <w:rPr>
          <w:rFonts w:ascii="Arial" w:hAnsi="Arial" w:cs="Arial"/>
        </w:rPr>
        <w:t>omejena zmogljivost proge (hitrost, nosilnost),</w:t>
      </w:r>
    </w:p>
    <w:p w14:paraId="775EBF0D" w14:textId="64D0F8D9" w:rsidR="0064048D" w:rsidRPr="00AF18B1" w:rsidRDefault="00AF18B1" w:rsidP="00AF18B1">
      <w:pPr>
        <w:rPr>
          <w:rFonts w:ascii="Arial" w:hAnsi="Arial" w:cs="Arial"/>
        </w:rPr>
      </w:pPr>
      <w:r>
        <w:rPr>
          <w:rFonts w:ascii="Arial" w:hAnsi="Arial" w:cs="Arial"/>
        </w:rPr>
        <w:t>-</w:t>
      </w:r>
      <w:r w:rsidR="0064048D" w:rsidRPr="00AF18B1">
        <w:rPr>
          <w:rFonts w:ascii="Arial" w:hAnsi="Arial" w:cs="Arial"/>
        </w:rPr>
        <w:t xml:space="preserve"> starejše signalno - varnostne naprave (problem vzdrževanja, izklopi delovanja,…),</w:t>
      </w:r>
    </w:p>
    <w:p w14:paraId="68A565CE" w14:textId="77777777" w:rsidR="0024473B" w:rsidRDefault="00AF18B1" w:rsidP="00AF18B1">
      <w:pPr>
        <w:rPr>
          <w:rFonts w:ascii="Arial" w:hAnsi="Arial" w:cs="Arial"/>
        </w:rPr>
      </w:pPr>
      <w:r>
        <w:rPr>
          <w:rFonts w:ascii="Arial" w:hAnsi="Arial" w:cs="Arial"/>
        </w:rPr>
        <w:t>-</w:t>
      </w:r>
      <w:r w:rsidR="0024473B">
        <w:rPr>
          <w:rFonts w:ascii="Arial" w:hAnsi="Arial" w:cs="Arial"/>
        </w:rPr>
        <w:t xml:space="preserve"> </w:t>
      </w:r>
      <w:r w:rsidR="0064048D" w:rsidRPr="00AF18B1">
        <w:rPr>
          <w:rFonts w:ascii="Arial" w:hAnsi="Arial" w:cs="Arial"/>
        </w:rPr>
        <w:t xml:space="preserve">ni izvennivojskih dostopov na peronsko infrastrukturo, kar vpliva na </w:t>
      </w:r>
      <w:r w:rsidR="00D40870">
        <w:rPr>
          <w:rFonts w:ascii="Arial" w:hAnsi="Arial" w:cs="Arial"/>
        </w:rPr>
        <w:t>varnost uporabnikov javne železniške infrastrukture</w:t>
      </w:r>
      <w:r w:rsidR="008F615E">
        <w:rPr>
          <w:rFonts w:ascii="Arial" w:hAnsi="Arial" w:cs="Arial"/>
        </w:rPr>
        <w:t>,</w:t>
      </w:r>
    </w:p>
    <w:p w14:paraId="2383CEE3" w14:textId="41CFA4B2" w:rsidR="0064048D" w:rsidRDefault="00AF18B1" w:rsidP="00AF18B1">
      <w:pPr>
        <w:rPr>
          <w:rFonts w:ascii="Arial" w:hAnsi="Arial" w:cs="Arial"/>
        </w:rPr>
      </w:pPr>
      <w:r>
        <w:rPr>
          <w:rFonts w:ascii="Arial" w:hAnsi="Arial" w:cs="Arial"/>
        </w:rPr>
        <w:t>-</w:t>
      </w:r>
      <w:r w:rsidR="0024473B">
        <w:rPr>
          <w:rFonts w:ascii="Arial" w:hAnsi="Arial" w:cs="Arial"/>
        </w:rPr>
        <w:t xml:space="preserve"> </w:t>
      </w:r>
      <w:r w:rsidR="0064048D" w:rsidRPr="00AF18B1">
        <w:rPr>
          <w:rFonts w:ascii="Arial" w:hAnsi="Arial" w:cs="Arial"/>
        </w:rPr>
        <w:t>omejene koristne dolžine postajnih tirov,</w:t>
      </w:r>
    </w:p>
    <w:p w14:paraId="6DC8371C" w14:textId="77777777" w:rsidR="00AF18B1" w:rsidRPr="00AF18B1" w:rsidRDefault="00AF18B1" w:rsidP="00AF18B1">
      <w:pPr>
        <w:rPr>
          <w:rFonts w:ascii="Arial" w:hAnsi="Arial" w:cs="Arial"/>
        </w:rPr>
      </w:pPr>
    </w:p>
    <w:p w14:paraId="1B723117" w14:textId="16C39A2D" w:rsidR="0064048D" w:rsidRDefault="0064048D" w:rsidP="00AF18B1">
      <w:pPr>
        <w:rPr>
          <w:rFonts w:ascii="Arial" w:hAnsi="Arial" w:cs="Arial"/>
        </w:rPr>
      </w:pPr>
      <w:r w:rsidRPr="00AF18B1">
        <w:rPr>
          <w:rFonts w:ascii="Arial" w:hAnsi="Arial" w:cs="Arial"/>
        </w:rPr>
        <w:t>Posledice omejene zmogljivosti se odražajo v</w:t>
      </w:r>
      <w:r w:rsidR="00AF18B1">
        <w:rPr>
          <w:rFonts w:ascii="Arial" w:hAnsi="Arial" w:cs="Arial"/>
        </w:rPr>
        <w:t xml:space="preserve"> </w:t>
      </w:r>
      <w:r w:rsidRPr="00AF18B1">
        <w:rPr>
          <w:rFonts w:ascii="Arial" w:hAnsi="Arial" w:cs="Arial"/>
        </w:rPr>
        <w:t>zamudah vlakov, ki jih je izjemno težko odpraviti (veriženje zamud), stabilnosti voznega reda</w:t>
      </w:r>
      <w:r w:rsidR="00AF18B1">
        <w:rPr>
          <w:rFonts w:ascii="Arial" w:hAnsi="Arial" w:cs="Arial"/>
        </w:rPr>
        <w:t xml:space="preserve"> in</w:t>
      </w:r>
      <w:r w:rsidRPr="00AF18B1">
        <w:rPr>
          <w:rFonts w:ascii="Arial" w:hAnsi="Arial" w:cs="Arial"/>
        </w:rPr>
        <w:t xml:space="preserve"> daljših voznih časih vlakov.</w:t>
      </w:r>
    </w:p>
    <w:p w14:paraId="68FE7641" w14:textId="77777777" w:rsidR="00AF18B1" w:rsidRPr="00AF18B1" w:rsidRDefault="00AF18B1" w:rsidP="00AF18B1">
      <w:pPr>
        <w:rPr>
          <w:rFonts w:ascii="Arial" w:hAnsi="Arial" w:cs="Arial"/>
        </w:rPr>
      </w:pPr>
    </w:p>
    <w:p w14:paraId="06D1F814" w14:textId="3C9CA7BC" w:rsidR="0064048D" w:rsidRPr="00AF18B1" w:rsidRDefault="0064048D" w:rsidP="00AF18B1">
      <w:pPr>
        <w:rPr>
          <w:rFonts w:ascii="Arial" w:hAnsi="Arial" w:cs="Arial"/>
        </w:rPr>
      </w:pPr>
      <w:r w:rsidRPr="00AF18B1">
        <w:rPr>
          <w:rFonts w:ascii="Arial" w:hAnsi="Arial" w:cs="Arial"/>
        </w:rPr>
        <w:t>Zgornji ustroj</w:t>
      </w:r>
    </w:p>
    <w:p w14:paraId="4026DE00" w14:textId="1077D988" w:rsidR="0064048D" w:rsidRPr="00AF18B1" w:rsidRDefault="0064048D" w:rsidP="00AF18B1">
      <w:pPr>
        <w:rPr>
          <w:rFonts w:ascii="Arial" w:hAnsi="Arial" w:cs="Arial"/>
        </w:rPr>
      </w:pPr>
      <w:r w:rsidRPr="00AF18B1">
        <w:rPr>
          <w:rFonts w:ascii="Arial" w:hAnsi="Arial" w:cs="Arial"/>
        </w:rPr>
        <w:t xml:space="preserve">a) Na postaji so </w:t>
      </w:r>
      <w:r w:rsidR="00D40870">
        <w:rPr>
          <w:rFonts w:ascii="Arial" w:hAnsi="Arial" w:cs="Arial"/>
        </w:rPr>
        <w:t xml:space="preserve">kretnice in </w:t>
      </w:r>
      <w:r w:rsidRPr="00AF18B1">
        <w:rPr>
          <w:rFonts w:ascii="Arial" w:hAnsi="Arial" w:cs="Arial"/>
        </w:rPr>
        <w:t xml:space="preserve">tirnice sistema </w:t>
      </w:r>
      <w:r w:rsidR="00D40870">
        <w:rPr>
          <w:rFonts w:ascii="Arial" w:hAnsi="Arial" w:cs="Arial"/>
        </w:rPr>
        <w:t xml:space="preserve">45E1 in </w:t>
      </w:r>
      <w:r w:rsidRPr="00AF18B1">
        <w:rPr>
          <w:rFonts w:ascii="Arial" w:hAnsi="Arial" w:cs="Arial"/>
        </w:rPr>
        <w:t xml:space="preserve">49E1 na lesenih </w:t>
      </w:r>
      <w:r w:rsidR="0024473B">
        <w:rPr>
          <w:rFonts w:ascii="Arial" w:hAnsi="Arial" w:cs="Arial"/>
        </w:rPr>
        <w:t xml:space="preserve">in betonskih </w:t>
      </w:r>
      <w:r w:rsidRPr="00AF18B1">
        <w:rPr>
          <w:rFonts w:ascii="Arial" w:hAnsi="Arial" w:cs="Arial"/>
        </w:rPr>
        <w:t>prag</w:t>
      </w:r>
      <w:r w:rsidR="0024473B">
        <w:rPr>
          <w:rFonts w:ascii="Arial" w:hAnsi="Arial" w:cs="Arial"/>
        </w:rPr>
        <w:t>ovih</w:t>
      </w:r>
      <w:r w:rsidRPr="00AF18B1">
        <w:rPr>
          <w:rFonts w:ascii="Arial" w:hAnsi="Arial" w:cs="Arial"/>
        </w:rPr>
        <w:t xml:space="preserve"> s K ali SKL pritrditvijo.</w:t>
      </w:r>
    </w:p>
    <w:p w14:paraId="066A4FF5" w14:textId="23BFE087" w:rsidR="0064048D" w:rsidRPr="00AF18B1" w:rsidRDefault="0064048D" w:rsidP="00AF18B1">
      <w:pPr>
        <w:rPr>
          <w:rFonts w:ascii="Arial" w:hAnsi="Arial" w:cs="Arial"/>
        </w:rPr>
      </w:pPr>
      <w:r w:rsidRPr="00AF18B1">
        <w:rPr>
          <w:rFonts w:ascii="Arial" w:hAnsi="Arial" w:cs="Arial"/>
        </w:rPr>
        <w:t>b) Železniški pragi so leseni</w:t>
      </w:r>
      <w:r w:rsidR="0024473B">
        <w:rPr>
          <w:rFonts w:ascii="Arial" w:hAnsi="Arial" w:cs="Arial"/>
        </w:rPr>
        <w:t xml:space="preserve"> in betonski</w:t>
      </w:r>
      <w:r w:rsidRPr="00AF18B1">
        <w:rPr>
          <w:rFonts w:ascii="Arial" w:hAnsi="Arial" w:cs="Arial"/>
        </w:rPr>
        <w:t>. Stanje pragov je zelo slabo, ponekod pragi praktično že trohnijo</w:t>
      </w:r>
      <w:r w:rsidR="002617E6">
        <w:rPr>
          <w:rFonts w:ascii="Arial" w:hAnsi="Arial" w:cs="Arial"/>
        </w:rPr>
        <w:t xml:space="preserve"> </w:t>
      </w:r>
      <w:r w:rsidRPr="00AF18B1">
        <w:rPr>
          <w:rFonts w:ascii="Arial" w:hAnsi="Arial" w:cs="Arial"/>
        </w:rPr>
        <w:t>in je nujna njihova zamenjava, saj je vzdrževanje proge postalo neekonomično.</w:t>
      </w:r>
    </w:p>
    <w:p w14:paraId="76D0974C" w14:textId="77777777" w:rsidR="007876E5" w:rsidRPr="00AF18B1" w:rsidRDefault="007876E5" w:rsidP="00AF18B1">
      <w:pPr>
        <w:rPr>
          <w:rFonts w:ascii="Arial" w:hAnsi="Arial" w:cs="Arial"/>
        </w:rPr>
      </w:pPr>
    </w:p>
    <w:p w14:paraId="0D1CD7D7" w14:textId="77777777" w:rsidR="007876E5" w:rsidRPr="007876E5" w:rsidRDefault="007876E5" w:rsidP="007876E5">
      <w:pPr>
        <w:rPr>
          <w:rFonts w:ascii="Arial" w:hAnsi="Arial" w:cs="Arial"/>
        </w:rPr>
      </w:pPr>
      <w:r w:rsidRPr="007876E5">
        <w:rPr>
          <w:rFonts w:ascii="Arial" w:hAnsi="Arial" w:cs="Arial"/>
        </w:rPr>
        <w:t>Vozno omrežje</w:t>
      </w:r>
    </w:p>
    <w:p w14:paraId="269109E1" w14:textId="77777777" w:rsidR="007876E5" w:rsidRPr="007876E5" w:rsidRDefault="007876E5" w:rsidP="007876E5">
      <w:pPr>
        <w:rPr>
          <w:rFonts w:ascii="Arial" w:hAnsi="Arial" w:cs="Arial"/>
        </w:rPr>
      </w:pPr>
    </w:p>
    <w:p w14:paraId="75D3EC0C" w14:textId="77777777" w:rsidR="007876E5" w:rsidRPr="007876E5" w:rsidRDefault="007876E5" w:rsidP="007876E5">
      <w:pPr>
        <w:rPr>
          <w:rFonts w:ascii="Arial" w:hAnsi="Arial" w:cs="Arial"/>
        </w:rPr>
      </w:pPr>
      <w:r w:rsidRPr="007876E5">
        <w:rPr>
          <w:rFonts w:ascii="Arial" w:hAnsi="Arial" w:cs="Arial"/>
        </w:rPr>
        <w:t xml:space="preserve">Obnove voznega omrežja se še niso izvajale, razen na posameznih drogovih so bili v okviru  rednega vzdrževanja zamenjani nosilci voznega voda in napajalnega voda skupaj z silikonskimi izolatorji. </w:t>
      </w:r>
    </w:p>
    <w:p w14:paraId="530F6B3F" w14:textId="5AB1E7CE" w:rsidR="007876E5" w:rsidRDefault="007876E5" w:rsidP="007876E5">
      <w:pPr>
        <w:rPr>
          <w:rFonts w:ascii="Arial" w:hAnsi="Arial" w:cs="Arial"/>
        </w:rPr>
      </w:pPr>
      <w:r w:rsidRPr="007876E5">
        <w:rPr>
          <w:rFonts w:ascii="Arial" w:hAnsi="Arial" w:cs="Arial"/>
        </w:rPr>
        <w:t>Vozna mreža je pri zaključku življenjske dobe in potrebna popolne obnove z nadgradnjo.</w:t>
      </w:r>
    </w:p>
    <w:p w14:paraId="7616B9DA" w14:textId="60E4CF3D" w:rsidR="00DC6DE8" w:rsidRDefault="00DC6DE8" w:rsidP="007876E5">
      <w:pPr>
        <w:rPr>
          <w:rFonts w:ascii="Arial" w:hAnsi="Arial" w:cs="Arial"/>
        </w:rPr>
      </w:pPr>
    </w:p>
    <w:p w14:paraId="22CD8373" w14:textId="77777777" w:rsidR="00DC6DE8" w:rsidRPr="00DC6DE8" w:rsidRDefault="00DC6DE8" w:rsidP="00DC6DE8">
      <w:pPr>
        <w:rPr>
          <w:rFonts w:ascii="Arial" w:hAnsi="Arial" w:cs="Arial"/>
        </w:rPr>
      </w:pPr>
      <w:r w:rsidRPr="00DC6DE8">
        <w:rPr>
          <w:rFonts w:ascii="Arial" w:hAnsi="Arial" w:cs="Arial"/>
        </w:rPr>
        <w:t>SV naprave</w:t>
      </w:r>
    </w:p>
    <w:p w14:paraId="44EF387E" w14:textId="41389204" w:rsidR="00DC6DE8" w:rsidRDefault="00DC6DE8" w:rsidP="00DC6DE8">
      <w:pPr>
        <w:rPr>
          <w:rFonts w:ascii="Arial" w:hAnsi="Arial" w:cs="Arial"/>
        </w:rPr>
      </w:pPr>
      <w:r w:rsidRPr="00DC6DE8">
        <w:rPr>
          <w:rFonts w:ascii="Arial" w:hAnsi="Arial" w:cs="Arial"/>
        </w:rPr>
        <w:t>Postaja je v smislu signalno varnostnih naprav zavarovana z elektro relejno varnostno napravo sistema Sl Te I 30 proizvajalca ISKRA. Proti sosednjima postajama Podnart in Žirovnica je vgrajen avtomatski progovni blok APB. Postaja je daljinsko vodena iz centra vodenja v Ljubljani. Kontrola prostosti ali zasedenosti tirov in kretnic je izvedena s tirnimi izolirkami. NPr 617.1 (NPr 17) v km 617+053 je zavarovan z elektro relejno SV napravo proizvajalca ISKRA.</w:t>
      </w:r>
    </w:p>
    <w:p w14:paraId="2DC52859" w14:textId="77777777" w:rsidR="007876E5" w:rsidRDefault="007876E5" w:rsidP="007876E5">
      <w:pPr>
        <w:rPr>
          <w:rFonts w:ascii="Arial" w:hAnsi="Arial" w:cs="Arial"/>
        </w:rPr>
      </w:pPr>
    </w:p>
    <w:p w14:paraId="2D337FD9" w14:textId="77777777" w:rsidR="007876E5" w:rsidRDefault="007876E5" w:rsidP="007876E5">
      <w:pPr>
        <w:rPr>
          <w:rFonts w:ascii="Arial" w:hAnsi="Arial" w:cs="Arial"/>
        </w:rPr>
      </w:pPr>
    </w:p>
    <w:p w14:paraId="76AF12DE" w14:textId="77777777" w:rsidR="00535EAD" w:rsidRPr="00524824" w:rsidRDefault="00535EAD" w:rsidP="00BC5FCD">
      <w:pPr>
        <w:pStyle w:val="Naslov1"/>
        <w:spacing w:before="0" w:after="0" w:line="276" w:lineRule="auto"/>
        <w:ind w:left="431" w:hanging="431"/>
        <w:rPr>
          <w:rFonts w:ascii="Arial" w:hAnsi="Arial" w:cs="Arial"/>
        </w:rPr>
      </w:pPr>
      <w:bookmarkStart w:id="44" w:name="_Toc97025078"/>
      <w:r w:rsidRPr="00524824">
        <w:rPr>
          <w:rFonts w:ascii="Arial" w:hAnsi="Arial" w:cs="Arial"/>
        </w:rPr>
        <w:t>Izhodišča za izdelavo naloge</w:t>
      </w:r>
      <w:bookmarkEnd w:id="44"/>
      <w:r w:rsidRPr="00524824">
        <w:rPr>
          <w:rFonts w:ascii="Arial" w:hAnsi="Arial" w:cs="Arial"/>
        </w:rPr>
        <w:t xml:space="preserve"> </w:t>
      </w:r>
    </w:p>
    <w:p w14:paraId="3573D359" w14:textId="77777777" w:rsidR="00965AA1" w:rsidRPr="001C3C2C" w:rsidRDefault="00965AA1" w:rsidP="001C3C2C">
      <w:pPr>
        <w:pStyle w:val="Naslov1"/>
        <w:numPr>
          <w:ilvl w:val="0"/>
          <w:numId w:val="0"/>
        </w:numPr>
        <w:spacing w:before="0" w:after="0" w:line="276" w:lineRule="auto"/>
        <w:ind w:left="432" w:hanging="432"/>
        <w:rPr>
          <w:rFonts w:ascii="Arial" w:hAnsi="Arial" w:cs="Arial"/>
          <w:caps w:val="0"/>
        </w:rPr>
      </w:pPr>
    </w:p>
    <w:p w14:paraId="377FCB2F" w14:textId="77777777" w:rsidR="00110DF4" w:rsidRPr="00524824" w:rsidRDefault="00110DF4" w:rsidP="00BC5FCD">
      <w:pPr>
        <w:pStyle w:val="Naslov1"/>
        <w:numPr>
          <w:ilvl w:val="0"/>
          <w:numId w:val="0"/>
        </w:numPr>
        <w:spacing w:before="0" w:after="0" w:line="276" w:lineRule="auto"/>
        <w:ind w:left="432" w:hanging="432"/>
        <w:rPr>
          <w:rFonts w:ascii="Arial" w:hAnsi="Arial" w:cs="Arial"/>
          <w:caps w:val="0"/>
        </w:rPr>
      </w:pPr>
      <w:bookmarkStart w:id="45" w:name="_Toc97025079"/>
      <w:r w:rsidRPr="001C3C2C">
        <w:rPr>
          <w:rFonts w:ascii="Arial" w:hAnsi="Arial" w:cs="Arial"/>
          <w:bCs w:val="0"/>
          <w:caps w:val="0"/>
        </w:rPr>
        <w:t>3.1</w:t>
      </w:r>
      <w:r w:rsidRPr="001C3C2C">
        <w:rPr>
          <w:rFonts w:ascii="Arial" w:hAnsi="Arial" w:cs="Arial"/>
          <w:b w:val="0"/>
          <w:bCs w:val="0"/>
          <w:caps w:val="0"/>
        </w:rPr>
        <w:tab/>
      </w:r>
      <w:bookmarkStart w:id="46" w:name="_Toc43731222"/>
      <w:r w:rsidRPr="00524824">
        <w:rPr>
          <w:rFonts w:ascii="Arial" w:hAnsi="Arial" w:cs="Arial"/>
          <w:caps w:val="0"/>
        </w:rPr>
        <w:t>Splošno</w:t>
      </w:r>
      <w:bookmarkEnd w:id="45"/>
      <w:bookmarkEnd w:id="46"/>
    </w:p>
    <w:p w14:paraId="3CA29959" w14:textId="77777777" w:rsidR="00FC170E" w:rsidRPr="00524824" w:rsidRDefault="00FC170E" w:rsidP="00FC170E">
      <w:pPr>
        <w:rPr>
          <w:rFonts w:ascii="Arial" w:hAnsi="Arial" w:cs="Arial"/>
        </w:rPr>
      </w:pPr>
    </w:p>
    <w:p w14:paraId="44E1CBEA" w14:textId="77777777" w:rsidR="00B060A6" w:rsidRPr="00524824" w:rsidRDefault="00110DF4" w:rsidP="00B060A6">
      <w:pPr>
        <w:pBdr>
          <w:top w:val="nil"/>
          <w:left w:val="nil"/>
          <w:bottom w:val="nil"/>
          <w:right w:val="nil"/>
          <w:between w:val="nil"/>
        </w:pBdr>
        <w:spacing w:line="276" w:lineRule="auto"/>
        <w:rPr>
          <w:rFonts w:ascii="Arial" w:hAnsi="Arial" w:cs="Arial"/>
        </w:rPr>
      </w:pPr>
      <w:r w:rsidRPr="00524824">
        <w:rPr>
          <w:rFonts w:ascii="Arial" w:hAnsi="Arial" w:cs="Arial"/>
        </w:rPr>
        <w:t xml:space="preserve">Načrte je potrebno izdelati skladno z veljavno zakonodajo v Republiki Sloveniji in tehničnimi predpisi ter standardi. </w:t>
      </w:r>
      <w:r w:rsidR="00B060A6" w:rsidRPr="00524824">
        <w:rPr>
          <w:rFonts w:ascii="Arial" w:hAnsi="Arial" w:cs="Arial"/>
        </w:rPr>
        <w:t xml:space="preserve">Pri izdelavi projektne dokumentacije naj se upoštevajo ustrezne direktive in Tehnične specifikacije za interoperabilnost (TSI) ter drugi evropski in nacionalni razvojni programi, ki vplivajo na oblikovanje razvoja javne železniške infrastrukture. Projektant </w:t>
      </w:r>
      <w:r w:rsidR="00B060A6" w:rsidRPr="00524824">
        <w:rPr>
          <w:rFonts w:ascii="Arial" w:hAnsi="Arial" w:cs="Arial"/>
        </w:rPr>
        <w:lastRenderedPageBreak/>
        <w:t>naj navede direktive in TSI, ki jih je upošteval pri izdelavi projektne dokumentacije. Projektant mora v primeru geografskih, okoljskih ali urbanističnih omejitev vsa odstopanja ustrezno utemeljiti.</w:t>
      </w:r>
    </w:p>
    <w:p w14:paraId="2558AF05" w14:textId="77777777" w:rsidR="00B060A6" w:rsidRPr="00524824" w:rsidRDefault="00B060A6" w:rsidP="00B060A6">
      <w:pPr>
        <w:pBdr>
          <w:top w:val="nil"/>
          <w:left w:val="nil"/>
          <w:bottom w:val="nil"/>
          <w:right w:val="nil"/>
          <w:between w:val="nil"/>
        </w:pBdr>
        <w:spacing w:line="276" w:lineRule="auto"/>
        <w:rPr>
          <w:rFonts w:ascii="Arial" w:hAnsi="Arial" w:cs="Arial"/>
        </w:rPr>
      </w:pPr>
    </w:p>
    <w:p w14:paraId="563F1294" w14:textId="77777777" w:rsidR="00110DF4" w:rsidRPr="00524824" w:rsidRDefault="00110DF4" w:rsidP="00BC5FCD">
      <w:pPr>
        <w:pBdr>
          <w:top w:val="nil"/>
          <w:left w:val="nil"/>
          <w:bottom w:val="nil"/>
          <w:right w:val="nil"/>
          <w:between w:val="nil"/>
        </w:pBdr>
        <w:spacing w:line="276" w:lineRule="auto"/>
        <w:rPr>
          <w:rFonts w:ascii="Arial" w:hAnsi="Arial" w:cs="Arial"/>
        </w:rPr>
      </w:pPr>
      <w:r w:rsidRPr="00524824">
        <w:rPr>
          <w:rFonts w:ascii="Arial" w:hAnsi="Arial" w:cs="Arial"/>
        </w:rPr>
        <w:t xml:space="preserve">Pri izdelavi načrtov naj projektant </w:t>
      </w:r>
      <w:r w:rsidR="00B060A6" w:rsidRPr="00524824">
        <w:rPr>
          <w:rFonts w:ascii="Arial" w:hAnsi="Arial" w:cs="Arial"/>
        </w:rPr>
        <w:t xml:space="preserve">smiselno </w:t>
      </w:r>
      <w:r w:rsidRPr="00524824">
        <w:rPr>
          <w:rFonts w:ascii="Arial" w:hAnsi="Arial" w:cs="Arial"/>
        </w:rPr>
        <w:t>upošteva tudi Pravilnik o podrobnejši vsebini dokumentacije in obrazcih, povezanih z graditvijo objektov (Uradni list RS, št. 36/18 in 51/18 – popr.).</w:t>
      </w:r>
    </w:p>
    <w:p w14:paraId="4CB8A7B5" w14:textId="77777777" w:rsidR="00110DF4" w:rsidRPr="00524824" w:rsidRDefault="00110DF4" w:rsidP="00BC5FCD">
      <w:pPr>
        <w:pBdr>
          <w:top w:val="nil"/>
          <w:left w:val="nil"/>
          <w:bottom w:val="nil"/>
          <w:right w:val="nil"/>
          <w:between w:val="nil"/>
        </w:pBdr>
        <w:spacing w:line="276" w:lineRule="auto"/>
        <w:rPr>
          <w:rFonts w:ascii="Arial" w:hAnsi="Arial" w:cs="Arial"/>
        </w:rPr>
      </w:pPr>
    </w:p>
    <w:p w14:paraId="6306B2D4" w14:textId="77777777" w:rsidR="00110DF4" w:rsidRPr="00524824" w:rsidRDefault="00110DF4" w:rsidP="00BC5FCD">
      <w:pPr>
        <w:pBdr>
          <w:top w:val="nil"/>
          <w:left w:val="nil"/>
          <w:bottom w:val="nil"/>
          <w:right w:val="nil"/>
          <w:between w:val="nil"/>
        </w:pBdr>
        <w:spacing w:line="276" w:lineRule="auto"/>
        <w:rPr>
          <w:rFonts w:ascii="Arial" w:hAnsi="Arial" w:cs="Arial"/>
        </w:rPr>
      </w:pPr>
      <w:r w:rsidRPr="00524824">
        <w:rPr>
          <w:rFonts w:ascii="Arial" w:hAnsi="Arial" w:cs="Arial"/>
        </w:rPr>
        <w:t>V vseh fazah izdelave načrtov mora projektant takoj obvestiti naročnika in inženirja, v kolikor ugotovi, da vseh predvidenih del ni možno izvesti skladno s predpisi oz. projektno nalogo. Pri tem mora naročniku in inženirju predlagati ustrezne tehnične rešitve.</w:t>
      </w:r>
    </w:p>
    <w:p w14:paraId="13075452" w14:textId="77777777" w:rsidR="00110DF4" w:rsidRPr="00524824" w:rsidRDefault="00110DF4" w:rsidP="00BC5FCD">
      <w:pPr>
        <w:pBdr>
          <w:top w:val="nil"/>
          <w:left w:val="nil"/>
          <w:bottom w:val="nil"/>
          <w:right w:val="nil"/>
          <w:between w:val="nil"/>
        </w:pBdr>
        <w:spacing w:line="276" w:lineRule="auto"/>
        <w:rPr>
          <w:rFonts w:ascii="Arial" w:hAnsi="Arial" w:cs="Arial"/>
        </w:rPr>
      </w:pPr>
    </w:p>
    <w:p w14:paraId="1B3A9772" w14:textId="77777777" w:rsidR="00110DF4" w:rsidRPr="00524824" w:rsidRDefault="00110DF4" w:rsidP="00BC5FCD">
      <w:pPr>
        <w:pBdr>
          <w:top w:val="nil"/>
          <w:left w:val="nil"/>
          <w:bottom w:val="nil"/>
          <w:right w:val="nil"/>
          <w:between w:val="nil"/>
        </w:pBdr>
        <w:spacing w:line="276" w:lineRule="auto"/>
        <w:rPr>
          <w:rFonts w:ascii="Arial" w:hAnsi="Arial" w:cs="Arial"/>
        </w:rPr>
      </w:pPr>
      <w:r w:rsidRPr="00524824">
        <w:rPr>
          <w:rFonts w:ascii="Arial" w:hAnsi="Arial" w:cs="Arial"/>
        </w:rPr>
        <w:t>Naročnik si pridržuje pravico dajati projektantu med izdelavo naloge dodatna navodila, ki jih bo moral upoštevati, ne da bi imel pravico do dodatne cene, če taka navodila ne bodo bistveno vplivala na obseg naloge.</w:t>
      </w:r>
    </w:p>
    <w:p w14:paraId="31D0B918" w14:textId="77777777" w:rsidR="00110DF4" w:rsidRPr="00524824" w:rsidRDefault="00110DF4" w:rsidP="00BC5FCD">
      <w:pPr>
        <w:pBdr>
          <w:top w:val="nil"/>
          <w:left w:val="nil"/>
          <w:bottom w:val="nil"/>
          <w:right w:val="nil"/>
          <w:between w:val="nil"/>
        </w:pBdr>
        <w:spacing w:line="276" w:lineRule="auto"/>
        <w:rPr>
          <w:rFonts w:ascii="Arial" w:hAnsi="Arial" w:cs="Arial"/>
        </w:rPr>
      </w:pPr>
    </w:p>
    <w:p w14:paraId="2F59AEE7" w14:textId="74EFF1F2" w:rsidR="00110DF4" w:rsidRPr="00524824" w:rsidRDefault="00110DF4" w:rsidP="00BC5FCD">
      <w:pPr>
        <w:pBdr>
          <w:top w:val="nil"/>
          <w:left w:val="nil"/>
          <w:bottom w:val="nil"/>
          <w:right w:val="nil"/>
          <w:between w:val="nil"/>
        </w:pBdr>
        <w:spacing w:line="276" w:lineRule="auto"/>
        <w:rPr>
          <w:rFonts w:ascii="Arial" w:hAnsi="Arial" w:cs="Arial"/>
        </w:rPr>
      </w:pPr>
      <w:r w:rsidRPr="00524824">
        <w:rPr>
          <w:rFonts w:ascii="Arial" w:hAnsi="Arial" w:cs="Arial"/>
        </w:rPr>
        <w:t>Predvidoma se bodo dela v zvezi z gradnjo izven nivojskih dostopov</w:t>
      </w:r>
      <w:r w:rsidR="00AF12EC">
        <w:rPr>
          <w:rFonts w:ascii="Arial" w:hAnsi="Arial" w:cs="Arial"/>
        </w:rPr>
        <w:t xml:space="preserve"> na perone</w:t>
      </w:r>
      <w:r w:rsidRPr="00524824">
        <w:rPr>
          <w:rFonts w:ascii="Arial" w:hAnsi="Arial" w:cs="Arial"/>
        </w:rPr>
        <w:t xml:space="preserve"> in ostale pripadajoče infrastrukture izvajala kot vzdrževalna dela v javno korist. Vsi posegi mora</w:t>
      </w:r>
      <w:r w:rsidR="00AF12EC">
        <w:rPr>
          <w:rFonts w:ascii="Arial" w:hAnsi="Arial" w:cs="Arial"/>
        </w:rPr>
        <w:t>jo</w:t>
      </w:r>
      <w:r w:rsidRPr="00524824">
        <w:rPr>
          <w:rFonts w:ascii="Arial" w:hAnsi="Arial" w:cs="Arial"/>
        </w:rPr>
        <w:t xml:space="preserve"> biti locirani na zemljišču javne železniške infrastrukture (JŽI). V kolikor projektant ugotovi, da del ne bo mogoče izvesti kot vzdrževalna dela v javno korist</w:t>
      </w:r>
      <w:r w:rsidR="00414733" w:rsidRPr="00524824">
        <w:rPr>
          <w:rFonts w:ascii="Arial" w:hAnsi="Arial" w:cs="Arial"/>
        </w:rPr>
        <w:t xml:space="preserve"> ali da bo potreben poseg izven zemljišč JŽI, </w:t>
      </w:r>
      <w:r w:rsidRPr="00524824">
        <w:rPr>
          <w:rFonts w:ascii="Arial" w:hAnsi="Arial" w:cs="Arial"/>
        </w:rPr>
        <w:t>mora o tem takoj obvestiti naročnika</w:t>
      </w:r>
      <w:r w:rsidR="00414733" w:rsidRPr="00524824">
        <w:rPr>
          <w:rFonts w:ascii="Arial" w:hAnsi="Arial" w:cs="Arial"/>
        </w:rPr>
        <w:t xml:space="preserve"> oz. njegovega inženirja ter</w:t>
      </w:r>
      <w:r w:rsidRPr="00524824">
        <w:rPr>
          <w:rFonts w:ascii="Arial" w:hAnsi="Arial" w:cs="Arial"/>
        </w:rPr>
        <w:t xml:space="preserve"> predlagati ustrezn</w:t>
      </w:r>
      <w:r w:rsidR="00414733" w:rsidRPr="00524824">
        <w:rPr>
          <w:rFonts w:ascii="Arial" w:hAnsi="Arial" w:cs="Arial"/>
        </w:rPr>
        <w:t>ejšo</w:t>
      </w:r>
      <w:r w:rsidRPr="00524824">
        <w:rPr>
          <w:rFonts w:ascii="Arial" w:hAnsi="Arial" w:cs="Arial"/>
        </w:rPr>
        <w:t xml:space="preserve"> rešitev.</w:t>
      </w:r>
      <w:r w:rsidR="00FF64F6" w:rsidRPr="00524824">
        <w:rPr>
          <w:rFonts w:ascii="Arial" w:hAnsi="Arial" w:cs="Arial"/>
        </w:rPr>
        <w:t xml:space="preserve"> V primeru izvajanja del na zemljišču oziroma objektih, ki niso v lasti RS s statusom JŽI mora izdelovalec projektne dokumentacije pridobiti ustrezna soglasja lastnikov.</w:t>
      </w:r>
    </w:p>
    <w:p w14:paraId="1E979DF3" w14:textId="77777777" w:rsidR="00110DF4" w:rsidRPr="00524824" w:rsidRDefault="00110DF4" w:rsidP="00BC5FCD">
      <w:pPr>
        <w:spacing w:line="276" w:lineRule="auto"/>
        <w:rPr>
          <w:rFonts w:ascii="Arial" w:hAnsi="Arial" w:cs="Arial"/>
        </w:rPr>
      </w:pPr>
    </w:p>
    <w:p w14:paraId="39933870" w14:textId="77777777" w:rsidR="00124906" w:rsidRPr="00524824" w:rsidRDefault="00110DF4" w:rsidP="00BC5FCD">
      <w:pPr>
        <w:pStyle w:val="Naslov2"/>
        <w:numPr>
          <w:ilvl w:val="0"/>
          <w:numId w:val="0"/>
        </w:numPr>
        <w:spacing w:before="0" w:line="276" w:lineRule="auto"/>
        <w:ind w:left="150" w:hanging="150"/>
        <w:rPr>
          <w:rFonts w:ascii="Arial" w:hAnsi="Arial" w:cs="Arial"/>
        </w:rPr>
      </w:pPr>
      <w:bookmarkStart w:id="47" w:name="_Toc97025080"/>
      <w:r w:rsidRPr="00524824">
        <w:rPr>
          <w:rFonts w:ascii="Arial" w:hAnsi="Arial" w:cs="Arial"/>
        </w:rPr>
        <w:t xml:space="preserve">3.2. </w:t>
      </w:r>
      <w:r w:rsidR="00124906" w:rsidRPr="00524824">
        <w:rPr>
          <w:rFonts w:ascii="Arial" w:hAnsi="Arial" w:cs="Arial"/>
        </w:rPr>
        <w:t>Gradbeno tehnične preveritve in že izdelane zasnove</w:t>
      </w:r>
      <w:bookmarkEnd w:id="47"/>
      <w:r w:rsidR="00124906" w:rsidRPr="00524824">
        <w:rPr>
          <w:rFonts w:ascii="Arial" w:hAnsi="Arial" w:cs="Arial"/>
        </w:rPr>
        <w:t xml:space="preserve"> </w:t>
      </w:r>
    </w:p>
    <w:p w14:paraId="5FE8ED43" w14:textId="77777777" w:rsidR="00535EAD" w:rsidRPr="00524824" w:rsidRDefault="00535EAD" w:rsidP="00BC5FCD">
      <w:pPr>
        <w:spacing w:line="276" w:lineRule="auto"/>
        <w:rPr>
          <w:rFonts w:ascii="Arial" w:hAnsi="Arial" w:cs="Arial"/>
          <w:bCs/>
        </w:rPr>
      </w:pPr>
    </w:p>
    <w:p w14:paraId="05E3159C" w14:textId="6BECBA83" w:rsidR="00124906" w:rsidRPr="00524824" w:rsidRDefault="00124906" w:rsidP="00BC5FCD">
      <w:pPr>
        <w:spacing w:line="276" w:lineRule="auto"/>
        <w:rPr>
          <w:rFonts w:ascii="Arial" w:hAnsi="Arial" w:cs="Arial"/>
          <w:bCs/>
        </w:rPr>
      </w:pPr>
      <w:r w:rsidRPr="00524824">
        <w:rPr>
          <w:rFonts w:ascii="Arial" w:hAnsi="Arial" w:cs="Arial"/>
          <w:bCs/>
        </w:rPr>
        <w:t xml:space="preserve">Ključno izhodišče za opredelitev ukrepov na postaji </w:t>
      </w:r>
      <w:r w:rsidR="00E90829">
        <w:rPr>
          <w:rFonts w:ascii="Arial" w:hAnsi="Arial" w:cs="Arial"/>
          <w:bCs/>
        </w:rPr>
        <w:t>Lesce Bled</w:t>
      </w:r>
      <w:r w:rsidRPr="00524824">
        <w:rPr>
          <w:rFonts w:ascii="Arial" w:hAnsi="Arial" w:cs="Arial"/>
          <w:bCs/>
        </w:rPr>
        <w:t xml:space="preserve"> so načrtovani ukrepi</w:t>
      </w:r>
      <w:r w:rsidR="00466EAD" w:rsidRPr="00524824">
        <w:rPr>
          <w:rFonts w:ascii="Arial" w:hAnsi="Arial" w:cs="Arial"/>
          <w:bCs/>
        </w:rPr>
        <w:t xml:space="preserve"> za dvotirnost </w:t>
      </w:r>
      <w:r w:rsidRPr="00524824">
        <w:rPr>
          <w:rFonts w:ascii="Arial" w:hAnsi="Arial" w:cs="Arial"/>
          <w:bCs/>
        </w:rPr>
        <w:t xml:space="preserve"> na odseku </w:t>
      </w:r>
      <w:r w:rsidR="00FC6342" w:rsidRPr="00524824">
        <w:rPr>
          <w:rFonts w:ascii="Arial" w:hAnsi="Arial" w:cs="Arial"/>
          <w:bCs/>
        </w:rPr>
        <w:t xml:space="preserve">Ljubljana </w:t>
      </w:r>
      <w:r w:rsidR="00466EAD" w:rsidRPr="00524824">
        <w:rPr>
          <w:rFonts w:ascii="Arial" w:hAnsi="Arial" w:cs="Arial"/>
          <w:bCs/>
        </w:rPr>
        <w:t>–</w:t>
      </w:r>
      <w:r w:rsidR="00FC6342" w:rsidRPr="00524824">
        <w:rPr>
          <w:rFonts w:ascii="Arial" w:hAnsi="Arial" w:cs="Arial"/>
          <w:bCs/>
        </w:rPr>
        <w:t xml:space="preserve"> </w:t>
      </w:r>
      <w:r w:rsidRPr="00524824">
        <w:rPr>
          <w:rFonts w:ascii="Arial" w:hAnsi="Arial" w:cs="Arial"/>
          <w:bCs/>
        </w:rPr>
        <w:t>Jesenice</w:t>
      </w:r>
      <w:r w:rsidR="00466EAD" w:rsidRPr="00524824">
        <w:rPr>
          <w:rFonts w:ascii="Arial" w:hAnsi="Arial" w:cs="Arial"/>
          <w:bCs/>
        </w:rPr>
        <w:t xml:space="preserve">, za katere se izdeluje </w:t>
      </w:r>
      <w:r w:rsidR="00AF12EC">
        <w:rPr>
          <w:rFonts w:ascii="Arial" w:hAnsi="Arial" w:cs="Arial"/>
          <w:bCs/>
        </w:rPr>
        <w:t>Državni prostorski načrt (</w:t>
      </w:r>
      <w:r w:rsidR="00466EAD" w:rsidRPr="00524824">
        <w:rPr>
          <w:rFonts w:ascii="Arial" w:hAnsi="Arial" w:cs="Arial"/>
          <w:bCs/>
        </w:rPr>
        <w:t>DPN</w:t>
      </w:r>
      <w:r w:rsidR="00AF12EC">
        <w:rPr>
          <w:rFonts w:ascii="Arial" w:hAnsi="Arial" w:cs="Arial"/>
          <w:bCs/>
        </w:rPr>
        <w:t>)</w:t>
      </w:r>
      <w:r w:rsidR="00466EAD" w:rsidRPr="00524824">
        <w:rPr>
          <w:rFonts w:ascii="Arial" w:hAnsi="Arial" w:cs="Arial"/>
          <w:bCs/>
        </w:rPr>
        <w:t>.</w:t>
      </w:r>
      <w:r w:rsidRPr="00524824">
        <w:rPr>
          <w:rFonts w:ascii="Arial" w:hAnsi="Arial" w:cs="Arial"/>
          <w:bCs/>
        </w:rPr>
        <w:t xml:space="preserve"> </w:t>
      </w:r>
    </w:p>
    <w:p w14:paraId="51803FAD" w14:textId="77777777" w:rsidR="00AD1F72" w:rsidRPr="00524824" w:rsidRDefault="00AD1F72" w:rsidP="00BC5FCD">
      <w:pPr>
        <w:spacing w:line="276" w:lineRule="auto"/>
        <w:rPr>
          <w:rFonts w:ascii="Arial" w:hAnsi="Arial" w:cs="Arial"/>
          <w:bCs/>
        </w:rPr>
      </w:pPr>
    </w:p>
    <w:p w14:paraId="4017A56B" w14:textId="60EE01F1" w:rsidR="00AD1F72" w:rsidRPr="00524824" w:rsidRDefault="00AD1F72" w:rsidP="00BC5FCD">
      <w:pPr>
        <w:spacing w:line="276" w:lineRule="auto"/>
        <w:rPr>
          <w:rFonts w:ascii="Arial" w:hAnsi="Arial" w:cs="Arial"/>
          <w:bCs/>
        </w:rPr>
      </w:pPr>
      <w:r w:rsidRPr="00524824">
        <w:rPr>
          <w:rFonts w:ascii="Arial" w:hAnsi="Arial" w:cs="Arial"/>
          <w:bCs/>
        </w:rPr>
        <w:t xml:space="preserve">V preteklosti je bilo izdelanih že več različnih nalog, </w:t>
      </w:r>
      <w:r w:rsidR="009809EE" w:rsidRPr="00524824">
        <w:rPr>
          <w:rFonts w:ascii="Arial" w:hAnsi="Arial" w:cs="Arial"/>
          <w:bCs/>
        </w:rPr>
        <w:t>ki so navedene spodaj in katere</w:t>
      </w:r>
      <w:r w:rsidRPr="00524824">
        <w:rPr>
          <w:rFonts w:ascii="Arial" w:hAnsi="Arial" w:cs="Arial"/>
          <w:bCs/>
        </w:rPr>
        <w:t xml:space="preserve"> so preverjale in opredeljevale potrebne ukrepe na </w:t>
      </w:r>
      <w:r w:rsidR="00AF3F0F" w:rsidRPr="00524824">
        <w:rPr>
          <w:rFonts w:ascii="Arial" w:hAnsi="Arial" w:cs="Arial"/>
          <w:bCs/>
        </w:rPr>
        <w:t>železniški progi št. 2</w:t>
      </w:r>
      <w:r w:rsidR="00466EAD" w:rsidRPr="00524824">
        <w:rPr>
          <w:rFonts w:ascii="Arial" w:hAnsi="Arial" w:cs="Arial"/>
          <w:bCs/>
        </w:rPr>
        <w:t>0</w:t>
      </w:r>
      <w:r w:rsidRPr="00524824">
        <w:rPr>
          <w:rFonts w:ascii="Arial" w:hAnsi="Arial" w:cs="Arial"/>
          <w:bCs/>
        </w:rPr>
        <w:t xml:space="preserve">. Izdelovalec </w:t>
      </w:r>
      <w:r w:rsidR="00FC52F5" w:rsidRPr="00524824">
        <w:rPr>
          <w:rFonts w:ascii="Arial" w:hAnsi="Arial" w:cs="Arial"/>
          <w:bCs/>
        </w:rPr>
        <w:t xml:space="preserve">je dolžan </w:t>
      </w:r>
      <w:r w:rsidRPr="00524824">
        <w:rPr>
          <w:rFonts w:ascii="Arial" w:hAnsi="Arial" w:cs="Arial"/>
          <w:bCs/>
        </w:rPr>
        <w:t>opravi</w:t>
      </w:r>
      <w:r w:rsidR="00FC52F5" w:rsidRPr="00524824">
        <w:rPr>
          <w:rFonts w:ascii="Arial" w:hAnsi="Arial" w:cs="Arial"/>
          <w:bCs/>
        </w:rPr>
        <w:t>ti</w:t>
      </w:r>
      <w:r w:rsidRPr="00524824">
        <w:rPr>
          <w:rFonts w:ascii="Arial" w:hAnsi="Arial" w:cs="Arial"/>
          <w:bCs/>
        </w:rPr>
        <w:t xml:space="preserve"> analizo in pregled teh nalog ter iz vidika v tej nalogi določenih potrebnih ukrepov preveri</w:t>
      </w:r>
      <w:r w:rsidR="00FC52F5" w:rsidRPr="00524824">
        <w:rPr>
          <w:rFonts w:ascii="Arial" w:hAnsi="Arial" w:cs="Arial"/>
          <w:bCs/>
        </w:rPr>
        <w:t>ti</w:t>
      </w:r>
      <w:r w:rsidRPr="00524824">
        <w:rPr>
          <w:rFonts w:ascii="Arial" w:hAnsi="Arial" w:cs="Arial"/>
          <w:bCs/>
        </w:rPr>
        <w:t xml:space="preserve"> smiselnost oz. uporabnost že predlaganih oz. preverjenih rešitev predvsem v smislu gradbeno-tehničnih zasnov potrebnih rešitev. Prav tako mora izdelovalec preveriti ali so ukrepi</w:t>
      </w:r>
      <w:r w:rsidR="00FB0F2D" w:rsidRPr="00524824">
        <w:rPr>
          <w:rFonts w:ascii="Arial" w:hAnsi="Arial" w:cs="Arial"/>
          <w:bCs/>
        </w:rPr>
        <w:t xml:space="preserve"> vezani na zadevno nalogo</w:t>
      </w:r>
      <w:r w:rsidRPr="00524824">
        <w:rPr>
          <w:rFonts w:ascii="Arial" w:hAnsi="Arial" w:cs="Arial"/>
          <w:bCs/>
        </w:rPr>
        <w:t xml:space="preserve"> v že izdelani projektni dokumentaciji usklajeni s sedaj veljavno zakonodajo oz. predpisi (npr. interoperabilnost).</w:t>
      </w:r>
    </w:p>
    <w:p w14:paraId="6631BDFB" w14:textId="77777777" w:rsidR="00AF3F0F" w:rsidRPr="00524824" w:rsidRDefault="00AF3F0F" w:rsidP="00BC5FCD">
      <w:pPr>
        <w:spacing w:line="276" w:lineRule="auto"/>
        <w:rPr>
          <w:rFonts w:ascii="Arial" w:hAnsi="Arial" w:cs="Arial"/>
          <w:bCs/>
        </w:rPr>
      </w:pPr>
    </w:p>
    <w:p w14:paraId="1D52244C" w14:textId="3DC9FAAC" w:rsidR="00557CC3" w:rsidRDefault="00557CC3" w:rsidP="00BC5FCD">
      <w:pPr>
        <w:spacing w:line="276" w:lineRule="auto"/>
        <w:rPr>
          <w:rFonts w:ascii="Arial" w:hAnsi="Arial" w:cs="Arial"/>
          <w:bCs/>
        </w:rPr>
      </w:pPr>
      <w:r w:rsidRPr="00524824">
        <w:rPr>
          <w:rFonts w:ascii="Arial" w:hAnsi="Arial" w:cs="Arial"/>
          <w:bCs/>
        </w:rPr>
        <w:t>V sklopu izdelave predmetnih del je potrebno upoštevani naslednjo že izdelano dokumentacijo:</w:t>
      </w:r>
    </w:p>
    <w:p w14:paraId="0D1BB35B" w14:textId="129207AC" w:rsidR="00557CC3" w:rsidRPr="00524824" w:rsidRDefault="00557CC3" w:rsidP="00710664">
      <w:pPr>
        <w:pStyle w:val="Odstavekseznama"/>
        <w:numPr>
          <w:ilvl w:val="0"/>
          <w:numId w:val="55"/>
        </w:numPr>
        <w:spacing w:line="276" w:lineRule="auto"/>
        <w:rPr>
          <w:rFonts w:ascii="Arial" w:eastAsia="Calibri" w:hAnsi="Arial" w:cs="Arial"/>
          <w:bCs/>
        </w:rPr>
      </w:pPr>
      <w:r w:rsidRPr="00524824">
        <w:rPr>
          <w:rFonts w:ascii="Arial" w:eastAsia="Calibri" w:hAnsi="Arial" w:cs="Arial"/>
          <w:bCs/>
        </w:rPr>
        <w:t>I</w:t>
      </w:r>
      <w:r w:rsidR="009809EE" w:rsidRPr="00524824">
        <w:rPr>
          <w:rFonts w:ascii="Arial" w:eastAsia="Calibri" w:hAnsi="Arial" w:cs="Arial"/>
          <w:bCs/>
        </w:rPr>
        <w:t>zvedbeni načrt za Nadgradnjo glavn</w:t>
      </w:r>
      <w:r w:rsidR="009D5F31" w:rsidRPr="00524824">
        <w:rPr>
          <w:rFonts w:ascii="Arial" w:eastAsia="Calibri" w:hAnsi="Arial" w:cs="Arial"/>
          <w:bCs/>
        </w:rPr>
        <w:t>e</w:t>
      </w:r>
      <w:r w:rsidR="009809EE" w:rsidRPr="00524824">
        <w:rPr>
          <w:rFonts w:ascii="Arial" w:eastAsia="Calibri" w:hAnsi="Arial" w:cs="Arial"/>
          <w:bCs/>
        </w:rPr>
        <w:t xml:space="preserve"> železniške proge št</w:t>
      </w:r>
      <w:r w:rsidRPr="00524824">
        <w:rPr>
          <w:rFonts w:ascii="Arial" w:eastAsia="Calibri" w:hAnsi="Arial" w:cs="Arial"/>
          <w:bCs/>
        </w:rPr>
        <w:t xml:space="preserve">. 20 </w:t>
      </w:r>
      <w:r w:rsidR="009809EE" w:rsidRPr="00524824">
        <w:rPr>
          <w:rFonts w:ascii="Arial" w:eastAsia="Calibri" w:hAnsi="Arial" w:cs="Arial"/>
          <w:bCs/>
        </w:rPr>
        <w:t>na odsek</w:t>
      </w:r>
      <w:r w:rsidR="00331B3A">
        <w:rPr>
          <w:rFonts w:ascii="Arial" w:eastAsia="Calibri" w:hAnsi="Arial" w:cs="Arial"/>
          <w:bCs/>
        </w:rPr>
        <w:t xml:space="preserve">u </w:t>
      </w:r>
      <w:r w:rsidR="009809EE" w:rsidRPr="00524824">
        <w:rPr>
          <w:rFonts w:ascii="Arial" w:eastAsia="Calibri" w:hAnsi="Arial" w:cs="Arial"/>
          <w:bCs/>
        </w:rPr>
        <w:t>Lesce – Bled – Jesenice ter progovno kabliranje na železniški progi št. 20 -  progovno kabliranje</w:t>
      </w:r>
      <w:r w:rsidRPr="00524824">
        <w:rPr>
          <w:rFonts w:ascii="Arial" w:eastAsia="Calibri" w:hAnsi="Arial" w:cs="Arial"/>
          <w:bCs/>
        </w:rPr>
        <w:t xml:space="preserve">, številka projekta: 53 37 524, </w:t>
      </w:r>
      <w:r w:rsidR="009809EE" w:rsidRPr="00524824">
        <w:rPr>
          <w:rFonts w:ascii="Arial" w:eastAsia="Calibri" w:hAnsi="Arial" w:cs="Arial"/>
          <w:bCs/>
        </w:rPr>
        <w:t>junij</w:t>
      </w:r>
      <w:r w:rsidRPr="00524824">
        <w:rPr>
          <w:rFonts w:ascii="Arial" w:eastAsia="Calibri" w:hAnsi="Arial" w:cs="Arial"/>
          <w:bCs/>
        </w:rPr>
        <w:t xml:space="preserve"> 2019 (dopolnjen po pregledu, avgust 2019), PAP I</w:t>
      </w:r>
      <w:r w:rsidR="009809EE" w:rsidRPr="00524824">
        <w:rPr>
          <w:rFonts w:ascii="Arial" w:eastAsia="Calibri" w:hAnsi="Arial" w:cs="Arial"/>
          <w:bCs/>
        </w:rPr>
        <w:t>nformatika inženiring,</w:t>
      </w:r>
      <w:r w:rsidRPr="00524824">
        <w:rPr>
          <w:rFonts w:ascii="Arial" w:eastAsia="Calibri" w:hAnsi="Arial" w:cs="Arial"/>
          <w:bCs/>
        </w:rPr>
        <w:t xml:space="preserve"> d.o.o., Čepelnikova ulica 7, 1000 Ljubljana</w:t>
      </w:r>
    </w:p>
    <w:p w14:paraId="621AD28F" w14:textId="758E9157" w:rsidR="000671B4" w:rsidRPr="000671B4" w:rsidRDefault="000671B4" w:rsidP="000671B4">
      <w:pPr>
        <w:pStyle w:val="Odstavekseznama"/>
        <w:numPr>
          <w:ilvl w:val="0"/>
          <w:numId w:val="55"/>
        </w:numPr>
        <w:spacing w:line="276" w:lineRule="auto"/>
        <w:rPr>
          <w:rFonts w:ascii="Arial" w:eastAsia="Calibri" w:hAnsi="Arial" w:cs="Arial"/>
          <w:bCs/>
          <w:szCs w:val="22"/>
          <w:lang w:eastAsia="en-US"/>
        </w:rPr>
      </w:pPr>
      <w:r w:rsidRPr="00524824">
        <w:rPr>
          <w:rFonts w:ascii="Arial" w:eastAsia="Calibri" w:hAnsi="Arial" w:cs="Arial"/>
          <w:bCs/>
          <w:szCs w:val="22"/>
          <w:lang w:eastAsia="en-US"/>
        </w:rPr>
        <w:t xml:space="preserve">Študija variant / Predinvesticijska zasnova za nadgradnjo železniške proge Ljubljana-Kranj-Jesenice-država meja v koridorju obstoječe proge, Projekt Nova Gorica d. d., Ljubljana, maj 2018 (dopolnitev februar 2019); </w:t>
      </w:r>
    </w:p>
    <w:p w14:paraId="174DBC29" w14:textId="77777777" w:rsidR="00557CC3" w:rsidRPr="00524824" w:rsidRDefault="00557CC3" w:rsidP="00BC5FCD">
      <w:pPr>
        <w:spacing w:line="276" w:lineRule="auto"/>
        <w:rPr>
          <w:rFonts w:ascii="Arial" w:hAnsi="Arial" w:cs="Arial"/>
          <w:bCs/>
        </w:rPr>
      </w:pPr>
    </w:p>
    <w:p w14:paraId="1C3831C9" w14:textId="77777777" w:rsidR="004E0903" w:rsidRPr="00524824" w:rsidRDefault="004E0903" w:rsidP="00BC5FCD">
      <w:pPr>
        <w:spacing w:line="276" w:lineRule="auto"/>
        <w:rPr>
          <w:rFonts w:ascii="Arial" w:hAnsi="Arial" w:cs="Arial"/>
          <w:bCs/>
        </w:rPr>
      </w:pPr>
      <w:r w:rsidRPr="00524824">
        <w:rPr>
          <w:rFonts w:ascii="Arial" w:hAnsi="Arial" w:cs="Arial"/>
          <w:bCs/>
        </w:rPr>
        <w:lastRenderedPageBreak/>
        <w:t>Pri projektiranju rešitev po predmetni projektni nalogi je potrebno uporabiti enotne elemente in naprave, kot so v zgoraj navedenih projektih.</w:t>
      </w:r>
    </w:p>
    <w:p w14:paraId="32DAAB09" w14:textId="77777777" w:rsidR="00557CC3" w:rsidRPr="00524824" w:rsidRDefault="00557CC3" w:rsidP="00BC5FCD">
      <w:pPr>
        <w:spacing w:line="276" w:lineRule="auto"/>
        <w:rPr>
          <w:rFonts w:ascii="Arial" w:hAnsi="Arial" w:cs="Arial"/>
          <w:bCs/>
        </w:rPr>
      </w:pPr>
    </w:p>
    <w:p w14:paraId="09E048E5" w14:textId="12EE3AF5" w:rsidR="00AF3F0F" w:rsidRPr="00524824" w:rsidRDefault="007A4C48" w:rsidP="00BC5FCD">
      <w:pPr>
        <w:spacing w:line="276" w:lineRule="auto"/>
        <w:rPr>
          <w:rFonts w:ascii="Arial" w:hAnsi="Arial" w:cs="Arial"/>
          <w:bCs/>
        </w:rPr>
      </w:pPr>
      <w:r w:rsidRPr="00524824">
        <w:rPr>
          <w:rFonts w:ascii="Arial" w:hAnsi="Arial" w:cs="Arial"/>
          <w:bCs/>
        </w:rPr>
        <w:t>Poleg že navedenih so n</w:t>
      </w:r>
      <w:r w:rsidR="00AF3F0F" w:rsidRPr="00524824">
        <w:rPr>
          <w:rFonts w:ascii="Arial" w:hAnsi="Arial" w:cs="Arial"/>
          <w:bCs/>
        </w:rPr>
        <w:t>a obravnavanem koridorju izdelan</w:t>
      </w:r>
      <w:r w:rsidRPr="00524824">
        <w:rPr>
          <w:rFonts w:ascii="Arial" w:hAnsi="Arial" w:cs="Arial"/>
          <w:bCs/>
        </w:rPr>
        <w:t>i</w:t>
      </w:r>
      <w:r w:rsidR="00AF3F0F" w:rsidRPr="00524824">
        <w:rPr>
          <w:rFonts w:ascii="Arial" w:hAnsi="Arial" w:cs="Arial"/>
          <w:bCs/>
        </w:rPr>
        <w:t xml:space="preserve"> </w:t>
      </w:r>
      <w:r w:rsidRPr="00524824">
        <w:rPr>
          <w:rFonts w:ascii="Arial" w:hAnsi="Arial" w:cs="Arial"/>
          <w:bCs/>
        </w:rPr>
        <w:t>še ostali</w:t>
      </w:r>
      <w:r w:rsidR="00AF3F0F" w:rsidRPr="00524824">
        <w:rPr>
          <w:rFonts w:ascii="Arial" w:hAnsi="Arial" w:cs="Arial"/>
          <w:bCs/>
        </w:rPr>
        <w:t xml:space="preserve"> dokument</w:t>
      </w:r>
      <w:r w:rsidRPr="00524824">
        <w:rPr>
          <w:rFonts w:ascii="Arial" w:hAnsi="Arial" w:cs="Arial"/>
          <w:bCs/>
        </w:rPr>
        <w:t>i</w:t>
      </w:r>
      <w:r w:rsidR="00AF3F0F" w:rsidRPr="00524824">
        <w:rPr>
          <w:rFonts w:ascii="Arial" w:hAnsi="Arial" w:cs="Arial"/>
          <w:bCs/>
        </w:rPr>
        <w:t>, projekt</w:t>
      </w:r>
      <w:r w:rsidR="000A62FB" w:rsidRPr="00524824">
        <w:rPr>
          <w:rFonts w:ascii="Arial" w:hAnsi="Arial" w:cs="Arial"/>
          <w:bCs/>
        </w:rPr>
        <w:t>i</w:t>
      </w:r>
      <w:r w:rsidR="00AF3F0F" w:rsidRPr="00524824">
        <w:rPr>
          <w:rFonts w:ascii="Arial" w:hAnsi="Arial" w:cs="Arial"/>
          <w:bCs/>
        </w:rPr>
        <w:t xml:space="preserve"> in študij</w:t>
      </w:r>
      <w:r w:rsidR="000A62FB" w:rsidRPr="00524824">
        <w:rPr>
          <w:rFonts w:ascii="Arial" w:hAnsi="Arial" w:cs="Arial"/>
          <w:bCs/>
        </w:rPr>
        <w:t>e</w:t>
      </w:r>
      <w:r w:rsidR="00AF3F0F" w:rsidRPr="00524824">
        <w:rPr>
          <w:rFonts w:ascii="Arial" w:hAnsi="Arial" w:cs="Arial"/>
          <w:bCs/>
        </w:rPr>
        <w:t>, med drugim:</w:t>
      </w:r>
    </w:p>
    <w:p w14:paraId="7C593DBF" w14:textId="54810B97" w:rsidR="00AF3F0F" w:rsidRPr="00524824" w:rsidRDefault="00AF3F0F" w:rsidP="00710664">
      <w:pPr>
        <w:pStyle w:val="Odstavekseznama"/>
        <w:numPr>
          <w:ilvl w:val="0"/>
          <w:numId w:val="14"/>
        </w:numPr>
        <w:spacing w:line="276" w:lineRule="auto"/>
        <w:rPr>
          <w:rFonts w:ascii="Arial" w:eastAsia="Calibri" w:hAnsi="Arial" w:cs="Arial"/>
          <w:bCs/>
          <w:szCs w:val="22"/>
          <w:lang w:eastAsia="en-US"/>
        </w:rPr>
      </w:pPr>
      <w:r w:rsidRPr="00524824">
        <w:rPr>
          <w:rFonts w:ascii="Arial" w:eastAsia="Calibri" w:hAnsi="Arial" w:cs="Arial"/>
          <w:bCs/>
          <w:szCs w:val="22"/>
          <w:lang w:eastAsia="en-US"/>
        </w:rPr>
        <w:t>Študija variant za nadgradnjo železniške proge Ljubljana-Kranj-Jesenice-država meja v koridorju obstoječe proge, Projekt Nova Gorica d.</w:t>
      </w:r>
      <w:r w:rsidR="00466EAD" w:rsidRPr="00524824">
        <w:rPr>
          <w:rFonts w:ascii="Arial" w:eastAsia="Calibri" w:hAnsi="Arial" w:cs="Arial"/>
          <w:bCs/>
          <w:szCs w:val="22"/>
          <w:lang w:eastAsia="en-US"/>
        </w:rPr>
        <w:t xml:space="preserve"> </w:t>
      </w:r>
      <w:r w:rsidRPr="00524824">
        <w:rPr>
          <w:rFonts w:ascii="Arial" w:eastAsia="Calibri" w:hAnsi="Arial" w:cs="Arial"/>
          <w:bCs/>
          <w:szCs w:val="22"/>
          <w:lang w:eastAsia="en-US"/>
        </w:rPr>
        <w:t>d., Ljubljana 2018</w:t>
      </w:r>
      <w:r w:rsidR="000A62FB" w:rsidRPr="00524824">
        <w:rPr>
          <w:rFonts w:ascii="Arial" w:eastAsia="Calibri" w:hAnsi="Arial" w:cs="Arial"/>
          <w:bCs/>
          <w:szCs w:val="22"/>
          <w:lang w:eastAsia="en-US"/>
        </w:rPr>
        <w:t>;</w:t>
      </w:r>
    </w:p>
    <w:p w14:paraId="33BEE0EA" w14:textId="75A67CEA" w:rsidR="00AA7329" w:rsidRPr="00524824" w:rsidRDefault="00C0356B" w:rsidP="00710664">
      <w:pPr>
        <w:pStyle w:val="Odstavekseznama"/>
        <w:numPr>
          <w:ilvl w:val="0"/>
          <w:numId w:val="14"/>
        </w:numPr>
        <w:spacing w:line="276" w:lineRule="auto"/>
        <w:rPr>
          <w:rFonts w:ascii="Arial" w:eastAsia="Calibri" w:hAnsi="Arial" w:cs="Arial"/>
          <w:bCs/>
          <w:szCs w:val="22"/>
          <w:lang w:eastAsia="en-US"/>
        </w:rPr>
      </w:pPr>
      <w:r w:rsidRPr="00524824">
        <w:rPr>
          <w:rFonts w:ascii="Arial" w:eastAsia="Calibri" w:hAnsi="Arial" w:cs="Arial"/>
          <w:bCs/>
          <w:szCs w:val="22"/>
          <w:lang w:eastAsia="en-US"/>
        </w:rPr>
        <w:t>Dokument identifikacije investicijskega projekta DIIP Nadgradnja odsekov obstoječe glavne železniške proge Ljubljana-Jesenice-d.</w:t>
      </w:r>
      <w:r w:rsidR="00466EAD" w:rsidRPr="00524824">
        <w:rPr>
          <w:rFonts w:ascii="Arial" w:eastAsia="Calibri" w:hAnsi="Arial" w:cs="Arial"/>
          <w:bCs/>
          <w:szCs w:val="22"/>
          <w:lang w:eastAsia="en-US"/>
        </w:rPr>
        <w:t xml:space="preserve"> </w:t>
      </w:r>
      <w:r w:rsidRPr="00524824">
        <w:rPr>
          <w:rFonts w:ascii="Arial" w:eastAsia="Calibri" w:hAnsi="Arial" w:cs="Arial"/>
          <w:bCs/>
          <w:szCs w:val="22"/>
          <w:lang w:eastAsia="en-US"/>
        </w:rPr>
        <w:t>m. (Prometni inštitut, 2017)</w:t>
      </w:r>
      <w:r w:rsidR="001D1331" w:rsidRPr="00524824">
        <w:rPr>
          <w:rFonts w:ascii="Arial" w:eastAsia="Calibri" w:hAnsi="Arial" w:cs="Arial"/>
          <w:bCs/>
          <w:szCs w:val="22"/>
          <w:lang w:eastAsia="en-US"/>
        </w:rPr>
        <w:t xml:space="preserve">; </w:t>
      </w:r>
      <w:r w:rsidR="00AA7329" w:rsidRPr="00524824">
        <w:rPr>
          <w:rFonts w:ascii="Arial" w:eastAsia="Calibri" w:hAnsi="Arial" w:cs="Arial"/>
          <w:bCs/>
          <w:szCs w:val="22"/>
          <w:lang w:eastAsia="en-US"/>
        </w:rPr>
        <w:t xml:space="preserve"> </w:t>
      </w:r>
    </w:p>
    <w:p w14:paraId="419E1A63" w14:textId="0F130DC7" w:rsidR="0056772D" w:rsidRPr="00524824" w:rsidRDefault="0069318C" w:rsidP="00710664">
      <w:pPr>
        <w:pStyle w:val="Odstavekseznama"/>
        <w:numPr>
          <w:ilvl w:val="0"/>
          <w:numId w:val="14"/>
        </w:numPr>
        <w:spacing w:line="276" w:lineRule="auto"/>
        <w:rPr>
          <w:rFonts w:ascii="Arial" w:eastAsia="Calibri" w:hAnsi="Arial" w:cs="Arial"/>
          <w:bCs/>
          <w:szCs w:val="22"/>
          <w:lang w:eastAsia="en-US"/>
        </w:rPr>
      </w:pPr>
      <w:r w:rsidRPr="00524824">
        <w:rPr>
          <w:rFonts w:ascii="Arial" w:eastAsia="Calibri" w:hAnsi="Arial" w:cs="Arial"/>
          <w:bCs/>
          <w:szCs w:val="22"/>
          <w:lang w:eastAsia="en-US"/>
        </w:rPr>
        <w:t>IZN št. 8396/10 »Ureditev parkirnih mest za kolesa na območju železniških postaj znotraj Slovenije«, november 2018, LUZ d.</w:t>
      </w:r>
      <w:r w:rsidR="00466EAD" w:rsidRPr="00524824">
        <w:rPr>
          <w:rFonts w:ascii="Arial" w:eastAsia="Calibri" w:hAnsi="Arial" w:cs="Arial"/>
          <w:bCs/>
          <w:szCs w:val="22"/>
          <w:lang w:eastAsia="en-US"/>
        </w:rPr>
        <w:t xml:space="preserve"> </w:t>
      </w:r>
      <w:r w:rsidRPr="00524824">
        <w:rPr>
          <w:rFonts w:ascii="Arial" w:eastAsia="Calibri" w:hAnsi="Arial" w:cs="Arial"/>
          <w:bCs/>
          <w:szCs w:val="22"/>
          <w:lang w:eastAsia="en-US"/>
        </w:rPr>
        <w:t>d</w:t>
      </w:r>
      <w:r w:rsidR="001D1331" w:rsidRPr="00524824">
        <w:rPr>
          <w:rFonts w:ascii="Arial" w:eastAsia="Calibri" w:hAnsi="Arial" w:cs="Arial"/>
          <w:bCs/>
          <w:szCs w:val="22"/>
          <w:lang w:eastAsia="en-US"/>
        </w:rPr>
        <w:t xml:space="preserve">.; </w:t>
      </w:r>
    </w:p>
    <w:p w14:paraId="026FB4F7" w14:textId="55788EAF" w:rsidR="00125FFF" w:rsidRPr="00524824" w:rsidRDefault="00125FFF" w:rsidP="00710664">
      <w:pPr>
        <w:pStyle w:val="Odstavekseznama"/>
        <w:numPr>
          <w:ilvl w:val="0"/>
          <w:numId w:val="14"/>
        </w:numPr>
        <w:spacing w:line="276" w:lineRule="auto"/>
        <w:rPr>
          <w:rFonts w:ascii="Arial" w:eastAsia="Calibri" w:hAnsi="Arial" w:cs="Arial"/>
          <w:bCs/>
          <w:szCs w:val="22"/>
          <w:lang w:eastAsia="en-US"/>
        </w:rPr>
      </w:pPr>
      <w:r w:rsidRPr="00524824">
        <w:rPr>
          <w:rFonts w:ascii="Arial" w:eastAsia="Calibri" w:hAnsi="Arial" w:cs="Arial"/>
          <w:bCs/>
          <w:szCs w:val="22"/>
          <w:lang w:eastAsia="en-US"/>
        </w:rPr>
        <w:t>Strategija upravljanja delov železniške postajne infrastrukture za potnike</w:t>
      </w:r>
      <w:r w:rsidR="001D1331" w:rsidRPr="00524824">
        <w:rPr>
          <w:rFonts w:ascii="Arial" w:eastAsia="Calibri" w:hAnsi="Arial" w:cs="Arial"/>
          <w:bCs/>
          <w:szCs w:val="22"/>
          <w:lang w:eastAsia="en-US"/>
        </w:rPr>
        <w:t xml:space="preserve">; </w:t>
      </w:r>
      <w:r w:rsidR="000671B4">
        <w:rPr>
          <w:rFonts w:ascii="Arial" w:eastAsia="Calibri" w:hAnsi="Arial" w:cs="Arial"/>
          <w:bCs/>
          <w:szCs w:val="22"/>
          <w:lang w:eastAsia="en-US"/>
        </w:rPr>
        <w:t>(</w:t>
      </w:r>
      <w:r w:rsidR="00663B67" w:rsidRPr="00524824">
        <w:rPr>
          <w:rFonts w:ascii="Arial" w:eastAsia="Calibri" w:hAnsi="Arial" w:cs="Arial"/>
          <w:bCs/>
          <w:szCs w:val="22"/>
          <w:lang w:eastAsia="en-US"/>
        </w:rPr>
        <w:t>v izdelavi</w:t>
      </w:r>
      <w:r w:rsidR="000671B4">
        <w:rPr>
          <w:rFonts w:ascii="Arial" w:eastAsia="Calibri" w:hAnsi="Arial" w:cs="Arial"/>
          <w:bCs/>
          <w:szCs w:val="22"/>
          <w:lang w:eastAsia="en-US"/>
        </w:rPr>
        <w:t>)</w:t>
      </w:r>
      <w:r w:rsidR="00663B67" w:rsidRPr="00524824">
        <w:rPr>
          <w:rFonts w:ascii="Arial" w:eastAsia="Calibri" w:hAnsi="Arial" w:cs="Arial"/>
          <w:bCs/>
          <w:szCs w:val="22"/>
          <w:lang w:eastAsia="en-US"/>
        </w:rPr>
        <w:t>;</w:t>
      </w:r>
    </w:p>
    <w:p w14:paraId="696726E6" w14:textId="4E60CA57" w:rsidR="0056772D" w:rsidRPr="00524824" w:rsidRDefault="0056772D" w:rsidP="00710664">
      <w:pPr>
        <w:pStyle w:val="Odstavekseznama"/>
        <w:numPr>
          <w:ilvl w:val="0"/>
          <w:numId w:val="14"/>
        </w:numPr>
        <w:spacing w:line="276" w:lineRule="auto"/>
        <w:rPr>
          <w:rFonts w:ascii="Arial" w:eastAsia="Calibri" w:hAnsi="Arial" w:cs="Arial"/>
          <w:bCs/>
          <w:szCs w:val="22"/>
          <w:lang w:eastAsia="en-US"/>
        </w:rPr>
      </w:pPr>
      <w:r w:rsidRPr="00524824">
        <w:rPr>
          <w:rFonts w:ascii="Arial" w:eastAsia="Calibri" w:hAnsi="Arial" w:cs="Arial"/>
          <w:bCs/>
          <w:szCs w:val="22"/>
          <w:lang w:eastAsia="en-US"/>
        </w:rPr>
        <w:t>Investicijski program za nadgradnjo glavne železniške proge št. 20 Ljubljana-Jesenice-d.</w:t>
      </w:r>
      <w:r w:rsidR="00466EAD" w:rsidRPr="00524824">
        <w:rPr>
          <w:rFonts w:ascii="Arial" w:eastAsia="Calibri" w:hAnsi="Arial" w:cs="Arial"/>
          <w:bCs/>
          <w:szCs w:val="22"/>
          <w:lang w:eastAsia="en-US"/>
        </w:rPr>
        <w:t xml:space="preserve"> </w:t>
      </w:r>
      <w:r w:rsidRPr="00524824">
        <w:rPr>
          <w:rFonts w:ascii="Arial" w:eastAsia="Calibri" w:hAnsi="Arial" w:cs="Arial"/>
          <w:bCs/>
          <w:szCs w:val="22"/>
          <w:lang w:eastAsia="en-US"/>
        </w:rPr>
        <w:t>m. na odsekih Kranj-</w:t>
      </w:r>
      <w:r w:rsidR="00F21A63">
        <w:rPr>
          <w:rFonts w:ascii="Arial" w:eastAsia="Calibri" w:hAnsi="Arial" w:cs="Arial"/>
          <w:bCs/>
          <w:szCs w:val="22"/>
          <w:lang w:eastAsia="en-US"/>
        </w:rPr>
        <w:t>Podnart</w:t>
      </w:r>
      <w:r w:rsidRPr="00524824">
        <w:rPr>
          <w:rFonts w:ascii="Arial" w:eastAsia="Calibri" w:hAnsi="Arial" w:cs="Arial"/>
          <w:bCs/>
          <w:szCs w:val="22"/>
          <w:lang w:eastAsia="en-US"/>
        </w:rPr>
        <w:t xml:space="preserve"> in </w:t>
      </w:r>
      <w:r w:rsidR="00F21A63">
        <w:rPr>
          <w:rFonts w:ascii="Arial" w:eastAsia="Calibri" w:hAnsi="Arial" w:cs="Arial"/>
          <w:bCs/>
          <w:szCs w:val="22"/>
          <w:lang w:eastAsia="en-US"/>
        </w:rPr>
        <w:t>Podnart</w:t>
      </w:r>
      <w:r w:rsidRPr="00524824">
        <w:rPr>
          <w:rFonts w:ascii="Arial" w:eastAsia="Calibri" w:hAnsi="Arial" w:cs="Arial"/>
          <w:bCs/>
          <w:szCs w:val="22"/>
          <w:lang w:eastAsia="en-US"/>
        </w:rPr>
        <w:t>-Lesc</w:t>
      </w:r>
      <w:r w:rsidR="001D1331" w:rsidRPr="00524824">
        <w:rPr>
          <w:rFonts w:ascii="Arial" w:eastAsia="Calibri" w:hAnsi="Arial" w:cs="Arial"/>
          <w:bCs/>
          <w:szCs w:val="22"/>
          <w:lang w:eastAsia="en-US"/>
        </w:rPr>
        <w:t xml:space="preserve">e Bled, DRI d.o.o., januar 2020; </w:t>
      </w:r>
    </w:p>
    <w:p w14:paraId="5CA92269" w14:textId="77777777" w:rsidR="00AF3F0F" w:rsidRPr="00524824" w:rsidRDefault="00AF3F0F" w:rsidP="00BC5FCD">
      <w:pPr>
        <w:spacing w:line="276" w:lineRule="auto"/>
        <w:rPr>
          <w:rFonts w:ascii="Arial" w:hAnsi="Arial" w:cs="Arial"/>
          <w:bCs/>
        </w:rPr>
      </w:pPr>
    </w:p>
    <w:p w14:paraId="5F99FEF8" w14:textId="7DD84C96" w:rsidR="00AF3F0F" w:rsidRPr="00524824" w:rsidRDefault="00AF3F0F" w:rsidP="00BC5FCD">
      <w:pPr>
        <w:spacing w:line="276" w:lineRule="auto"/>
        <w:rPr>
          <w:rFonts w:ascii="Arial" w:hAnsi="Arial" w:cs="Arial"/>
          <w:bCs/>
        </w:rPr>
      </w:pPr>
      <w:r w:rsidRPr="00524824">
        <w:rPr>
          <w:rFonts w:ascii="Arial" w:hAnsi="Arial" w:cs="Arial"/>
          <w:bCs/>
        </w:rPr>
        <w:t>Zgoraj navedene dokumente, študije in projekte je potrebno smiselno upoštevati, pri čemer mora izdelovalec slediti ciljem projektne naloge</w:t>
      </w:r>
      <w:r w:rsidR="0041097B" w:rsidRPr="00524824">
        <w:rPr>
          <w:rFonts w:ascii="Arial" w:hAnsi="Arial" w:cs="Arial"/>
          <w:bCs/>
        </w:rPr>
        <w:t xml:space="preserve">, </w:t>
      </w:r>
      <w:r w:rsidRPr="00524824">
        <w:rPr>
          <w:rFonts w:ascii="Arial" w:hAnsi="Arial" w:cs="Arial"/>
          <w:bCs/>
        </w:rPr>
        <w:t>za optimalno odvijanja prometa vlakov</w:t>
      </w:r>
      <w:r w:rsidR="00523552" w:rsidRPr="00524824">
        <w:rPr>
          <w:rFonts w:ascii="Arial" w:hAnsi="Arial" w:cs="Arial"/>
          <w:bCs/>
        </w:rPr>
        <w:t>.</w:t>
      </w:r>
    </w:p>
    <w:p w14:paraId="31D74E5B" w14:textId="64F3AAD2" w:rsidR="009809EE" w:rsidRDefault="009809EE" w:rsidP="00BC5FCD">
      <w:pPr>
        <w:spacing w:line="276" w:lineRule="auto"/>
        <w:rPr>
          <w:rFonts w:ascii="Arial" w:hAnsi="Arial" w:cs="Arial"/>
          <w:bCs/>
        </w:rPr>
      </w:pPr>
    </w:p>
    <w:p w14:paraId="2DF5F1FE" w14:textId="1B9E2FEA" w:rsidR="001C3C2C" w:rsidRPr="001C3C2C" w:rsidRDefault="001C3C2C" w:rsidP="001C3C2C">
      <w:pPr>
        <w:spacing w:line="276" w:lineRule="auto"/>
        <w:rPr>
          <w:rFonts w:ascii="Arial" w:eastAsiaTheme="majorEastAsia" w:hAnsi="Arial" w:cs="Arial"/>
          <w:b/>
          <w:bCs/>
        </w:rPr>
      </w:pPr>
      <w:r w:rsidRPr="001C3C2C">
        <w:rPr>
          <w:rFonts w:ascii="Arial" w:eastAsiaTheme="majorEastAsia" w:hAnsi="Arial" w:cs="Arial"/>
          <w:b/>
          <w:bCs/>
        </w:rPr>
        <w:t>3.</w:t>
      </w:r>
      <w:r>
        <w:rPr>
          <w:rFonts w:ascii="Arial" w:eastAsiaTheme="majorEastAsia" w:hAnsi="Arial" w:cs="Arial"/>
          <w:b/>
          <w:bCs/>
        </w:rPr>
        <w:t>3</w:t>
      </w:r>
      <w:r w:rsidRPr="001C3C2C">
        <w:rPr>
          <w:rFonts w:ascii="Arial" w:eastAsiaTheme="majorEastAsia" w:hAnsi="Arial" w:cs="Arial"/>
          <w:b/>
          <w:bCs/>
        </w:rPr>
        <w:t xml:space="preserve">. </w:t>
      </w:r>
      <w:r>
        <w:rPr>
          <w:rFonts w:ascii="Arial" w:eastAsiaTheme="majorEastAsia" w:hAnsi="Arial" w:cs="Arial"/>
          <w:b/>
          <w:bCs/>
        </w:rPr>
        <w:t>Verifikacija</w:t>
      </w:r>
    </w:p>
    <w:p w14:paraId="442C26D5" w14:textId="77777777" w:rsidR="001C3C2C" w:rsidRPr="001C3C2C" w:rsidRDefault="001C3C2C" w:rsidP="001C3C2C">
      <w:pPr>
        <w:spacing w:line="276" w:lineRule="auto"/>
        <w:rPr>
          <w:rFonts w:ascii="Arial" w:hAnsi="Arial" w:cs="Arial"/>
          <w:bCs/>
        </w:rPr>
      </w:pPr>
    </w:p>
    <w:p w14:paraId="2D719669" w14:textId="60E0E862" w:rsidR="001C3C2C" w:rsidRPr="001C3C2C" w:rsidRDefault="00F24E03" w:rsidP="001C3C2C">
      <w:pPr>
        <w:spacing w:line="276" w:lineRule="auto"/>
        <w:rPr>
          <w:rFonts w:ascii="Arial" w:hAnsi="Arial" w:cs="Arial"/>
          <w:bCs/>
        </w:rPr>
      </w:pPr>
      <w:r>
        <w:rPr>
          <w:rFonts w:ascii="Arial" w:hAnsi="Arial" w:cs="Arial"/>
          <w:bCs/>
        </w:rPr>
        <w:t>Potrebna bo i</w:t>
      </w:r>
      <w:r w:rsidR="001C3C2C" w:rsidRPr="001C3C2C">
        <w:rPr>
          <w:rFonts w:ascii="Arial" w:hAnsi="Arial" w:cs="Arial"/>
          <w:bCs/>
        </w:rPr>
        <w:t xml:space="preserve">zvedba verifikacije </w:t>
      </w:r>
      <w:r w:rsidR="000247CC">
        <w:rPr>
          <w:rFonts w:ascii="Arial" w:hAnsi="Arial" w:cs="Arial"/>
          <w:bCs/>
        </w:rPr>
        <w:t xml:space="preserve">IZN </w:t>
      </w:r>
      <w:r w:rsidR="001C3C2C" w:rsidRPr="001C3C2C">
        <w:rPr>
          <w:rFonts w:ascii="Arial" w:hAnsi="Arial" w:cs="Arial"/>
          <w:bCs/>
        </w:rPr>
        <w:t>skladnosti projektnih rešitev s TSI</w:t>
      </w:r>
      <w:r w:rsidR="000247CC">
        <w:rPr>
          <w:rFonts w:ascii="Arial" w:hAnsi="Arial" w:cs="Arial"/>
          <w:bCs/>
        </w:rPr>
        <w:t xml:space="preserve"> in po nacionalni zakonodaji</w:t>
      </w:r>
      <w:r w:rsidR="001C3C2C" w:rsidRPr="001C3C2C">
        <w:rPr>
          <w:rFonts w:ascii="Arial" w:hAnsi="Arial" w:cs="Arial"/>
          <w:bCs/>
        </w:rPr>
        <w:t xml:space="preserve"> (za podsistem infrastruktura, za dostopnost železniškega sistema Evropske unije za invalide in funkcionalno ovirane osebe, za podsistem energija in za podsistem vodenje-upravljanje in signalizacijo železniškega sistema). Verifikacijo projektne dokumentacije se izvede na nivoju izdelave IzN. Izvajalec mora pridobiti pozitivne vmesne izjave o verifikaciji za vse zahtevane tehnične specifikacije za interoperabilnost (TSI) od priglašenega organa</w:t>
      </w:r>
      <w:r w:rsidR="000247CC">
        <w:rPr>
          <w:rFonts w:ascii="Arial" w:hAnsi="Arial" w:cs="Arial"/>
          <w:bCs/>
        </w:rPr>
        <w:t xml:space="preserve"> in Sklep o uspešno opravljeni reviziji IZN od upravljavca JŽI SŽ-Infrastruktura</w:t>
      </w:r>
      <w:r w:rsidR="001C3C2C" w:rsidRPr="001C3C2C">
        <w:rPr>
          <w:rFonts w:ascii="Arial" w:hAnsi="Arial" w:cs="Arial"/>
          <w:bCs/>
        </w:rPr>
        <w:t>;</w:t>
      </w:r>
    </w:p>
    <w:p w14:paraId="79A405BF" w14:textId="77777777" w:rsidR="001C3C2C" w:rsidRPr="001C3C2C" w:rsidRDefault="001C3C2C" w:rsidP="001C3C2C">
      <w:pPr>
        <w:spacing w:line="276" w:lineRule="auto"/>
        <w:rPr>
          <w:rFonts w:ascii="Arial" w:hAnsi="Arial" w:cs="Arial"/>
          <w:bCs/>
        </w:rPr>
      </w:pPr>
    </w:p>
    <w:p w14:paraId="7A82D54C" w14:textId="77777777" w:rsidR="001C3C2C" w:rsidRPr="001C3C2C" w:rsidRDefault="001C3C2C" w:rsidP="001C3C2C">
      <w:pPr>
        <w:spacing w:line="276" w:lineRule="auto"/>
        <w:rPr>
          <w:rFonts w:ascii="Arial" w:hAnsi="Arial" w:cs="Arial"/>
          <w:bCs/>
        </w:rPr>
      </w:pPr>
    </w:p>
    <w:p w14:paraId="083DC39E" w14:textId="77777777" w:rsidR="001C3C2C" w:rsidRPr="001C3C2C" w:rsidRDefault="001C3C2C" w:rsidP="001C3C2C">
      <w:pPr>
        <w:spacing w:line="276" w:lineRule="auto"/>
        <w:rPr>
          <w:rFonts w:ascii="Arial" w:hAnsi="Arial" w:cs="Arial"/>
          <w:bCs/>
        </w:rPr>
      </w:pPr>
      <w:r w:rsidRPr="001C3C2C">
        <w:rPr>
          <w:rFonts w:ascii="Arial" w:hAnsi="Arial" w:cs="Arial"/>
          <w:bCs/>
        </w:rPr>
        <w:t>a)</w:t>
      </w:r>
      <w:r w:rsidRPr="001C3C2C">
        <w:rPr>
          <w:rFonts w:ascii="Arial" w:hAnsi="Arial" w:cs="Arial"/>
          <w:bCs/>
        </w:rPr>
        <w:tab/>
        <w:t>Države članice ES so odgovorne za zagotavljanje skladnosti s predpisi o varnosti, varovanju zdravja in varstvu potrošnikov, ki na splošno veljajo za železniška omrežja pri načrtovanju, gradnji, začetku obratovanja in obratovanju železnic.</w:t>
      </w:r>
    </w:p>
    <w:p w14:paraId="44863361" w14:textId="77777777" w:rsidR="001C3C2C" w:rsidRPr="001C3C2C" w:rsidRDefault="001C3C2C" w:rsidP="001C3C2C">
      <w:pPr>
        <w:spacing w:line="276" w:lineRule="auto"/>
        <w:rPr>
          <w:rFonts w:ascii="Arial" w:hAnsi="Arial" w:cs="Arial"/>
          <w:bCs/>
        </w:rPr>
      </w:pPr>
      <w:r w:rsidRPr="001C3C2C">
        <w:rPr>
          <w:rFonts w:ascii="Arial" w:hAnsi="Arial" w:cs="Arial"/>
          <w:bCs/>
        </w:rPr>
        <w:t>b)</w:t>
      </w:r>
      <w:r w:rsidRPr="001C3C2C">
        <w:rPr>
          <w:rFonts w:ascii="Arial" w:hAnsi="Arial" w:cs="Arial"/>
          <w:bCs/>
        </w:rPr>
        <w:tab/>
        <w:t>Skladno z Direktivo 2016/797/ES o interoperabilnosti železniškega prometa v ES in Zakonom o varnosti v železniškem prometu, ki je uveljavil zahteve te Direktive, je potrebno za nove podsisteme, ki se gradijo, nadgradijo ali obnovijo, pridobiti tudi novo dovoljenje za obratovanje, če tako odloči nacionalni varnostni organ. Zato je potrebno izvesti tudi ES - verifikacijo podsistemov, ki jo izvede priglašeni organ, ki je pooblaščen za ocenjevanje skladnosti ali primernosti za uporabo komponent interoperabilnosti ali za postopke ES-verifikacije podsistemov.</w:t>
      </w:r>
    </w:p>
    <w:p w14:paraId="6B6DE5CE" w14:textId="77777777" w:rsidR="001C3C2C" w:rsidRPr="001C3C2C" w:rsidRDefault="001C3C2C" w:rsidP="001C3C2C">
      <w:pPr>
        <w:spacing w:line="276" w:lineRule="auto"/>
        <w:rPr>
          <w:rFonts w:ascii="Arial" w:hAnsi="Arial" w:cs="Arial"/>
          <w:bCs/>
        </w:rPr>
      </w:pPr>
      <w:r w:rsidRPr="001C3C2C">
        <w:rPr>
          <w:rFonts w:ascii="Arial" w:hAnsi="Arial" w:cs="Arial"/>
          <w:bCs/>
        </w:rPr>
        <w:t>c)</w:t>
      </w:r>
      <w:r w:rsidRPr="001C3C2C">
        <w:rPr>
          <w:rFonts w:ascii="Arial" w:hAnsi="Arial" w:cs="Arial"/>
          <w:bCs/>
        </w:rPr>
        <w:tab/>
        <w:t>Hkrati z izdelavo projektne dokumentacije mora izvajalec na projektirane tehnične rešitve pridobiti tudi pozitivno vmesno ES izjavo o verifikaciji priglašenega organa (faza projektiranja) in s tem dokazati naročniku, da so projektne rešitve, ki jih je izvajalec predvidel, skladne z zahtevami tehničnih specifikacij za interoperabilnost.</w:t>
      </w:r>
    </w:p>
    <w:p w14:paraId="7215FA4E" w14:textId="77777777" w:rsidR="001C3C2C" w:rsidRPr="001C3C2C" w:rsidRDefault="001C3C2C" w:rsidP="001C3C2C">
      <w:pPr>
        <w:spacing w:line="276" w:lineRule="auto"/>
        <w:rPr>
          <w:rFonts w:ascii="Arial" w:hAnsi="Arial" w:cs="Arial"/>
          <w:bCs/>
        </w:rPr>
      </w:pPr>
      <w:r w:rsidRPr="001C3C2C">
        <w:rPr>
          <w:rFonts w:ascii="Arial" w:hAnsi="Arial" w:cs="Arial"/>
          <w:bCs/>
        </w:rPr>
        <w:t>d)</w:t>
      </w:r>
      <w:r w:rsidRPr="001C3C2C">
        <w:rPr>
          <w:rFonts w:ascii="Arial" w:hAnsi="Arial" w:cs="Arial"/>
          <w:bCs/>
        </w:rPr>
        <w:tab/>
        <w:t>Izvajalec mora skladno z navedenimi zahtevami z izbranim priglašenim organom skleniti pogodbo za izvedbo potrebnih verifikacij projektne dokumentacije po TSI in pridobiti pozitivno vmesno izjavo o verifikaciji na izdelano projektno dokumentacijo.</w:t>
      </w:r>
    </w:p>
    <w:p w14:paraId="503086E2" w14:textId="77777777" w:rsidR="001C3C2C" w:rsidRPr="001C3C2C" w:rsidRDefault="001C3C2C" w:rsidP="001C3C2C">
      <w:pPr>
        <w:spacing w:line="276" w:lineRule="auto"/>
        <w:rPr>
          <w:rFonts w:ascii="Arial" w:hAnsi="Arial" w:cs="Arial"/>
          <w:bCs/>
        </w:rPr>
      </w:pPr>
      <w:r w:rsidRPr="001C3C2C">
        <w:rPr>
          <w:rFonts w:ascii="Arial" w:hAnsi="Arial" w:cs="Arial"/>
          <w:bCs/>
        </w:rPr>
        <w:lastRenderedPageBreak/>
        <w:t>e)</w:t>
      </w:r>
      <w:r w:rsidRPr="001C3C2C">
        <w:rPr>
          <w:rFonts w:ascii="Arial" w:hAnsi="Arial" w:cs="Arial"/>
          <w:bCs/>
        </w:rPr>
        <w:tab/>
        <w:t>Priglašeni organ, ki bo izvajal verifikacijo podsistemov, mora biti registriran za opravljanje dejavnosti in biti nominiran s strani pristojnega ministrstva kot priglašeni organ za preverjanje skladnosti po TSI.</w:t>
      </w:r>
    </w:p>
    <w:p w14:paraId="70B37260" w14:textId="77777777" w:rsidR="001C3C2C" w:rsidRPr="001C3C2C" w:rsidRDefault="001C3C2C" w:rsidP="001C3C2C">
      <w:pPr>
        <w:spacing w:line="276" w:lineRule="auto"/>
        <w:rPr>
          <w:rFonts w:ascii="Arial" w:hAnsi="Arial" w:cs="Arial"/>
          <w:bCs/>
        </w:rPr>
      </w:pPr>
      <w:r w:rsidRPr="001C3C2C">
        <w:rPr>
          <w:rFonts w:ascii="Arial" w:hAnsi="Arial" w:cs="Arial"/>
          <w:bCs/>
        </w:rPr>
        <w:t>f)</w:t>
      </w:r>
      <w:r w:rsidRPr="001C3C2C">
        <w:rPr>
          <w:rFonts w:ascii="Arial" w:hAnsi="Arial" w:cs="Arial"/>
          <w:bCs/>
        </w:rPr>
        <w:tab/>
        <w:t xml:space="preserve">Verifikacijo podsistemov se izvede na podlagi veljavnih uredb komisije ES. </w:t>
      </w:r>
    </w:p>
    <w:p w14:paraId="2F37CAC2" w14:textId="77777777" w:rsidR="001C3C2C" w:rsidRPr="001C3C2C" w:rsidRDefault="001C3C2C" w:rsidP="001C3C2C">
      <w:pPr>
        <w:spacing w:line="276" w:lineRule="auto"/>
        <w:rPr>
          <w:rFonts w:ascii="Arial" w:hAnsi="Arial" w:cs="Arial"/>
          <w:bCs/>
        </w:rPr>
      </w:pPr>
      <w:r w:rsidRPr="001C3C2C">
        <w:rPr>
          <w:rFonts w:ascii="Arial" w:hAnsi="Arial" w:cs="Arial"/>
          <w:bCs/>
        </w:rPr>
        <w:t>g)</w:t>
      </w:r>
      <w:r w:rsidRPr="001C3C2C">
        <w:rPr>
          <w:rFonts w:ascii="Arial" w:hAnsi="Arial" w:cs="Arial"/>
          <w:bCs/>
        </w:rPr>
        <w:tab/>
        <w:t>Za verifikacijo podsistema po nacionalnih predpisih, za fazo projektiranja, se šteje, da je uspešno opravljena, ko je izdan Sklep o uspešno opravljeni reviziji projektne dokumentacije upravljavca JŽI SŽ-Infrastruktura.</w:t>
      </w:r>
    </w:p>
    <w:p w14:paraId="0A6A2DF3" w14:textId="77777777" w:rsidR="001C3C2C" w:rsidRPr="001C3C2C" w:rsidRDefault="001C3C2C" w:rsidP="001C3C2C">
      <w:pPr>
        <w:spacing w:line="276" w:lineRule="auto"/>
        <w:rPr>
          <w:rFonts w:ascii="Arial" w:hAnsi="Arial" w:cs="Arial"/>
          <w:bCs/>
        </w:rPr>
      </w:pPr>
      <w:r w:rsidRPr="001C3C2C">
        <w:rPr>
          <w:rFonts w:ascii="Arial" w:hAnsi="Arial" w:cs="Arial"/>
          <w:bCs/>
        </w:rPr>
        <w:t>h)</w:t>
      </w:r>
      <w:r w:rsidRPr="001C3C2C">
        <w:rPr>
          <w:rFonts w:ascii="Arial" w:hAnsi="Arial" w:cs="Arial"/>
          <w:bCs/>
        </w:rPr>
        <w:tab/>
        <w:t>Dinamika izvajanja verifikacije skladnosti po TSI v fazi projektiranja je odvisna od izvajanja del v zvezi s pripravo projektne dokumentacije, zato se mora izvajalec oziroma priglašeni organ prilagajati poteku projektiranja. Izvajanje verifikacije bo potrebno prilagajati več zaključenim tehnološkim sklopom.</w:t>
      </w:r>
    </w:p>
    <w:p w14:paraId="267182F8" w14:textId="77777777" w:rsidR="001C3C2C" w:rsidRPr="001C3C2C" w:rsidRDefault="001C3C2C" w:rsidP="001C3C2C">
      <w:pPr>
        <w:spacing w:line="276" w:lineRule="auto"/>
        <w:rPr>
          <w:rFonts w:ascii="Arial" w:hAnsi="Arial" w:cs="Arial"/>
          <w:bCs/>
        </w:rPr>
      </w:pPr>
      <w:r w:rsidRPr="001C3C2C">
        <w:rPr>
          <w:rFonts w:ascii="Arial" w:hAnsi="Arial" w:cs="Arial"/>
          <w:bCs/>
        </w:rPr>
        <w:t>i)</w:t>
      </w:r>
      <w:r w:rsidRPr="001C3C2C">
        <w:rPr>
          <w:rFonts w:ascii="Arial" w:hAnsi="Arial" w:cs="Arial"/>
          <w:bCs/>
        </w:rPr>
        <w:tab/>
        <w:t>Izdelava poročil in vmesne izjave o verifikaciji je vezana na pogodbeni rok oddaje projektne dokumentacije, kar pomeni, da mora izbrani ponudnik projektiranja (izvajalec) v pogodbenem roku predati projektno dokumentacijo s pozitivnimi vmesnimi ES izjavami o verifikaciji za izdelano projektno dokumentacijo (IzN).</w:t>
      </w:r>
    </w:p>
    <w:p w14:paraId="6BBA26B4" w14:textId="77777777" w:rsidR="001C3C2C" w:rsidRPr="001C3C2C" w:rsidRDefault="001C3C2C" w:rsidP="001C3C2C">
      <w:pPr>
        <w:spacing w:line="276" w:lineRule="auto"/>
        <w:rPr>
          <w:rFonts w:ascii="Arial" w:hAnsi="Arial" w:cs="Arial"/>
          <w:bCs/>
        </w:rPr>
      </w:pPr>
      <w:r w:rsidRPr="001C3C2C">
        <w:rPr>
          <w:rFonts w:ascii="Arial" w:hAnsi="Arial" w:cs="Arial"/>
          <w:bCs/>
        </w:rPr>
        <w:t>j)</w:t>
      </w:r>
      <w:r w:rsidRPr="001C3C2C">
        <w:rPr>
          <w:rFonts w:ascii="Arial" w:hAnsi="Arial" w:cs="Arial"/>
          <w:bCs/>
        </w:rPr>
        <w:tab/>
        <w:t>Izdelava poročil in vmesna izjava o verifikaciji mora dokazovati skladnost projektnih rešitev z zahtevami TSI tudi za vse objekte (priključke), ki so funkcionalno povezani z objektom izvennivojskega dostopa na perone (primer: skladnost dostopnih poti za invalide in funkcionalno ovirane osebe iz postajnega poslopja na peronsko infrastrukturo).</w:t>
      </w:r>
    </w:p>
    <w:p w14:paraId="72ED1699" w14:textId="77777777" w:rsidR="001C3C2C" w:rsidRPr="00524824" w:rsidRDefault="001C3C2C" w:rsidP="00BC5FCD">
      <w:pPr>
        <w:spacing w:line="276" w:lineRule="auto"/>
        <w:rPr>
          <w:rFonts w:ascii="Arial" w:hAnsi="Arial" w:cs="Arial"/>
          <w:bCs/>
        </w:rPr>
      </w:pPr>
    </w:p>
    <w:p w14:paraId="2BE5BFDE" w14:textId="77777777" w:rsidR="00FC52F5" w:rsidRPr="00524824" w:rsidRDefault="00FC52F5" w:rsidP="00BC5FCD">
      <w:pPr>
        <w:spacing w:line="276" w:lineRule="auto"/>
        <w:rPr>
          <w:rFonts w:ascii="Arial" w:hAnsi="Arial" w:cs="Arial"/>
          <w:bCs/>
        </w:rPr>
      </w:pPr>
    </w:p>
    <w:p w14:paraId="27FE7414" w14:textId="77777777" w:rsidR="0068422B" w:rsidRPr="00524824" w:rsidRDefault="00163A4F" w:rsidP="00BC5FCD">
      <w:pPr>
        <w:pStyle w:val="Naslov1"/>
        <w:spacing w:before="0" w:after="0" w:line="276" w:lineRule="auto"/>
        <w:ind w:left="431" w:hanging="431"/>
        <w:rPr>
          <w:rFonts w:ascii="Arial" w:hAnsi="Arial" w:cs="Arial"/>
        </w:rPr>
      </w:pPr>
      <w:bookmarkStart w:id="48" w:name="_Toc97025081"/>
      <w:r w:rsidRPr="00524824">
        <w:rPr>
          <w:rFonts w:ascii="Arial" w:hAnsi="Arial" w:cs="Arial"/>
        </w:rPr>
        <w:t>TEHNIČNE ZAHTEVE PROJEKTIRANJA</w:t>
      </w:r>
      <w:bookmarkEnd w:id="48"/>
      <w:r w:rsidRPr="00524824">
        <w:rPr>
          <w:rFonts w:ascii="Arial" w:hAnsi="Arial" w:cs="Arial"/>
        </w:rPr>
        <w:t xml:space="preserve"> </w:t>
      </w:r>
    </w:p>
    <w:p w14:paraId="67B7E13B" w14:textId="77777777" w:rsidR="00BD6C5A" w:rsidRPr="00524824" w:rsidRDefault="00BD6C5A" w:rsidP="00BC5FCD">
      <w:pPr>
        <w:spacing w:line="276" w:lineRule="auto"/>
        <w:ind w:right="-2"/>
        <w:rPr>
          <w:rFonts w:ascii="Arial" w:eastAsia="Arial" w:hAnsi="Arial" w:cs="Arial"/>
          <w:color w:val="131311"/>
        </w:rPr>
      </w:pPr>
    </w:p>
    <w:p w14:paraId="14487698" w14:textId="77777777" w:rsidR="00A83AFE" w:rsidRPr="00524824" w:rsidRDefault="00E64EF1" w:rsidP="00BC5FCD">
      <w:pPr>
        <w:spacing w:line="276" w:lineRule="auto"/>
        <w:ind w:right="-2"/>
        <w:rPr>
          <w:rFonts w:ascii="Arial" w:eastAsia="Arial" w:hAnsi="Arial" w:cs="Arial"/>
          <w:color w:val="131311"/>
        </w:rPr>
      </w:pPr>
      <w:r w:rsidRPr="00524824">
        <w:rPr>
          <w:rFonts w:ascii="Arial" w:hAnsi="Arial" w:cs="Arial"/>
        </w:rPr>
        <w:t xml:space="preserve">V nalogi je </w:t>
      </w:r>
      <w:r w:rsidR="000A62FB" w:rsidRPr="00524824">
        <w:rPr>
          <w:rFonts w:ascii="Arial" w:hAnsi="Arial" w:cs="Arial"/>
        </w:rPr>
        <w:t xml:space="preserve">treba </w:t>
      </w:r>
      <w:r w:rsidR="00A83AFE" w:rsidRPr="00524824">
        <w:rPr>
          <w:rFonts w:ascii="Arial" w:hAnsi="Arial" w:cs="Arial"/>
        </w:rPr>
        <w:t xml:space="preserve">izdelati in </w:t>
      </w:r>
      <w:r w:rsidRPr="00524824">
        <w:rPr>
          <w:rFonts w:ascii="Arial" w:hAnsi="Arial" w:cs="Arial"/>
        </w:rPr>
        <w:t xml:space="preserve">prikazati </w:t>
      </w:r>
      <w:r w:rsidR="00A91846" w:rsidRPr="00524824">
        <w:rPr>
          <w:rFonts w:ascii="Arial" w:hAnsi="Arial" w:cs="Arial"/>
        </w:rPr>
        <w:t>rešitve</w:t>
      </w:r>
      <w:r w:rsidRPr="00524824">
        <w:rPr>
          <w:rFonts w:ascii="Arial" w:hAnsi="Arial" w:cs="Arial"/>
        </w:rPr>
        <w:t xml:space="preserve"> </w:t>
      </w:r>
      <w:r w:rsidR="004E0819" w:rsidRPr="00524824">
        <w:rPr>
          <w:rFonts w:ascii="Arial" w:hAnsi="Arial" w:cs="Arial"/>
        </w:rPr>
        <w:t>obravnavanega železniškega omrežja</w:t>
      </w:r>
      <w:r w:rsidR="00B37424" w:rsidRPr="00524824">
        <w:rPr>
          <w:rFonts w:ascii="Arial" w:hAnsi="Arial" w:cs="Arial"/>
        </w:rPr>
        <w:t xml:space="preserve">  </w:t>
      </w:r>
      <w:r w:rsidR="000A62FB" w:rsidRPr="00524824">
        <w:rPr>
          <w:rFonts w:ascii="Arial" w:hAnsi="Arial" w:cs="Arial"/>
        </w:rPr>
        <w:t xml:space="preserve">glede na območje obdelave, ki </w:t>
      </w:r>
      <w:r w:rsidR="00B37424" w:rsidRPr="00524824">
        <w:rPr>
          <w:rFonts w:ascii="Arial" w:hAnsi="Arial" w:cs="Arial"/>
        </w:rPr>
        <w:t xml:space="preserve">je navedeno v točki </w:t>
      </w:r>
      <w:r w:rsidR="000A62FB" w:rsidRPr="00524824">
        <w:rPr>
          <w:rFonts w:ascii="Arial" w:hAnsi="Arial" w:cs="Arial"/>
        </w:rPr>
        <w:t>2</w:t>
      </w:r>
      <w:r w:rsidR="00A83AFE" w:rsidRPr="00524824">
        <w:rPr>
          <w:rFonts w:ascii="Arial" w:hAnsi="Arial" w:cs="Arial"/>
        </w:rPr>
        <w:t>.1</w:t>
      </w:r>
      <w:r w:rsidR="00B37424" w:rsidRPr="00524824">
        <w:rPr>
          <w:rFonts w:ascii="Arial" w:hAnsi="Arial" w:cs="Arial"/>
        </w:rPr>
        <w:t>.</w:t>
      </w:r>
    </w:p>
    <w:p w14:paraId="3AFA56BF" w14:textId="77777777" w:rsidR="00E64EF1" w:rsidRPr="00524824" w:rsidRDefault="00E64EF1" w:rsidP="00BC5FCD">
      <w:pPr>
        <w:spacing w:line="276" w:lineRule="auto"/>
        <w:rPr>
          <w:rFonts w:ascii="Arial" w:hAnsi="Arial" w:cs="Arial"/>
        </w:rPr>
      </w:pPr>
    </w:p>
    <w:p w14:paraId="30DEB9B3" w14:textId="77777777" w:rsidR="005C2290" w:rsidRPr="00524824" w:rsidRDefault="00F91BD7" w:rsidP="00BC5FCD">
      <w:pPr>
        <w:spacing w:line="276" w:lineRule="auto"/>
        <w:rPr>
          <w:rFonts w:ascii="Arial" w:hAnsi="Arial" w:cs="Arial"/>
        </w:rPr>
      </w:pPr>
      <w:r w:rsidRPr="00524824">
        <w:rPr>
          <w:rFonts w:ascii="Arial" w:hAnsi="Arial" w:cs="Arial"/>
        </w:rPr>
        <w:t>V okviru tega dela naloge</w:t>
      </w:r>
      <w:r w:rsidR="005C2290" w:rsidRPr="00524824">
        <w:rPr>
          <w:rFonts w:ascii="Arial" w:hAnsi="Arial" w:cs="Arial"/>
        </w:rPr>
        <w:t xml:space="preserve"> je </w:t>
      </w:r>
      <w:r w:rsidR="000A62FB" w:rsidRPr="00524824">
        <w:rPr>
          <w:rFonts w:ascii="Arial" w:hAnsi="Arial" w:cs="Arial"/>
        </w:rPr>
        <w:t xml:space="preserve">treba </w:t>
      </w:r>
      <w:r w:rsidRPr="00524824">
        <w:rPr>
          <w:rFonts w:ascii="Arial" w:hAnsi="Arial" w:cs="Arial"/>
        </w:rPr>
        <w:t>izdelati</w:t>
      </w:r>
      <w:r w:rsidR="005C2290" w:rsidRPr="00524824">
        <w:rPr>
          <w:rFonts w:ascii="Arial" w:hAnsi="Arial" w:cs="Arial"/>
        </w:rPr>
        <w:t>:</w:t>
      </w:r>
    </w:p>
    <w:p w14:paraId="6B86D979" w14:textId="1AD47421" w:rsidR="003A79A3" w:rsidRPr="00524824" w:rsidRDefault="00862AD4"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idejno zasnovo</w:t>
      </w:r>
      <w:r w:rsidR="00707379" w:rsidRPr="00524824">
        <w:rPr>
          <w:rFonts w:ascii="Arial" w:hAnsi="Arial" w:cs="Arial"/>
          <w:szCs w:val="22"/>
        </w:rPr>
        <w:t xml:space="preserve"> za pridobitev projektnih in drugih pogojev (IZP) </w:t>
      </w:r>
      <w:r w:rsidR="00110DF4" w:rsidRPr="00524824">
        <w:rPr>
          <w:rFonts w:ascii="Arial" w:hAnsi="Arial" w:cs="Arial"/>
          <w:szCs w:val="22"/>
        </w:rPr>
        <w:t xml:space="preserve">Nadgradnje železniške postaje </w:t>
      </w:r>
      <w:r w:rsidR="00E90829">
        <w:rPr>
          <w:rFonts w:ascii="Arial" w:hAnsi="Arial" w:cs="Arial"/>
          <w:szCs w:val="22"/>
        </w:rPr>
        <w:t>Lesce Bled</w:t>
      </w:r>
      <w:r w:rsidR="00110DF4" w:rsidRPr="00524824">
        <w:rPr>
          <w:rFonts w:ascii="Arial" w:hAnsi="Arial" w:cs="Arial"/>
          <w:szCs w:val="22"/>
        </w:rPr>
        <w:t>,</w:t>
      </w:r>
      <w:r w:rsidR="0055049C" w:rsidRPr="00524824">
        <w:rPr>
          <w:rFonts w:ascii="Arial" w:hAnsi="Arial" w:cs="Arial"/>
          <w:szCs w:val="22"/>
        </w:rPr>
        <w:t xml:space="preserve"> </w:t>
      </w:r>
    </w:p>
    <w:p w14:paraId="2F51E1CE" w14:textId="320887B3" w:rsidR="00E33B7A" w:rsidRDefault="00AC2BAC"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Izvedben</w:t>
      </w:r>
      <w:r w:rsidR="00C04C43">
        <w:rPr>
          <w:rFonts w:ascii="Arial" w:hAnsi="Arial" w:cs="Arial"/>
          <w:szCs w:val="22"/>
        </w:rPr>
        <w:t>i</w:t>
      </w:r>
      <w:r w:rsidRPr="00524824">
        <w:rPr>
          <w:rFonts w:ascii="Arial" w:hAnsi="Arial" w:cs="Arial"/>
          <w:szCs w:val="22"/>
        </w:rPr>
        <w:t xml:space="preserve"> načrt </w:t>
      </w:r>
      <w:r w:rsidR="00110DF4" w:rsidRPr="00524824">
        <w:rPr>
          <w:rFonts w:ascii="Arial" w:hAnsi="Arial" w:cs="Arial"/>
          <w:szCs w:val="22"/>
        </w:rPr>
        <w:t xml:space="preserve">(IZN) Nadgradnje </w:t>
      </w:r>
      <w:r w:rsidRPr="00524824">
        <w:rPr>
          <w:rFonts w:ascii="Arial" w:hAnsi="Arial" w:cs="Arial"/>
          <w:szCs w:val="22"/>
        </w:rPr>
        <w:t xml:space="preserve">železniške postaje </w:t>
      </w:r>
      <w:r w:rsidR="00E90829">
        <w:rPr>
          <w:rFonts w:ascii="Arial" w:hAnsi="Arial" w:cs="Arial"/>
          <w:szCs w:val="22"/>
        </w:rPr>
        <w:t>Lesce Bled</w:t>
      </w:r>
      <w:r w:rsidR="00466EAD" w:rsidRPr="00524824">
        <w:rPr>
          <w:rFonts w:ascii="Arial" w:hAnsi="Arial" w:cs="Arial"/>
          <w:szCs w:val="22"/>
        </w:rPr>
        <w:t>.</w:t>
      </w:r>
    </w:p>
    <w:p w14:paraId="3FEF2B16" w14:textId="77777777" w:rsidR="00193278" w:rsidRPr="00B94D44" w:rsidRDefault="00193278" w:rsidP="00193278">
      <w:pPr>
        <w:pStyle w:val="Odstavekseznama"/>
        <w:numPr>
          <w:ilvl w:val="0"/>
          <w:numId w:val="13"/>
        </w:numPr>
        <w:spacing w:line="276" w:lineRule="auto"/>
        <w:ind w:left="851" w:hanging="425"/>
        <w:rPr>
          <w:rFonts w:ascii="Arial" w:hAnsi="Arial" w:cs="Arial"/>
          <w:szCs w:val="22"/>
        </w:rPr>
      </w:pPr>
      <w:r w:rsidRPr="00B94D44">
        <w:rPr>
          <w:rFonts w:ascii="Arial" w:hAnsi="Arial" w:cs="Arial"/>
          <w:szCs w:val="22"/>
        </w:rPr>
        <w:t>izvajanje projektantskega nadzora v fazi gradnje;</w:t>
      </w:r>
    </w:p>
    <w:p w14:paraId="0C4A9ACC" w14:textId="4977A528" w:rsidR="00193278" w:rsidRPr="00193278" w:rsidRDefault="00193278" w:rsidP="00193278">
      <w:pPr>
        <w:pStyle w:val="Odstavekseznama"/>
        <w:numPr>
          <w:ilvl w:val="0"/>
          <w:numId w:val="13"/>
        </w:numPr>
        <w:spacing w:line="276" w:lineRule="auto"/>
        <w:ind w:left="851" w:hanging="425"/>
        <w:rPr>
          <w:rFonts w:ascii="Arial" w:hAnsi="Arial" w:cs="Arial"/>
          <w:szCs w:val="22"/>
        </w:rPr>
      </w:pPr>
      <w:r w:rsidRPr="00B94D44">
        <w:rPr>
          <w:rFonts w:ascii="Arial" w:hAnsi="Arial" w:cs="Arial"/>
          <w:szCs w:val="22"/>
        </w:rPr>
        <w:t>izdelava PID in NOV.</w:t>
      </w:r>
    </w:p>
    <w:p w14:paraId="1F41A18C" w14:textId="77777777" w:rsidR="00FC170E" w:rsidRPr="00524824" w:rsidRDefault="00FC170E" w:rsidP="00BC5FCD">
      <w:pPr>
        <w:spacing w:line="276" w:lineRule="auto"/>
        <w:rPr>
          <w:rFonts w:ascii="Arial" w:hAnsi="Arial" w:cs="Arial"/>
        </w:rPr>
      </w:pPr>
    </w:p>
    <w:p w14:paraId="33DF323B" w14:textId="518013E7" w:rsidR="009809EE" w:rsidRDefault="009809EE" w:rsidP="00BC5FCD">
      <w:pPr>
        <w:spacing w:line="276" w:lineRule="auto"/>
        <w:rPr>
          <w:rFonts w:ascii="Arial" w:hAnsi="Arial" w:cs="Arial"/>
        </w:rPr>
      </w:pPr>
      <w:r w:rsidRPr="00524824">
        <w:rPr>
          <w:rFonts w:ascii="Arial" w:hAnsi="Arial" w:cs="Arial"/>
        </w:rPr>
        <w:t>Pri izdelavi projektne dokumentacije je potrebno upoštevati parametre zmogljivosti za prometni kodi P4 in F</w:t>
      </w:r>
      <w:r w:rsidR="000247CC">
        <w:rPr>
          <w:rFonts w:ascii="Arial" w:hAnsi="Arial" w:cs="Arial"/>
        </w:rPr>
        <w:t>1</w:t>
      </w:r>
      <w:r w:rsidRPr="00524824">
        <w:rPr>
          <w:rFonts w:ascii="Arial" w:hAnsi="Arial" w:cs="Arial"/>
        </w:rPr>
        <w:t>.</w:t>
      </w:r>
    </w:p>
    <w:p w14:paraId="24D76353" w14:textId="77777777" w:rsidR="005E6AED" w:rsidRPr="00524824" w:rsidRDefault="005E6AED" w:rsidP="00BC5FCD">
      <w:pPr>
        <w:spacing w:line="276" w:lineRule="auto"/>
        <w:rPr>
          <w:rFonts w:ascii="Arial" w:hAnsi="Arial" w:cs="Arial"/>
        </w:rPr>
      </w:pPr>
    </w:p>
    <w:p w14:paraId="77841F56" w14:textId="77777777" w:rsidR="00BD65AC" w:rsidRPr="00524824" w:rsidRDefault="00110DF4" w:rsidP="00BC5FCD">
      <w:pPr>
        <w:pStyle w:val="Naslov2"/>
        <w:spacing w:before="0" w:line="276" w:lineRule="auto"/>
        <w:rPr>
          <w:rFonts w:ascii="Arial" w:hAnsi="Arial" w:cs="Arial"/>
        </w:rPr>
      </w:pPr>
      <w:bookmarkStart w:id="49" w:name="_Toc97025082"/>
      <w:bookmarkStart w:id="50" w:name="_Toc435182469"/>
      <w:bookmarkStart w:id="51" w:name="_Toc475108036"/>
      <w:r w:rsidRPr="00524824">
        <w:rPr>
          <w:rFonts w:ascii="Arial" w:hAnsi="Arial" w:cs="Arial"/>
        </w:rPr>
        <w:t>I</w:t>
      </w:r>
      <w:r w:rsidR="0076212F" w:rsidRPr="00524824">
        <w:rPr>
          <w:rFonts w:ascii="Arial" w:hAnsi="Arial" w:cs="Arial"/>
        </w:rPr>
        <w:t>dejn</w:t>
      </w:r>
      <w:r w:rsidRPr="00524824">
        <w:rPr>
          <w:rFonts w:ascii="Arial" w:hAnsi="Arial" w:cs="Arial"/>
        </w:rPr>
        <w:t>a</w:t>
      </w:r>
      <w:r w:rsidR="0076212F" w:rsidRPr="00524824">
        <w:rPr>
          <w:rFonts w:ascii="Arial" w:hAnsi="Arial" w:cs="Arial"/>
        </w:rPr>
        <w:t xml:space="preserve"> zasnov</w:t>
      </w:r>
      <w:r w:rsidRPr="00524824">
        <w:rPr>
          <w:rFonts w:ascii="Arial" w:hAnsi="Arial" w:cs="Arial"/>
        </w:rPr>
        <w:t>a</w:t>
      </w:r>
      <w:r w:rsidR="0076212F" w:rsidRPr="00524824">
        <w:rPr>
          <w:rFonts w:ascii="Arial" w:hAnsi="Arial" w:cs="Arial"/>
        </w:rPr>
        <w:t xml:space="preserve"> za pridobitev projektnih in drugih pogojev</w:t>
      </w:r>
      <w:bookmarkEnd w:id="49"/>
      <w:r w:rsidR="0076212F" w:rsidRPr="00524824">
        <w:rPr>
          <w:rFonts w:ascii="Arial" w:hAnsi="Arial" w:cs="Arial"/>
        </w:rPr>
        <w:t xml:space="preserve"> </w:t>
      </w:r>
      <w:bookmarkEnd w:id="50"/>
      <w:bookmarkEnd w:id="51"/>
    </w:p>
    <w:p w14:paraId="22B316F0" w14:textId="77777777" w:rsidR="00BD65AC" w:rsidRPr="00524824" w:rsidRDefault="00BD65AC" w:rsidP="00BC5FCD">
      <w:pPr>
        <w:spacing w:line="276" w:lineRule="auto"/>
        <w:rPr>
          <w:rFonts w:ascii="Arial" w:hAnsi="Arial" w:cs="Arial"/>
        </w:rPr>
      </w:pPr>
    </w:p>
    <w:p w14:paraId="4B83AFDB" w14:textId="29F47366" w:rsidR="00987D6A" w:rsidRPr="00524824" w:rsidRDefault="00B95911" w:rsidP="00E35FC6">
      <w:pPr>
        <w:rPr>
          <w:rFonts w:ascii="Arial" w:hAnsi="Arial" w:cs="Arial"/>
        </w:rPr>
      </w:pPr>
      <w:r w:rsidRPr="00524824">
        <w:rPr>
          <w:rFonts w:ascii="Arial" w:hAnsi="Arial" w:cs="Arial"/>
        </w:rPr>
        <w:t xml:space="preserve">V okviru tehničnega dela naloge je potrebno pripraviti </w:t>
      </w:r>
      <w:r w:rsidR="0076212F" w:rsidRPr="00524824">
        <w:rPr>
          <w:rFonts w:ascii="Arial" w:hAnsi="Arial" w:cs="Arial"/>
        </w:rPr>
        <w:t xml:space="preserve">idejno zasnovo za pridobitev projektnih in drugih pogojev </w:t>
      </w:r>
      <w:r w:rsidRPr="00524824">
        <w:rPr>
          <w:rFonts w:ascii="Arial" w:hAnsi="Arial" w:cs="Arial"/>
        </w:rPr>
        <w:t xml:space="preserve">za </w:t>
      </w:r>
      <w:r w:rsidR="00110DF4" w:rsidRPr="00524824">
        <w:rPr>
          <w:rFonts w:ascii="Arial" w:hAnsi="Arial" w:cs="Arial"/>
        </w:rPr>
        <w:t xml:space="preserve">Nadgradnjo </w:t>
      </w:r>
      <w:r w:rsidR="002069E0" w:rsidRPr="00524824">
        <w:rPr>
          <w:rFonts w:ascii="Arial" w:hAnsi="Arial" w:cs="Arial"/>
        </w:rPr>
        <w:t>železnišk</w:t>
      </w:r>
      <w:r w:rsidR="00110DF4" w:rsidRPr="00524824">
        <w:rPr>
          <w:rFonts w:ascii="Arial" w:hAnsi="Arial" w:cs="Arial"/>
        </w:rPr>
        <w:t>e</w:t>
      </w:r>
      <w:r w:rsidR="002069E0" w:rsidRPr="00524824">
        <w:rPr>
          <w:rFonts w:ascii="Arial" w:hAnsi="Arial" w:cs="Arial"/>
        </w:rPr>
        <w:t xml:space="preserve"> postaj</w:t>
      </w:r>
      <w:r w:rsidR="00110DF4" w:rsidRPr="00524824">
        <w:rPr>
          <w:rFonts w:ascii="Arial" w:hAnsi="Arial" w:cs="Arial"/>
        </w:rPr>
        <w:t>e</w:t>
      </w:r>
      <w:r w:rsidR="002069E0" w:rsidRPr="00524824">
        <w:rPr>
          <w:rFonts w:ascii="Arial" w:hAnsi="Arial" w:cs="Arial"/>
        </w:rPr>
        <w:t xml:space="preserve"> </w:t>
      </w:r>
      <w:r w:rsidR="00E90829">
        <w:rPr>
          <w:rFonts w:ascii="Arial" w:hAnsi="Arial" w:cs="Arial"/>
        </w:rPr>
        <w:t>Lesce Bled</w:t>
      </w:r>
      <w:r w:rsidR="00523552" w:rsidRPr="00524824">
        <w:rPr>
          <w:rFonts w:ascii="Arial" w:hAnsi="Arial" w:cs="Arial"/>
        </w:rPr>
        <w:t>,</w:t>
      </w:r>
    </w:p>
    <w:p w14:paraId="15FE4704" w14:textId="77777777" w:rsidR="001809D4" w:rsidRPr="00524824" w:rsidRDefault="001809D4" w:rsidP="00BC5FCD">
      <w:pPr>
        <w:spacing w:line="276" w:lineRule="auto"/>
        <w:rPr>
          <w:rFonts w:ascii="Arial" w:hAnsi="Arial" w:cs="Arial"/>
        </w:rPr>
      </w:pPr>
    </w:p>
    <w:p w14:paraId="56F731DA" w14:textId="08004C90" w:rsidR="00110DF4" w:rsidRPr="00524824" w:rsidRDefault="00110DF4" w:rsidP="00BC5FCD">
      <w:pPr>
        <w:spacing w:line="276" w:lineRule="auto"/>
        <w:rPr>
          <w:rFonts w:ascii="Arial" w:hAnsi="Arial" w:cs="Arial"/>
        </w:rPr>
      </w:pPr>
      <w:r w:rsidRPr="00524824">
        <w:rPr>
          <w:rFonts w:ascii="Arial" w:hAnsi="Arial" w:cs="Arial"/>
        </w:rPr>
        <w:t xml:space="preserve">Idejno </w:t>
      </w:r>
      <w:r w:rsidR="0076212F" w:rsidRPr="00524824">
        <w:rPr>
          <w:rFonts w:ascii="Arial" w:hAnsi="Arial" w:cs="Arial"/>
        </w:rPr>
        <w:t xml:space="preserve">zasnovo za pridobitev projektnih in drugih pogojev </w:t>
      </w:r>
      <w:r w:rsidR="00987D6A" w:rsidRPr="00524824">
        <w:rPr>
          <w:rFonts w:ascii="Arial" w:hAnsi="Arial" w:cs="Arial"/>
        </w:rPr>
        <w:t xml:space="preserve">je potrebno izdelati </w:t>
      </w:r>
      <w:r w:rsidR="002069E0" w:rsidRPr="00524824">
        <w:rPr>
          <w:rFonts w:ascii="Arial" w:hAnsi="Arial" w:cs="Arial"/>
        </w:rPr>
        <w:t xml:space="preserve">za </w:t>
      </w:r>
      <w:r w:rsidR="00E4233C" w:rsidRPr="00524824">
        <w:rPr>
          <w:rFonts w:ascii="Arial" w:hAnsi="Arial" w:cs="Arial"/>
        </w:rPr>
        <w:t xml:space="preserve">celotno </w:t>
      </w:r>
      <w:r w:rsidR="002069E0" w:rsidRPr="00524824">
        <w:rPr>
          <w:rFonts w:ascii="Arial" w:hAnsi="Arial" w:cs="Arial"/>
        </w:rPr>
        <w:t>postaj</w:t>
      </w:r>
      <w:r w:rsidR="00E73538" w:rsidRPr="00524824">
        <w:rPr>
          <w:rFonts w:ascii="Arial" w:hAnsi="Arial" w:cs="Arial"/>
        </w:rPr>
        <w:t>no območje železniške postaje</w:t>
      </w:r>
      <w:r w:rsidR="002069E0" w:rsidRPr="00524824">
        <w:rPr>
          <w:rFonts w:ascii="Arial" w:hAnsi="Arial" w:cs="Arial"/>
        </w:rPr>
        <w:t xml:space="preserve"> </w:t>
      </w:r>
      <w:r w:rsidR="00E90829">
        <w:rPr>
          <w:rFonts w:ascii="Arial" w:hAnsi="Arial" w:cs="Arial"/>
        </w:rPr>
        <w:t>Lesce Bled</w:t>
      </w:r>
      <w:r w:rsidRPr="00524824">
        <w:rPr>
          <w:rFonts w:ascii="Arial" w:hAnsi="Arial" w:cs="Arial"/>
        </w:rPr>
        <w:t xml:space="preserve">. Predmet nadgradnje železniške postaje </w:t>
      </w:r>
      <w:r w:rsidR="00E90829">
        <w:rPr>
          <w:rFonts w:ascii="Arial" w:hAnsi="Arial" w:cs="Arial"/>
        </w:rPr>
        <w:t>Lesce Bled</w:t>
      </w:r>
      <w:r w:rsidRPr="00524824">
        <w:rPr>
          <w:rFonts w:ascii="Arial" w:hAnsi="Arial" w:cs="Arial"/>
        </w:rPr>
        <w:t xml:space="preserve"> v sklopu IZP obsega:</w:t>
      </w:r>
    </w:p>
    <w:p w14:paraId="64406A62" w14:textId="39954026" w:rsidR="00110DF4" w:rsidRPr="00524824" w:rsidRDefault="00E7353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 xml:space="preserve">zunanja </w:t>
      </w:r>
      <w:r w:rsidR="00110DF4" w:rsidRPr="00524824">
        <w:rPr>
          <w:rFonts w:ascii="Arial" w:hAnsi="Arial" w:cs="Arial"/>
        </w:rPr>
        <w:t>u</w:t>
      </w:r>
      <w:r w:rsidRPr="00524824">
        <w:rPr>
          <w:rFonts w:ascii="Arial" w:hAnsi="Arial" w:cs="Arial"/>
        </w:rPr>
        <w:t xml:space="preserve">reditev postajnega območja z vidika vzdrževanja stavbe </w:t>
      </w:r>
    </w:p>
    <w:p w14:paraId="163E2AEA" w14:textId="34AB61AC" w:rsidR="00110DF4" w:rsidRPr="00524824" w:rsidRDefault="00110DF4"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gradnja novega otočnega perona</w:t>
      </w:r>
      <w:r w:rsidR="00075B29">
        <w:rPr>
          <w:rFonts w:ascii="Arial" w:hAnsi="Arial" w:cs="Arial"/>
        </w:rPr>
        <w:t xml:space="preserve"> s streho</w:t>
      </w:r>
      <w:r w:rsidR="00F36AC9" w:rsidRPr="00524824">
        <w:rPr>
          <w:rFonts w:ascii="Arial" w:hAnsi="Arial" w:cs="Arial"/>
        </w:rPr>
        <w:t>,</w:t>
      </w:r>
      <w:r w:rsidR="00BF29BF" w:rsidRPr="00524824">
        <w:rPr>
          <w:rFonts w:ascii="Arial" w:hAnsi="Arial" w:cs="Arial"/>
        </w:rPr>
        <w:t xml:space="preserve"> vključno</w:t>
      </w:r>
      <w:r w:rsidR="008F615E">
        <w:rPr>
          <w:rFonts w:ascii="Arial" w:hAnsi="Arial" w:cs="Arial"/>
        </w:rPr>
        <w:t xml:space="preserve"> z dostopi na perone tudi funkcionalno oviranim</w:t>
      </w:r>
      <w:r w:rsidR="008F615E" w:rsidRPr="00524824">
        <w:rPr>
          <w:rFonts w:ascii="Arial" w:hAnsi="Arial" w:cs="Arial"/>
        </w:rPr>
        <w:t xml:space="preserve"> oseb</w:t>
      </w:r>
      <w:r w:rsidR="008F615E">
        <w:rPr>
          <w:rFonts w:ascii="Arial" w:hAnsi="Arial" w:cs="Arial"/>
        </w:rPr>
        <w:t>am in invalidnim osebam</w:t>
      </w:r>
      <w:r w:rsidR="00075B29">
        <w:rPr>
          <w:rFonts w:ascii="Arial" w:hAnsi="Arial" w:cs="Arial"/>
        </w:rPr>
        <w:t xml:space="preserve"> ter kolesarjem </w:t>
      </w:r>
      <w:r w:rsidR="008F615E">
        <w:rPr>
          <w:rFonts w:ascii="Arial" w:hAnsi="Arial" w:cs="Arial"/>
        </w:rPr>
        <w:t>(</w:t>
      </w:r>
      <w:r w:rsidR="00564E92">
        <w:rPr>
          <w:rFonts w:ascii="Arial" w:hAnsi="Arial" w:cs="Arial"/>
        </w:rPr>
        <w:t>podhod</w:t>
      </w:r>
      <w:r w:rsidR="008F615E">
        <w:rPr>
          <w:rFonts w:ascii="Arial" w:hAnsi="Arial" w:cs="Arial"/>
        </w:rPr>
        <w:t xml:space="preserve">, </w:t>
      </w:r>
      <w:r w:rsidR="00BF29BF" w:rsidRPr="00524824">
        <w:rPr>
          <w:rFonts w:ascii="Arial" w:hAnsi="Arial" w:cs="Arial"/>
        </w:rPr>
        <w:t>dvigal</w:t>
      </w:r>
      <w:r w:rsidR="008F615E">
        <w:rPr>
          <w:rFonts w:ascii="Arial" w:hAnsi="Arial" w:cs="Arial"/>
        </w:rPr>
        <w:t>a)</w:t>
      </w:r>
      <w:r w:rsidR="00BF29BF" w:rsidRPr="00524824">
        <w:rPr>
          <w:rFonts w:ascii="Arial" w:hAnsi="Arial" w:cs="Arial"/>
        </w:rPr>
        <w:t>,</w:t>
      </w:r>
    </w:p>
    <w:p w14:paraId="6A010967" w14:textId="77777777" w:rsidR="00083BF4" w:rsidRPr="00524824" w:rsidRDefault="00083BF4"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nadgradnja zgornjega ustroja</w:t>
      </w:r>
      <w:r w:rsidR="00F36AC9" w:rsidRPr="00524824">
        <w:rPr>
          <w:rFonts w:ascii="Arial" w:hAnsi="Arial" w:cs="Arial"/>
        </w:rPr>
        <w:t>,</w:t>
      </w:r>
    </w:p>
    <w:p w14:paraId="44D2AFAD" w14:textId="77777777" w:rsidR="00083BF4" w:rsidRPr="00524824" w:rsidRDefault="00083BF4"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lastRenderedPageBreak/>
        <w:t>nadgradnja spodnjega ustroja</w:t>
      </w:r>
      <w:r w:rsidR="00F36AC9" w:rsidRPr="00524824">
        <w:rPr>
          <w:rFonts w:ascii="Arial" w:hAnsi="Arial" w:cs="Arial"/>
        </w:rPr>
        <w:t>,</w:t>
      </w:r>
    </w:p>
    <w:p w14:paraId="2CEE3727" w14:textId="76AD8F90" w:rsidR="00110DF4" w:rsidRPr="00524824" w:rsidRDefault="009F445E" w:rsidP="00710664">
      <w:pPr>
        <w:numPr>
          <w:ilvl w:val="0"/>
          <w:numId w:val="29"/>
        </w:numPr>
        <w:pBdr>
          <w:top w:val="nil"/>
          <w:left w:val="nil"/>
          <w:bottom w:val="nil"/>
          <w:right w:val="nil"/>
          <w:between w:val="nil"/>
        </w:pBdr>
        <w:spacing w:line="276" w:lineRule="auto"/>
        <w:rPr>
          <w:rFonts w:ascii="Arial" w:hAnsi="Arial" w:cs="Arial"/>
        </w:rPr>
      </w:pPr>
      <w:r>
        <w:rPr>
          <w:rFonts w:ascii="Arial" w:hAnsi="Arial" w:cs="Arial"/>
        </w:rPr>
        <w:t xml:space="preserve">izvedba </w:t>
      </w:r>
      <w:r w:rsidRPr="009F445E">
        <w:rPr>
          <w:rFonts w:ascii="Arial" w:hAnsi="Arial" w:cs="Arial"/>
        </w:rPr>
        <w:t>elektronsko signalno varnostn</w:t>
      </w:r>
      <w:r>
        <w:rPr>
          <w:rFonts w:ascii="Arial" w:hAnsi="Arial" w:cs="Arial"/>
        </w:rPr>
        <w:t>ih</w:t>
      </w:r>
      <w:r w:rsidRPr="009F445E">
        <w:rPr>
          <w:rFonts w:ascii="Arial" w:hAnsi="Arial" w:cs="Arial"/>
        </w:rPr>
        <w:t xml:space="preserve"> naprav v režimu krajevnega vodenja prometa ali pa z mobilno elektronsko signalno varnostno napravo in le - to vključiti v daljinsko vodenje promet (CVP);</w:t>
      </w:r>
    </w:p>
    <w:p w14:paraId="49C6B061" w14:textId="157EDD95" w:rsidR="001E1983" w:rsidRPr="00524824" w:rsidRDefault="008F615E" w:rsidP="00710664">
      <w:pPr>
        <w:numPr>
          <w:ilvl w:val="0"/>
          <w:numId w:val="29"/>
        </w:numPr>
        <w:pBdr>
          <w:top w:val="nil"/>
          <w:left w:val="nil"/>
          <w:bottom w:val="nil"/>
          <w:right w:val="nil"/>
          <w:between w:val="nil"/>
        </w:pBdr>
        <w:spacing w:line="276" w:lineRule="auto"/>
        <w:rPr>
          <w:rFonts w:ascii="Arial" w:hAnsi="Arial" w:cs="Arial"/>
        </w:rPr>
      </w:pPr>
      <w:r>
        <w:rPr>
          <w:rFonts w:ascii="Arial" w:hAnsi="Arial" w:cs="Arial"/>
        </w:rPr>
        <w:t>nadgradnja</w:t>
      </w:r>
      <w:r w:rsidRPr="00524824">
        <w:rPr>
          <w:rFonts w:ascii="Arial" w:hAnsi="Arial" w:cs="Arial"/>
        </w:rPr>
        <w:t xml:space="preserve"> </w:t>
      </w:r>
      <w:r w:rsidR="001E1983" w:rsidRPr="00524824">
        <w:rPr>
          <w:rFonts w:ascii="Arial" w:hAnsi="Arial" w:cs="Arial"/>
        </w:rPr>
        <w:t>naprav AP</w:t>
      </w:r>
      <w:r w:rsidR="00332633" w:rsidRPr="00524824">
        <w:rPr>
          <w:rFonts w:ascii="Arial" w:hAnsi="Arial" w:cs="Arial"/>
        </w:rPr>
        <w:t>B proti sosednim postajam,</w:t>
      </w:r>
    </w:p>
    <w:p w14:paraId="403FB74B" w14:textId="77777777" w:rsidR="009244ED" w:rsidRDefault="00110DF4"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 xml:space="preserve">nadgradnja </w:t>
      </w:r>
      <w:r w:rsidR="00083BF4" w:rsidRPr="00524824">
        <w:rPr>
          <w:rFonts w:ascii="Arial" w:hAnsi="Arial" w:cs="Arial"/>
          <w:lang w:eastAsia="sl-SI"/>
        </w:rPr>
        <w:t>signalnovarnostnih</w:t>
      </w:r>
      <w:r w:rsidR="009244ED">
        <w:rPr>
          <w:rFonts w:ascii="Arial" w:hAnsi="Arial" w:cs="Arial"/>
          <w:lang w:eastAsia="sl-SI"/>
        </w:rPr>
        <w:t xml:space="preserve"> naprav, </w:t>
      </w:r>
    </w:p>
    <w:p w14:paraId="716B7A85" w14:textId="18C9B120" w:rsidR="00110DF4" w:rsidRPr="00524824" w:rsidRDefault="009244ED" w:rsidP="00710664">
      <w:pPr>
        <w:numPr>
          <w:ilvl w:val="0"/>
          <w:numId w:val="29"/>
        </w:numPr>
        <w:pBdr>
          <w:top w:val="nil"/>
          <w:left w:val="nil"/>
          <w:bottom w:val="nil"/>
          <w:right w:val="nil"/>
          <w:between w:val="nil"/>
        </w:pBdr>
        <w:spacing w:line="276" w:lineRule="auto"/>
        <w:rPr>
          <w:rFonts w:ascii="Arial" w:hAnsi="Arial" w:cs="Arial"/>
        </w:rPr>
      </w:pPr>
      <w:r>
        <w:rPr>
          <w:rFonts w:ascii="Arial" w:hAnsi="Arial" w:cs="Arial"/>
          <w:lang w:eastAsia="sl-SI"/>
        </w:rPr>
        <w:t xml:space="preserve">nadgradnja </w:t>
      </w:r>
      <w:r w:rsidR="00110DF4" w:rsidRPr="00524824">
        <w:rPr>
          <w:rFonts w:ascii="Arial" w:hAnsi="Arial" w:cs="Arial"/>
        </w:rPr>
        <w:t>telekomunikacijskih naprav,</w:t>
      </w:r>
    </w:p>
    <w:p w14:paraId="3D731F4C" w14:textId="10468980" w:rsidR="005238F3" w:rsidRPr="00524824" w:rsidRDefault="005238F3"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prikaz ureditve elektroenergetskega napajanja objektov in naprav na postaji ter nadgradnja elektroinštalacij;</w:t>
      </w:r>
    </w:p>
    <w:p w14:paraId="434845C4" w14:textId="78D82C76" w:rsidR="00F36AC9" w:rsidRPr="00524824" w:rsidRDefault="00F36AC9"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 xml:space="preserve">nadgradnja voznega omrežja, </w:t>
      </w:r>
    </w:p>
    <w:p w14:paraId="46A93703" w14:textId="0C0BE7E0" w:rsidR="00110DF4" w:rsidRDefault="00110DF4"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ureditev parkirišča za osebna vozila,</w:t>
      </w:r>
    </w:p>
    <w:p w14:paraId="3FCB2C41" w14:textId="4E85C524" w:rsidR="00921D75" w:rsidRPr="00B655F0" w:rsidRDefault="00921D75" w:rsidP="00C3127F">
      <w:pPr>
        <w:pStyle w:val="Odstavekseznama"/>
        <w:numPr>
          <w:ilvl w:val="0"/>
          <w:numId w:val="29"/>
        </w:numPr>
        <w:spacing w:line="276" w:lineRule="auto"/>
        <w:rPr>
          <w:rFonts w:ascii="Arial" w:hAnsi="Arial" w:cs="Arial"/>
        </w:rPr>
      </w:pPr>
      <w:r>
        <w:rPr>
          <w:rFonts w:ascii="Arial" w:hAnsi="Arial" w:cs="Arial"/>
          <w:szCs w:val="22"/>
        </w:rPr>
        <w:t xml:space="preserve">obnova ali rušitev nakladalne </w:t>
      </w:r>
      <w:r w:rsidR="009F445E">
        <w:rPr>
          <w:rFonts w:ascii="Arial" w:hAnsi="Arial" w:cs="Arial"/>
          <w:szCs w:val="22"/>
        </w:rPr>
        <w:t>klančine,</w:t>
      </w:r>
    </w:p>
    <w:p w14:paraId="7CE8C712" w14:textId="3D4EE3E6" w:rsidR="00B655F0" w:rsidRPr="00C3127F" w:rsidRDefault="00B655F0" w:rsidP="00C3127F">
      <w:pPr>
        <w:pStyle w:val="Odstavekseznama"/>
        <w:numPr>
          <w:ilvl w:val="0"/>
          <w:numId w:val="29"/>
        </w:numPr>
        <w:spacing w:line="276" w:lineRule="auto"/>
        <w:rPr>
          <w:rFonts w:ascii="Arial" w:hAnsi="Arial" w:cs="Arial"/>
        </w:rPr>
      </w:pPr>
      <w:r>
        <w:rPr>
          <w:rFonts w:ascii="Arial" w:hAnsi="Arial" w:cs="Arial"/>
          <w:szCs w:val="22"/>
        </w:rPr>
        <w:t>obnova ali rušitev tovornega skladišča</w:t>
      </w:r>
    </w:p>
    <w:p w14:paraId="621F09DF" w14:textId="1652A2E3" w:rsidR="00FF45F1" w:rsidRDefault="00FF45F1" w:rsidP="00FF45F1">
      <w:pPr>
        <w:pStyle w:val="Odstavekseznama"/>
        <w:numPr>
          <w:ilvl w:val="0"/>
          <w:numId w:val="29"/>
        </w:numPr>
        <w:rPr>
          <w:rFonts w:ascii="Arial" w:eastAsia="Calibri" w:hAnsi="Arial" w:cs="Arial"/>
          <w:szCs w:val="22"/>
          <w:lang w:eastAsia="en-US"/>
        </w:rPr>
      </w:pPr>
      <w:r w:rsidRPr="00FF45F1">
        <w:rPr>
          <w:rFonts w:ascii="Arial" w:eastAsia="Calibri" w:hAnsi="Arial" w:cs="Arial"/>
          <w:szCs w:val="22"/>
          <w:lang w:eastAsia="en-US"/>
        </w:rPr>
        <w:t xml:space="preserve">potrebno vgraditi naprave (kretnice), </w:t>
      </w:r>
      <w:r w:rsidR="00B655F0">
        <w:rPr>
          <w:rFonts w:ascii="Arial" w:eastAsia="Calibri" w:hAnsi="Arial" w:cs="Arial"/>
          <w:szCs w:val="22"/>
          <w:lang w:eastAsia="en-US"/>
        </w:rPr>
        <w:t>da bo omogočena vožnja po glavnem prevoznem tiru</w:t>
      </w:r>
      <w:r w:rsidR="00BD0CE7">
        <w:rPr>
          <w:rFonts w:ascii="Arial" w:eastAsia="Calibri" w:hAnsi="Arial" w:cs="Arial"/>
          <w:szCs w:val="22"/>
          <w:lang w:eastAsia="en-US"/>
        </w:rPr>
        <w:t xml:space="preserve"> </w:t>
      </w:r>
      <w:r w:rsidRPr="00FF45F1">
        <w:rPr>
          <w:rFonts w:ascii="Arial" w:eastAsia="Calibri" w:hAnsi="Arial" w:cs="Arial"/>
          <w:szCs w:val="22"/>
          <w:lang w:eastAsia="en-US"/>
        </w:rPr>
        <w:t>100 km/h;</w:t>
      </w:r>
    </w:p>
    <w:p w14:paraId="44B96DF5" w14:textId="592E3140" w:rsidR="00F21A63" w:rsidRDefault="00F21A63" w:rsidP="009F445E">
      <w:pPr>
        <w:pStyle w:val="Odstavekseznama"/>
        <w:numPr>
          <w:ilvl w:val="0"/>
          <w:numId w:val="29"/>
        </w:numPr>
        <w:rPr>
          <w:rFonts w:ascii="Arial" w:eastAsia="Calibri" w:hAnsi="Arial" w:cs="Arial"/>
          <w:szCs w:val="22"/>
          <w:lang w:eastAsia="en-US"/>
        </w:rPr>
      </w:pPr>
      <w:r>
        <w:rPr>
          <w:rFonts w:ascii="Arial" w:eastAsia="Calibri" w:hAnsi="Arial" w:cs="Arial"/>
          <w:szCs w:val="22"/>
          <w:lang w:eastAsia="en-US"/>
        </w:rPr>
        <w:t>ukinitev obstoječega NPr in ureditev izvenivojskega prehoda (v IZP se izvede 3 variante</w:t>
      </w:r>
      <w:r w:rsidR="00BD0CE7">
        <w:rPr>
          <w:rFonts w:ascii="Arial" w:eastAsia="Calibri" w:hAnsi="Arial" w:cs="Arial"/>
          <w:szCs w:val="22"/>
          <w:lang w:eastAsia="en-US"/>
        </w:rPr>
        <w:t xml:space="preserve"> izvenivojskega</w:t>
      </w:r>
      <w:r>
        <w:rPr>
          <w:rFonts w:ascii="Arial" w:eastAsia="Calibri" w:hAnsi="Arial" w:cs="Arial"/>
          <w:szCs w:val="22"/>
          <w:lang w:eastAsia="en-US"/>
        </w:rPr>
        <w:t xml:space="preserve"> prehoda</w:t>
      </w:r>
      <w:r w:rsidR="00396198">
        <w:rPr>
          <w:rFonts w:ascii="Arial" w:eastAsia="Calibri" w:hAnsi="Arial" w:cs="Arial"/>
          <w:szCs w:val="22"/>
          <w:lang w:eastAsia="en-US"/>
        </w:rPr>
        <w:t>. Za vsako varianto se izvede tudi prometna študija, ki bo podlaga za odločitev o izbiri variante</w:t>
      </w:r>
      <w:bookmarkStart w:id="52" w:name="_GoBack"/>
      <w:bookmarkEnd w:id="52"/>
      <w:r>
        <w:rPr>
          <w:rFonts w:ascii="Arial" w:eastAsia="Calibri" w:hAnsi="Arial" w:cs="Arial"/>
          <w:szCs w:val="22"/>
          <w:lang w:eastAsia="en-US"/>
        </w:rPr>
        <w:t>)</w:t>
      </w:r>
      <w:r w:rsidR="00BD0CE7">
        <w:rPr>
          <w:rFonts w:ascii="Arial" w:eastAsia="Calibri" w:hAnsi="Arial" w:cs="Arial"/>
          <w:szCs w:val="22"/>
          <w:lang w:eastAsia="en-US"/>
        </w:rPr>
        <w:t>;</w:t>
      </w:r>
    </w:p>
    <w:p w14:paraId="38933A5A" w14:textId="4D08D787" w:rsidR="00F21A63" w:rsidRPr="009F445E" w:rsidRDefault="00F21A63" w:rsidP="009F445E">
      <w:pPr>
        <w:pStyle w:val="Odstavekseznama"/>
        <w:numPr>
          <w:ilvl w:val="0"/>
          <w:numId w:val="29"/>
        </w:numPr>
        <w:rPr>
          <w:rFonts w:ascii="Arial" w:eastAsia="Calibri" w:hAnsi="Arial" w:cs="Arial"/>
          <w:szCs w:val="22"/>
          <w:lang w:eastAsia="en-US"/>
        </w:rPr>
      </w:pPr>
      <w:r>
        <w:rPr>
          <w:rFonts w:ascii="Arial" w:eastAsia="Calibri" w:hAnsi="Arial" w:cs="Arial"/>
          <w:szCs w:val="22"/>
          <w:lang w:eastAsia="en-US"/>
        </w:rPr>
        <w:t>preučitev umestitve dodatnih podhodov za pešce in kolesarje (2 varianti podhodov)</w:t>
      </w:r>
      <w:r w:rsidR="00BD0CE7">
        <w:rPr>
          <w:rFonts w:ascii="Arial" w:eastAsia="Calibri" w:hAnsi="Arial" w:cs="Arial"/>
          <w:szCs w:val="22"/>
          <w:lang w:eastAsia="en-US"/>
        </w:rPr>
        <w:t>.</w:t>
      </w:r>
    </w:p>
    <w:p w14:paraId="3EADB250" w14:textId="77777777" w:rsidR="003B78A4" w:rsidRPr="00524824" w:rsidRDefault="003B78A4" w:rsidP="00BC5FCD">
      <w:pPr>
        <w:spacing w:line="276" w:lineRule="auto"/>
        <w:rPr>
          <w:rFonts w:ascii="Arial" w:hAnsi="Arial" w:cs="Arial"/>
        </w:rPr>
      </w:pPr>
    </w:p>
    <w:p w14:paraId="289E7EF5" w14:textId="77777777" w:rsidR="00110DF4" w:rsidRPr="00524824" w:rsidRDefault="00110DF4" w:rsidP="00BC5FCD">
      <w:pPr>
        <w:spacing w:line="276" w:lineRule="auto"/>
        <w:rPr>
          <w:rFonts w:ascii="Arial" w:hAnsi="Arial" w:cs="Arial"/>
        </w:rPr>
      </w:pPr>
      <w:r w:rsidRPr="00524824">
        <w:rPr>
          <w:rFonts w:ascii="Arial" w:hAnsi="Arial" w:cs="Arial"/>
        </w:rPr>
        <w:t>Projektant pri projektiranju tehničnih rešitev smiselno upošteva že izdelano projektno dokumentacijo, ki je navedena v poglavju 3.2.</w:t>
      </w:r>
    </w:p>
    <w:p w14:paraId="637932F3" w14:textId="77777777" w:rsidR="007856B1" w:rsidRPr="00524824" w:rsidRDefault="007856B1" w:rsidP="00BC5FCD">
      <w:pPr>
        <w:spacing w:line="276" w:lineRule="auto"/>
        <w:rPr>
          <w:rFonts w:ascii="Arial" w:hAnsi="Arial" w:cs="Arial"/>
        </w:rPr>
      </w:pPr>
    </w:p>
    <w:p w14:paraId="3BA48C17" w14:textId="2ECB92C2" w:rsidR="00110DF4" w:rsidRPr="00524824" w:rsidRDefault="00110DF4" w:rsidP="00BF29BF">
      <w:pPr>
        <w:rPr>
          <w:rFonts w:ascii="Arial" w:hAnsi="Arial" w:cs="Arial"/>
          <w:color w:val="7030A0"/>
        </w:rPr>
      </w:pPr>
      <w:r w:rsidRPr="00524824">
        <w:rPr>
          <w:rFonts w:ascii="Arial" w:hAnsi="Arial" w:cs="Arial"/>
        </w:rPr>
        <w:t xml:space="preserve">Izdelovalec projektne dokumentacije mora </w:t>
      </w:r>
      <w:r w:rsidR="007853E9" w:rsidRPr="00524824">
        <w:rPr>
          <w:rFonts w:ascii="Arial" w:hAnsi="Arial" w:cs="Arial"/>
        </w:rPr>
        <w:t xml:space="preserve">na podlagi </w:t>
      </w:r>
      <w:r w:rsidRPr="00524824">
        <w:rPr>
          <w:rFonts w:ascii="Arial" w:hAnsi="Arial" w:cs="Arial"/>
        </w:rPr>
        <w:t>gradbeno-tehničn</w:t>
      </w:r>
      <w:r w:rsidR="007853E9" w:rsidRPr="00524824">
        <w:rPr>
          <w:rFonts w:ascii="Arial" w:hAnsi="Arial" w:cs="Arial"/>
        </w:rPr>
        <w:t>e</w:t>
      </w:r>
      <w:r w:rsidRPr="00524824">
        <w:rPr>
          <w:rFonts w:ascii="Arial" w:hAnsi="Arial" w:cs="Arial"/>
        </w:rPr>
        <w:t xml:space="preserve"> analiz</w:t>
      </w:r>
      <w:r w:rsidR="007853E9" w:rsidRPr="00524824">
        <w:rPr>
          <w:rFonts w:ascii="Arial" w:hAnsi="Arial" w:cs="Arial"/>
        </w:rPr>
        <w:t>e</w:t>
      </w:r>
      <w:r w:rsidRPr="00524824">
        <w:rPr>
          <w:rFonts w:ascii="Arial" w:hAnsi="Arial" w:cs="Arial"/>
        </w:rPr>
        <w:t xml:space="preserve"> dejanskega stanja železniške infrastrukture na območju postaje </w:t>
      </w:r>
      <w:r w:rsidR="00E90829">
        <w:rPr>
          <w:rFonts w:ascii="Arial" w:hAnsi="Arial" w:cs="Arial"/>
        </w:rPr>
        <w:t>Lesce Bled</w:t>
      </w:r>
      <w:r w:rsidR="00523552" w:rsidRPr="00524824">
        <w:rPr>
          <w:rFonts w:ascii="Arial" w:hAnsi="Arial" w:cs="Arial"/>
        </w:rPr>
        <w:t>,</w:t>
      </w:r>
      <w:r w:rsidR="00BF29BF" w:rsidRPr="00524824">
        <w:rPr>
          <w:rFonts w:ascii="Arial" w:hAnsi="Arial" w:cs="Arial"/>
        </w:rPr>
        <w:t xml:space="preserve"> </w:t>
      </w:r>
      <w:r w:rsidR="007853E9" w:rsidRPr="00524824">
        <w:rPr>
          <w:rFonts w:ascii="Arial" w:hAnsi="Arial" w:cs="Arial"/>
        </w:rPr>
        <w:t>podati</w:t>
      </w:r>
      <w:r w:rsidRPr="00524824">
        <w:rPr>
          <w:rFonts w:ascii="Arial" w:hAnsi="Arial" w:cs="Arial"/>
        </w:rPr>
        <w:t xml:space="preserve"> potrebne ukrepe, s katerimi bo zagotovljena normalna obratovalna sposobnost in prometna varnost z upoštevanjem prostorske omejitve trenutnega stanja. Kot normalna obratovalna sposobnost se smatra projektirano stanje železniške infrastrukture. </w:t>
      </w:r>
    </w:p>
    <w:p w14:paraId="329F12D7" w14:textId="77777777" w:rsidR="00110DF4" w:rsidRPr="00524824" w:rsidRDefault="00110DF4" w:rsidP="00BC5FCD">
      <w:pPr>
        <w:spacing w:line="276" w:lineRule="auto"/>
        <w:rPr>
          <w:rFonts w:ascii="Arial" w:hAnsi="Arial" w:cs="Arial"/>
        </w:rPr>
      </w:pPr>
    </w:p>
    <w:p w14:paraId="1438851C" w14:textId="77777777" w:rsidR="00F04C06" w:rsidRDefault="00110DF4" w:rsidP="00BC5FCD">
      <w:pPr>
        <w:spacing w:line="276" w:lineRule="auto"/>
        <w:rPr>
          <w:rFonts w:ascii="Arial" w:hAnsi="Arial" w:cs="Arial"/>
        </w:rPr>
      </w:pPr>
      <w:r w:rsidRPr="00524824">
        <w:rPr>
          <w:rFonts w:ascii="Arial" w:hAnsi="Arial" w:cs="Arial"/>
        </w:rPr>
        <w:t xml:space="preserve">Izdelovalec je dolžan od upravljavca JŽI pridobiti podatke o dejanskem stanju obravnavane JŽI. Izdelovalec naloge analizira prejete podatke in za posamezne elemente železniške infrastrukture, ki ne izpolnjujejo projektiranih gradbeno-tehničnih karakteristik (npr. progovna hitrost, nosilnost,...) poda vzroke ter predlaga ukrepe za posamezne elemente železniške infrastrukture. </w:t>
      </w:r>
    </w:p>
    <w:p w14:paraId="6E919E66" w14:textId="53CEB840" w:rsidR="006A280E" w:rsidRDefault="006A280E" w:rsidP="00BC5FCD">
      <w:pPr>
        <w:spacing w:line="276" w:lineRule="auto"/>
        <w:rPr>
          <w:rFonts w:ascii="Arial" w:hAnsi="Arial" w:cs="Arial"/>
        </w:rPr>
      </w:pPr>
    </w:p>
    <w:p w14:paraId="3C7F4737" w14:textId="7544CBFA" w:rsidR="0046420C" w:rsidRDefault="0046420C" w:rsidP="00BC5FCD">
      <w:pPr>
        <w:spacing w:line="276" w:lineRule="auto"/>
        <w:rPr>
          <w:rFonts w:ascii="Arial" w:hAnsi="Arial" w:cs="Arial"/>
        </w:rPr>
      </w:pPr>
    </w:p>
    <w:p w14:paraId="6B52333F" w14:textId="77777777" w:rsidR="0046420C" w:rsidRDefault="0046420C" w:rsidP="00BC5FCD">
      <w:pPr>
        <w:spacing w:line="276" w:lineRule="auto"/>
        <w:rPr>
          <w:rFonts w:ascii="Arial" w:hAnsi="Arial" w:cs="Arial"/>
        </w:rPr>
      </w:pPr>
    </w:p>
    <w:p w14:paraId="59BDA040" w14:textId="25186D04" w:rsidR="00F04C06" w:rsidRPr="00451623" w:rsidRDefault="00F04C06" w:rsidP="00BC5FCD">
      <w:pPr>
        <w:spacing w:line="276" w:lineRule="auto"/>
        <w:rPr>
          <w:rFonts w:ascii="Arial" w:hAnsi="Arial" w:cs="Arial"/>
          <w:b/>
        </w:rPr>
      </w:pPr>
      <w:r w:rsidRPr="00451623">
        <w:rPr>
          <w:rFonts w:ascii="Arial" w:hAnsi="Arial" w:cs="Arial"/>
          <w:b/>
        </w:rPr>
        <w:t>Prometno-tehnološka preveritev</w:t>
      </w:r>
      <w:r w:rsidRPr="00524824">
        <w:rPr>
          <w:rStyle w:val="Sprotnaopomba-sklic"/>
          <w:rFonts w:ascii="Arial" w:hAnsi="Arial" w:cs="Arial"/>
        </w:rPr>
        <w:footnoteReference w:id="2"/>
      </w:r>
    </w:p>
    <w:p w14:paraId="6BBAE7AF" w14:textId="77777777" w:rsidR="00F04C06" w:rsidRDefault="00F04C06" w:rsidP="00BC5FCD">
      <w:pPr>
        <w:spacing w:line="276" w:lineRule="auto"/>
        <w:rPr>
          <w:rFonts w:ascii="Arial" w:hAnsi="Arial" w:cs="Arial"/>
        </w:rPr>
      </w:pPr>
    </w:p>
    <w:p w14:paraId="1BA29CB2" w14:textId="00843A3D" w:rsidR="007856B1" w:rsidRPr="00524824" w:rsidRDefault="00523552" w:rsidP="00BC5FCD">
      <w:pPr>
        <w:spacing w:line="276" w:lineRule="auto"/>
        <w:rPr>
          <w:rFonts w:ascii="Arial" w:hAnsi="Arial" w:cs="Arial"/>
        </w:rPr>
      </w:pPr>
      <w:r w:rsidRPr="00524824">
        <w:rPr>
          <w:rFonts w:ascii="Arial" w:hAnsi="Arial" w:cs="Arial"/>
        </w:rPr>
        <w:t xml:space="preserve">Izdelovalec </w:t>
      </w:r>
      <w:r w:rsidR="007856B1" w:rsidRPr="00524824">
        <w:rPr>
          <w:rFonts w:ascii="Arial" w:hAnsi="Arial" w:cs="Arial"/>
        </w:rPr>
        <w:t>mora</w:t>
      </w:r>
      <w:r w:rsidRPr="00524824">
        <w:rPr>
          <w:rFonts w:ascii="Arial" w:hAnsi="Arial" w:cs="Arial"/>
        </w:rPr>
        <w:t xml:space="preserve"> izdelati</w:t>
      </w:r>
      <w:r w:rsidR="007856B1" w:rsidRPr="00524824">
        <w:rPr>
          <w:rFonts w:ascii="Arial" w:hAnsi="Arial" w:cs="Arial"/>
        </w:rPr>
        <w:t xml:space="preserve"> tudi prometno-tehnološko preveritev, in sicer:</w:t>
      </w:r>
    </w:p>
    <w:p w14:paraId="4D9BD8B6" w14:textId="1F898F6C" w:rsidR="00F04C06" w:rsidRDefault="00F04C06" w:rsidP="00710664">
      <w:pPr>
        <w:pStyle w:val="Odstavekseznama"/>
        <w:numPr>
          <w:ilvl w:val="0"/>
          <w:numId w:val="24"/>
        </w:numPr>
        <w:spacing w:line="276" w:lineRule="auto"/>
        <w:rPr>
          <w:rFonts w:ascii="Arial" w:hAnsi="Arial" w:cs="Arial"/>
          <w:szCs w:val="22"/>
        </w:rPr>
      </w:pPr>
      <w:r>
        <w:rPr>
          <w:rFonts w:ascii="Arial" w:hAnsi="Arial" w:cs="Arial"/>
          <w:szCs w:val="22"/>
        </w:rPr>
        <w:t>tehnološko shemo,</w:t>
      </w:r>
    </w:p>
    <w:p w14:paraId="4862234B" w14:textId="04C67C51" w:rsidR="007856B1" w:rsidRPr="00524824" w:rsidRDefault="007856B1" w:rsidP="00710664">
      <w:pPr>
        <w:pStyle w:val="Odstavekseznama"/>
        <w:numPr>
          <w:ilvl w:val="0"/>
          <w:numId w:val="24"/>
        </w:numPr>
        <w:spacing w:line="276" w:lineRule="auto"/>
        <w:rPr>
          <w:rFonts w:ascii="Arial" w:hAnsi="Arial" w:cs="Arial"/>
          <w:szCs w:val="22"/>
        </w:rPr>
      </w:pPr>
      <w:r w:rsidRPr="00524824">
        <w:rPr>
          <w:rFonts w:ascii="Arial" w:hAnsi="Arial" w:cs="Arial"/>
          <w:szCs w:val="22"/>
        </w:rPr>
        <w:t xml:space="preserve">opis </w:t>
      </w:r>
      <w:r w:rsidR="00523552" w:rsidRPr="00524824">
        <w:rPr>
          <w:rFonts w:ascii="Arial" w:hAnsi="Arial" w:cs="Arial"/>
          <w:szCs w:val="22"/>
        </w:rPr>
        <w:t>rešitev</w:t>
      </w:r>
      <w:r w:rsidRPr="00524824">
        <w:rPr>
          <w:rFonts w:ascii="Arial" w:hAnsi="Arial" w:cs="Arial"/>
          <w:szCs w:val="22"/>
        </w:rPr>
        <w:t xml:space="preserve">,  </w:t>
      </w:r>
    </w:p>
    <w:p w14:paraId="77F0CAC9" w14:textId="77777777" w:rsidR="007856B1" w:rsidRPr="00524824" w:rsidRDefault="007856B1" w:rsidP="00710664">
      <w:pPr>
        <w:pStyle w:val="Odstavekseznama"/>
        <w:numPr>
          <w:ilvl w:val="0"/>
          <w:numId w:val="24"/>
        </w:numPr>
        <w:spacing w:line="276" w:lineRule="auto"/>
        <w:rPr>
          <w:rFonts w:ascii="Arial" w:hAnsi="Arial" w:cs="Arial"/>
          <w:szCs w:val="22"/>
        </w:rPr>
      </w:pPr>
      <w:r w:rsidRPr="00524824">
        <w:rPr>
          <w:rFonts w:ascii="Arial" w:hAnsi="Arial" w:cs="Arial"/>
          <w:szCs w:val="22"/>
        </w:rPr>
        <w:t>opis odvijanja prometa vlakov</w:t>
      </w:r>
      <w:r w:rsidR="00B908EA" w:rsidRPr="00524824">
        <w:rPr>
          <w:rFonts w:ascii="Arial" w:hAnsi="Arial" w:cs="Arial"/>
          <w:szCs w:val="22"/>
        </w:rPr>
        <w:t>,</w:t>
      </w:r>
    </w:p>
    <w:p w14:paraId="6BA0795A" w14:textId="50ACF844" w:rsidR="007856B1" w:rsidRDefault="007856B1" w:rsidP="00710664">
      <w:pPr>
        <w:pStyle w:val="Odstavekseznama"/>
        <w:numPr>
          <w:ilvl w:val="0"/>
          <w:numId w:val="24"/>
        </w:numPr>
        <w:spacing w:line="276" w:lineRule="auto"/>
        <w:rPr>
          <w:rFonts w:ascii="Arial" w:hAnsi="Arial" w:cs="Arial"/>
          <w:szCs w:val="22"/>
        </w:rPr>
      </w:pPr>
      <w:r w:rsidRPr="00524824">
        <w:rPr>
          <w:rFonts w:ascii="Arial" w:hAnsi="Arial" w:cs="Arial"/>
          <w:szCs w:val="22"/>
        </w:rPr>
        <w:t>opis namembnosti posameznih tirov</w:t>
      </w:r>
      <w:r w:rsidR="00B908EA" w:rsidRPr="00524824">
        <w:rPr>
          <w:rFonts w:ascii="Arial" w:hAnsi="Arial" w:cs="Arial"/>
          <w:szCs w:val="22"/>
        </w:rPr>
        <w:t>,</w:t>
      </w:r>
    </w:p>
    <w:p w14:paraId="16BD2DC9" w14:textId="353DB410" w:rsidR="00F04C06" w:rsidRPr="00524824" w:rsidRDefault="00F04C06" w:rsidP="00710664">
      <w:pPr>
        <w:pStyle w:val="Odstavekseznama"/>
        <w:numPr>
          <w:ilvl w:val="0"/>
          <w:numId w:val="24"/>
        </w:numPr>
        <w:spacing w:line="276" w:lineRule="auto"/>
        <w:rPr>
          <w:rFonts w:ascii="Arial" w:hAnsi="Arial" w:cs="Arial"/>
          <w:szCs w:val="22"/>
        </w:rPr>
      </w:pPr>
      <w:r>
        <w:rPr>
          <w:rFonts w:ascii="Arial" w:hAnsi="Arial" w:cs="Arial"/>
          <w:szCs w:val="22"/>
        </w:rPr>
        <w:t xml:space="preserve">zmogljivost in termin zasičenja, </w:t>
      </w:r>
    </w:p>
    <w:p w14:paraId="065C671D" w14:textId="77777777" w:rsidR="007856B1" w:rsidRPr="00524824" w:rsidRDefault="007856B1" w:rsidP="00710664">
      <w:pPr>
        <w:pStyle w:val="Odstavekseznama"/>
        <w:numPr>
          <w:ilvl w:val="0"/>
          <w:numId w:val="24"/>
        </w:numPr>
        <w:spacing w:line="276" w:lineRule="auto"/>
        <w:rPr>
          <w:rFonts w:ascii="Arial" w:hAnsi="Arial" w:cs="Arial"/>
          <w:szCs w:val="22"/>
        </w:rPr>
      </w:pPr>
      <w:r w:rsidRPr="00524824">
        <w:rPr>
          <w:rFonts w:ascii="Arial" w:hAnsi="Arial" w:cs="Arial"/>
          <w:szCs w:val="22"/>
        </w:rPr>
        <w:lastRenderedPageBreak/>
        <w:t>analizo tirne zasedenosti za predviden ob</w:t>
      </w:r>
      <w:r w:rsidR="00EC5E6D" w:rsidRPr="00524824">
        <w:rPr>
          <w:rFonts w:ascii="Arial" w:hAnsi="Arial" w:cs="Arial"/>
          <w:szCs w:val="22"/>
        </w:rPr>
        <w:t>s</w:t>
      </w:r>
      <w:r w:rsidRPr="00524824">
        <w:rPr>
          <w:rFonts w:ascii="Arial" w:hAnsi="Arial" w:cs="Arial"/>
          <w:szCs w:val="22"/>
        </w:rPr>
        <w:t>eg prometa v letu 20</w:t>
      </w:r>
      <w:r w:rsidR="00EC5E6D" w:rsidRPr="00524824">
        <w:rPr>
          <w:rFonts w:ascii="Arial" w:hAnsi="Arial" w:cs="Arial"/>
          <w:szCs w:val="22"/>
        </w:rPr>
        <w:t>4</w:t>
      </w:r>
      <w:r w:rsidRPr="00524824">
        <w:rPr>
          <w:rFonts w:ascii="Arial" w:hAnsi="Arial" w:cs="Arial"/>
          <w:szCs w:val="22"/>
        </w:rPr>
        <w:t>0</w:t>
      </w:r>
      <w:r w:rsidR="00B908EA" w:rsidRPr="00524824">
        <w:rPr>
          <w:rStyle w:val="Sprotnaopomba-sklic"/>
          <w:rFonts w:ascii="Arial" w:hAnsi="Arial" w:cs="Arial"/>
          <w:szCs w:val="22"/>
        </w:rPr>
        <w:footnoteReference w:id="3"/>
      </w:r>
      <w:r w:rsidRPr="00524824">
        <w:rPr>
          <w:rFonts w:ascii="Arial" w:hAnsi="Arial" w:cs="Arial"/>
          <w:szCs w:val="22"/>
        </w:rPr>
        <w:t>.</w:t>
      </w:r>
    </w:p>
    <w:p w14:paraId="0465077F" w14:textId="052B81C2" w:rsidR="00D8787D" w:rsidRPr="00524824" w:rsidRDefault="00D8787D" w:rsidP="00D8787D">
      <w:pPr>
        <w:spacing w:line="276" w:lineRule="auto"/>
        <w:rPr>
          <w:rFonts w:ascii="Arial" w:hAnsi="Arial" w:cs="Arial"/>
        </w:rPr>
      </w:pPr>
      <w:r w:rsidRPr="00524824">
        <w:rPr>
          <w:rFonts w:ascii="Arial" w:hAnsi="Arial" w:cs="Arial"/>
        </w:rPr>
        <w:t xml:space="preserve">Analiza obstoječega stanja mora vsebovati celotno infrastrukturno na območju postaje </w:t>
      </w:r>
      <w:r w:rsidR="00E90829">
        <w:rPr>
          <w:rFonts w:ascii="Arial" w:hAnsi="Arial" w:cs="Arial"/>
        </w:rPr>
        <w:t>Lesce Bled</w:t>
      </w:r>
      <w:r w:rsidR="005F7837">
        <w:rPr>
          <w:rFonts w:ascii="Arial" w:hAnsi="Arial" w:cs="Arial"/>
        </w:rPr>
        <w:t xml:space="preserve">, </w:t>
      </w:r>
      <w:r w:rsidR="00D52DFA">
        <w:rPr>
          <w:rFonts w:ascii="Arial" w:hAnsi="Arial" w:cs="Arial"/>
        </w:rPr>
        <w:t>p</w:t>
      </w:r>
      <w:r w:rsidRPr="00524824">
        <w:rPr>
          <w:rFonts w:ascii="Arial" w:hAnsi="Arial" w:cs="Arial"/>
        </w:rPr>
        <w:t>osebej je potrebno analizirati stranske postajne</w:t>
      </w:r>
      <w:r w:rsidR="005F7837">
        <w:rPr>
          <w:rFonts w:ascii="Arial" w:hAnsi="Arial" w:cs="Arial"/>
        </w:rPr>
        <w:t xml:space="preserve"> tire</w:t>
      </w:r>
      <w:r w:rsidR="00D52DFA">
        <w:rPr>
          <w:rFonts w:ascii="Arial" w:hAnsi="Arial" w:cs="Arial"/>
        </w:rPr>
        <w:t>,</w:t>
      </w:r>
      <w:r w:rsidRPr="00524824">
        <w:rPr>
          <w:rFonts w:ascii="Arial" w:hAnsi="Arial" w:cs="Arial"/>
        </w:rPr>
        <w:t xml:space="preserve"> ki niso v uporabi ter pridobiti mnenj</w:t>
      </w:r>
      <w:r w:rsidR="00D52DFA">
        <w:rPr>
          <w:rFonts w:ascii="Arial" w:hAnsi="Arial" w:cs="Arial"/>
        </w:rPr>
        <w:t>e upravljavca o potrebnem številu postajnih tirov.</w:t>
      </w:r>
      <w:r w:rsidRPr="00524824">
        <w:rPr>
          <w:rFonts w:ascii="Arial" w:hAnsi="Arial" w:cs="Arial"/>
        </w:rPr>
        <w:t xml:space="preserve"> </w:t>
      </w:r>
    </w:p>
    <w:p w14:paraId="2F14B465" w14:textId="77777777" w:rsidR="00D8787D" w:rsidRPr="00524824" w:rsidRDefault="00D8787D" w:rsidP="00BC5FCD">
      <w:pPr>
        <w:spacing w:line="276" w:lineRule="auto"/>
        <w:rPr>
          <w:rFonts w:ascii="Arial" w:hAnsi="Arial" w:cs="Arial"/>
        </w:rPr>
      </w:pPr>
    </w:p>
    <w:p w14:paraId="05821814" w14:textId="4F54E3C7" w:rsidR="007856B1" w:rsidRPr="00524824" w:rsidRDefault="007856B1" w:rsidP="00BC5FCD">
      <w:pPr>
        <w:spacing w:line="276" w:lineRule="auto"/>
        <w:rPr>
          <w:rFonts w:ascii="Arial" w:hAnsi="Arial" w:cs="Arial"/>
        </w:rPr>
      </w:pPr>
      <w:r w:rsidRPr="00524824">
        <w:rPr>
          <w:rFonts w:ascii="Arial" w:hAnsi="Arial" w:cs="Arial"/>
        </w:rPr>
        <w:t>Prometno tehnološka preveritev</w:t>
      </w:r>
      <w:r w:rsidR="00701B8D" w:rsidRPr="00524824">
        <w:rPr>
          <w:rFonts w:ascii="Arial" w:hAnsi="Arial" w:cs="Arial"/>
        </w:rPr>
        <w:t xml:space="preserve"> (vključno z analizo tirne zasedenosti) </w:t>
      </w:r>
      <w:r w:rsidRPr="00524824">
        <w:rPr>
          <w:rFonts w:ascii="Arial" w:hAnsi="Arial" w:cs="Arial"/>
        </w:rPr>
        <w:t xml:space="preserve">mora biti izdelana s podporo programskega orodja, ki omogoča </w:t>
      </w:r>
      <w:r w:rsidR="00B908EA" w:rsidRPr="00524824">
        <w:rPr>
          <w:rFonts w:ascii="Arial" w:hAnsi="Arial" w:cs="Arial"/>
        </w:rPr>
        <w:t xml:space="preserve">mikroskopsko železniško modeliranje. </w:t>
      </w:r>
      <w:r w:rsidR="00701B8D" w:rsidRPr="00524824">
        <w:rPr>
          <w:rFonts w:ascii="Arial" w:hAnsi="Arial" w:cs="Arial"/>
        </w:rPr>
        <w:t>Program</w:t>
      </w:r>
      <w:r w:rsidR="00B908EA" w:rsidRPr="00524824">
        <w:rPr>
          <w:rFonts w:ascii="Arial" w:hAnsi="Arial" w:cs="Arial"/>
        </w:rPr>
        <w:t xml:space="preserve"> mora omogočati podrobno modeliranje železniške infrastrukture, voznih redov, simulacij kapacitetnih izračunov po metodi, ki je opredeljena v objavi UIC 406. Izdelov</w:t>
      </w:r>
      <w:r w:rsidR="00701B8D" w:rsidRPr="00524824">
        <w:rPr>
          <w:rFonts w:ascii="Arial" w:hAnsi="Arial" w:cs="Arial"/>
        </w:rPr>
        <w:t>al</w:t>
      </w:r>
      <w:r w:rsidR="00B908EA" w:rsidRPr="00524824">
        <w:rPr>
          <w:rFonts w:ascii="Arial" w:hAnsi="Arial" w:cs="Arial"/>
        </w:rPr>
        <w:t xml:space="preserve">ec naloge je dolžan </w:t>
      </w:r>
      <w:r w:rsidR="00701B8D" w:rsidRPr="00524824">
        <w:rPr>
          <w:rFonts w:ascii="Arial" w:hAnsi="Arial" w:cs="Arial"/>
        </w:rPr>
        <w:t xml:space="preserve">izdelan mikroskopski model z rezultati tirne zasedenosti predati </w:t>
      </w:r>
      <w:r w:rsidR="0060134F" w:rsidRPr="00524824">
        <w:rPr>
          <w:rFonts w:ascii="Arial" w:hAnsi="Arial" w:cs="Arial"/>
        </w:rPr>
        <w:t xml:space="preserve">v pregled </w:t>
      </w:r>
      <w:r w:rsidR="00701B8D" w:rsidRPr="00524824">
        <w:rPr>
          <w:rFonts w:ascii="Arial" w:hAnsi="Arial" w:cs="Arial"/>
        </w:rPr>
        <w:t xml:space="preserve">naročniku in inženirju. </w:t>
      </w:r>
    </w:p>
    <w:p w14:paraId="6AE271C8" w14:textId="77777777" w:rsidR="007856B1" w:rsidRPr="00524824" w:rsidRDefault="007856B1" w:rsidP="00BC5FCD">
      <w:pPr>
        <w:spacing w:line="276" w:lineRule="auto"/>
        <w:rPr>
          <w:rFonts w:ascii="Arial" w:hAnsi="Arial" w:cs="Arial"/>
        </w:rPr>
      </w:pPr>
    </w:p>
    <w:p w14:paraId="0C34008B" w14:textId="37F9F1AC" w:rsidR="00F36AC9" w:rsidRPr="00524824" w:rsidRDefault="00D10440" w:rsidP="00BC5FCD">
      <w:pPr>
        <w:spacing w:line="276" w:lineRule="auto"/>
        <w:rPr>
          <w:rFonts w:ascii="Arial" w:hAnsi="Arial" w:cs="Arial"/>
          <w:strike/>
        </w:rPr>
      </w:pPr>
      <w:r w:rsidRPr="009244ED">
        <w:rPr>
          <w:rFonts w:ascii="Arial" w:hAnsi="Arial" w:cs="Arial"/>
        </w:rPr>
        <w:t>Idejn</w:t>
      </w:r>
      <w:r w:rsidR="00110DF4" w:rsidRPr="009244ED">
        <w:rPr>
          <w:rFonts w:ascii="Arial" w:hAnsi="Arial" w:cs="Arial"/>
        </w:rPr>
        <w:t>a</w:t>
      </w:r>
      <w:r w:rsidRPr="009244ED">
        <w:rPr>
          <w:rFonts w:ascii="Arial" w:hAnsi="Arial" w:cs="Arial"/>
        </w:rPr>
        <w:t xml:space="preserve"> zasnov</w:t>
      </w:r>
      <w:r w:rsidR="00110DF4" w:rsidRPr="009244ED">
        <w:rPr>
          <w:rFonts w:ascii="Arial" w:hAnsi="Arial" w:cs="Arial"/>
        </w:rPr>
        <w:t>a</w:t>
      </w:r>
      <w:r w:rsidRPr="009244ED">
        <w:rPr>
          <w:rFonts w:ascii="Arial" w:hAnsi="Arial" w:cs="Arial"/>
        </w:rPr>
        <w:t xml:space="preserve"> mora zajemati tudi spremljajoče ukrepe za povečano vlogo </w:t>
      </w:r>
      <w:r w:rsidR="00AC2BAC" w:rsidRPr="009244ED">
        <w:rPr>
          <w:rFonts w:ascii="Arial" w:hAnsi="Arial" w:cs="Arial"/>
        </w:rPr>
        <w:t>javnega potniškega prometa, v nadaljevanju JPP</w:t>
      </w:r>
      <w:r w:rsidR="00110DF4" w:rsidRPr="009244ED">
        <w:rPr>
          <w:rFonts w:ascii="Arial" w:hAnsi="Arial" w:cs="Arial"/>
        </w:rPr>
        <w:t>.</w:t>
      </w:r>
      <w:r w:rsidR="00AC2BAC" w:rsidRPr="00524824">
        <w:rPr>
          <w:rFonts w:ascii="Arial" w:hAnsi="Arial" w:cs="Arial"/>
        </w:rPr>
        <w:t xml:space="preserve"> </w:t>
      </w:r>
      <w:r w:rsidR="00E4233C" w:rsidRPr="00524824">
        <w:rPr>
          <w:rFonts w:ascii="Arial" w:hAnsi="Arial" w:cs="Arial"/>
        </w:rPr>
        <w:t>Število parkirnih mest in lokacija le teh mora biti skladna s projektnimi rešitvami predvidenimi v  IZN št. 8396/10 »Ureditev parkirnih mest za kolesa na območju železniških postaj znotraj Slovenije«, november 2018, LUZ d.</w:t>
      </w:r>
      <w:r w:rsidR="005121EA" w:rsidRPr="00524824">
        <w:rPr>
          <w:rFonts w:ascii="Arial" w:hAnsi="Arial" w:cs="Arial"/>
        </w:rPr>
        <w:t xml:space="preserve"> </w:t>
      </w:r>
      <w:r w:rsidR="00E4233C" w:rsidRPr="00524824">
        <w:rPr>
          <w:rFonts w:ascii="Arial" w:hAnsi="Arial" w:cs="Arial"/>
        </w:rPr>
        <w:t>d.</w:t>
      </w:r>
      <w:r w:rsidR="001D1331" w:rsidRPr="00524824">
        <w:rPr>
          <w:rFonts w:ascii="Arial" w:hAnsi="Arial" w:cs="Arial"/>
        </w:rPr>
        <w:t xml:space="preserve">,… in s </w:t>
      </w:r>
      <w:r w:rsidR="001D1331" w:rsidRPr="00524824">
        <w:rPr>
          <w:rFonts w:ascii="Arial" w:hAnsi="Arial" w:cs="Arial"/>
          <w:bCs/>
        </w:rPr>
        <w:t>Strategijo upravljanja delov železniške postajne infrastrukture za potnike</w:t>
      </w:r>
      <w:r w:rsidRPr="00524824">
        <w:rPr>
          <w:rFonts w:ascii="Arial" w:hAnsi="Arial" w:cs="Arial"/>
        </w:rPr>
        <w:t>.</w:t>
      </w:r>
      <w:r w:rsidR="00E22898" w:rsidRPr="00524824">
        <w:rPr>
          <w:rFonts w:ascii="Arial" w:hAnsi="Arial" w:cs="Arial"/>
        </w:rPr>
        <w:t xml:space="preserve"> </w:t>
      </w:r>
    </w:p>
    <w:p w14:paraId="420583C7" w14:textId="77777777" w:rsidR="00F36AC9" w:rsidRPr="00524824" w:rsidRDefault="00F36AC9" w:rsidP="00BC5FCD">
      <w:pPr>
        <w:spacing w:line="276" w:lineRule="auto"/>
        <w:rPr>
          <w:rFonts w:ascii="Arial" w:hAnsi="Arial" w:cs="Arial"/>
        </w:rPr>
      </w:pPr>
    </w:p>
    <w:p w14:paraId="689D345E" w14:textId="0082204B" w:rsidR="00F36AC9" w:rsidRPr="00524824" w:rsidRDefault="00F36AC9" w:rsidP="00BC5FCD">
      <w:pPr>
        <w:spacing w:line="276" w:lineRule="auto"/>
        <w:rPr>
          <w:rFonts w:ascii="Arial" w:hAnsi="Arial" w:cs="Arial"/>
        </w:rPr>
      </w:pPr>
      <w:r w:rsidRPr="00524824">
        <w:rPr>
          <w:rFonts w:ascii="Arial" w:hAnsi="Arial" w:cs="Arial"/>
        </w:rPr>
        <w:t>Smiselno se predvidi polniln</w:t>
      </w:r>
      <w:r w:rsidR="002063BE" w:rsidRPr="00524824">
        <w:rPr>
          <w:rFonts w:ascii="Arial" w:hAnsi="Arial" w:cs="Arial"/>
        </w:rPr>
        <w:t>i</w:t>
      </w:r>
      <w:r w:rsidRPr="00524824">
        <w:rPr>
          <w:rFonts w:ascii="Arial" w:hAnsi="Arial" w:cs="Arial"/>
        </w:rPr>
        <w:t xml:space="preserve"> postaj</w:t>
      </w:r>
      <w:r w:rsidR="002063BE" w:rsidRPr="00524824">
        <w:rPr>
          <w:rFonts w:ascii="Arial" w:hAnsi="Arial" w:cs="Arial"/>
        </w:rPr>
        <w:t>i</w:t>
      </w:r>
      <w:r w:rsidRPr="00524824">
        <w:rPr>
          <w:rFonts w:ascii="Arial" w:hAnsi="Arial" w:cs="Arial"/>
        </w:rPr>
        <w:t xml:space="preserve"> za električne avtomobile.</w:t>
      </w:r>
    </w:p>
    <w:p w14:paraId="71EEFA7F" w14:textId="77777777" w:rsidR="00F36AC9" w:rsidRPr="00524824" w:rsidRDefault="00F36AC9" w:rsidP="00BC5FCD">
      <w:pPr>
        <w:spacing w:line="276" w:lineRule="auto"/>
        <w:rPr>
          <w:rFonts w:ascii="Arial" w:hAnsi="Arial" w:cs="Arial"/>
        </w:rPr>
      </w:pPr>
    </w:p>
    <w:p w14:paraId="780CE01B" w14:textId="19E59E44" w:rsidR="00916A5C" w:rsidRPr="00524824" w:rsidRDefault="005C0E63" w:rsidP="00BF29BF">
      <w:pPr>
        <w:rPr>
          <w:rFonts w:ascii="Arial" w:hAnsi="Arial" w:cs="Arial"/>
          <w:color w:val="7030A0"/>
        </w:rPr>
      </w:pPr>
      <w:r w:rsidRPr="00524824">
        <w:rPr>
          <w:rFonts w:ascii="Arial" w:hAnsi="Arial" w:cs="Arial"/>
        </w:rPr>
        <w:t xml:space="preserve">Veliko pozornost je potrebno nameniti uskladitvi stičnih točk </w:t>
      </w:r>
      <w:r w:rsidR="007F1F24" w:rsidRPr="00524824">
        <w:rPr>
          <w:rFonts w:ascii="Arial" w:hAnsi="Arial" w:cs="Arial"/>
        </w:rPr>
        <w:t>med posameznimi projekti in že izdelani projektni dokumentaciji.</w:t>
      </w:r>
    </w:p>
    <w:p w14:paraId="20FE6352" w14:textId="77777777" w:rsidR="008878DA" w:rsidRPr="00524824" w:rsidRDefault="008878DA" w:rsidP="00BC5FCD">
      <w:pPr>
        <w:spacing w:line="276" w:lineRule="auto"/>
        <w:rPr>
          <w:rFonts w:ascii="Arial" w:hAnsi="Arial" w:cs="Arial"/>
        </w:rPr>
      </w:pPr>
    </w:p>
    <w:p w14:paraId="5A350FD6" w14:textId="77777777" w:rsidR="00B95911" w:rsidRPr="00524824" w:rsidRDefault="00B95911" w:rsidP="00BC5FCD">
      <w:pPr>
        <w:spacing w:line="276" w:lineRule="auto"/>
        <w:rPr>
          <w:rFonts w:ascii="Arial" w:hAnsi="Arial" w:cs="Arial"/>
        </w:rPr>
      </w:pPr>
      <w:r w:rsidRPr="00524824">
        <w:rPr>
          <w:rFonts w:ascii="Arial" w:hAnsi="Arial" w:cs="Arial"/>
        </w:rPr>
        <w:t>Gradbeno tehnične rešitve morajo obsegati in definirati trasni potek in vse spremljajoče infrastrukturne posege, ki so s traso tangirani.</w:t>
      </w:r>
    </w:p>
    <w:p w14:paraId="40AD76C9" w14:textId="77777777" w:rsidR="00B95911" w:rsidRPr="00524824" w:rsidRDefault="00B95911" w:rsidP="00BC5FCD">
      <w:pPr>
        <w:spacing w:line="276" w:lineRule="auto"/>
        <w:rPr>
          <w:rFonts w:ascii="Arial" w:hAnsi="Arial" w:cs="Arial"/>
        </w:rPr>
      </w:pPr>
    </w:p>
    <w:p w14:paraId="59B2C207" w14:textId="77777777" w:rsidR="00B95911" w:rsidRPr="00524824" w:rsidRDefault="00B95911" w:rsidP="00BC5FCD">
      <w:pPr>
        <w:spacing w:line="276" w:lineRule="auto"/>
        <w:rPr>
          <w:rFonts w:ascii="Arial" w:hAnsi="Arial" w:cs="Arial"/>
        </w:rPr>
      </w:pPr>
      <w:r w:rsidRPr="00524824">
        <w:rPr>
          <w:rFonts w:ascii="Arial" w:hAnsi="Arial" w:cs="Arial"/>
        </w:rPr>
        <w:t xml:space="preserve">Izdelovalec mora izdelati oceno stroškov, ki naj vsebuje oceno vseh potrebnih elementov železniške infrastrukture in ostale morebitne prizadete infrastrukture. </w:t>
      </w:r>
    </w:p>
    <w:p w14:paraId="39CA6B8C" w14:textId="77777777" w:rsidR="00B95911" w:rsidRPr="00524824" w:rsidRDefault="00B95911" w:rsidP="00BC5FCD">
      <w:pPr>
        <w:spacing w:line="276" w:lineRule="auto"/>
        <w:rPr>
          <w:rFonts w:ascii="Arial" w:hAnsi="Arial" w:cs="Arial"/>
        </w:rPr>
      </w:pPr>
    </w:p>
    <w:p w14:paraId="73B7FA30" w14:textId="77777777" w:rsidR="00277751" w:rsidRPr="00524824" w:rsidRDefault="0076212F" w:rsidP="00BC5FCD">
      <w:pPr>
        <w:spacing w:line="276" w:lineRule="auto"/>
        <w:rPr>
          <w:rFonts w:ascii="Arial" w:hAnsi="Arial" w:cs="Arial"/>
        </w:rPr>
      </w:pPr>
      <w:r w:rsidRPr="00524824">
        <w:rPr>
          <w:rFonts w:ascii="Arial" w:hAnsi="Arial" w:cs="Arial"/>
        </w:rPr>
        <w:t xml:space="preserve">Idejna zasnova za pridobitev projektnih in drugih pogojev </w:t>
      </w:r>
      <w:r w:rsidR="00B95911" w:rsidRPr="00524824">
        <w:rPr>
          <w:rFonts w:ascii="Arial" w:hAnsi="Arial" w:cs="Arial"/>
        </w:rPr>
        <w:t xml:space="preserve">mora biti izdelana skladno z zahtevami </w:t>
      </w:r>
      <w:r w:rsidR="003332AB" w:rsidRPr="00524824">
        <w:rPr>
          <w:rFonts w:ascii="Arial" w:hAnsi="Arial" w:cs="Arial"/>
        </w:rPr>
        <w:t>veljavne zakonodaje</w:t>
      </w:r>
      <w:r w:rsidR="003A00AA" w:rsidRPr="00524824">
        <w:rPr>
          <w:rFonts w:ascii="Arial" w:hAnsi="Arial" w:cs="Arial"/>
        </w:rPr>
        <w:t>.</w:t>
      </w:r>
    </w:p>
    <w:p w14:paraId="069E5BBB" w14:textId="74060955" w:rsidR="00110DF4" w:rsidRPr="00524824" w:rsidRDefault="00110DF4" w:rsidP="00BC5FCD">
      <w:pPr>
        <w:spacing w:line="276" w:lineRule="auto"/>
        <w:rPr>
          <w:rFonts w:ascii="Arial" w:hAnsi="Arial" w:cs="Arial"/>
        </w:rPr>
      </w:pPr>
      <w:r w:rsidRPr="00524824">
        <w:rPr>
          <w:rFonts w:ascii="Arial" w:hAnsi="Arial" w:cs="Arial"/>
        </w:rPr>
        <w:t>Projektant mora v prvi fazi izdelati geodetski posnetek obstoječega stanja (tirnih naprav, SVTK in EE naprav, komunalne infrastrukture, postajnih objektov, itd.) na celotnem območju železniške postaje, ki je predmet projektne naloge. Le ta bo projektantu podlaga za nadaljnje projektiranje.</w:t>
      </w:r>
    </w:p>
    <w:p w14:paraId="0431C6B1" w14:textId="77777777" w:rsidR="00110DF4" w:rsidRPr="00524824" w:rsidRDefault="00110DF4" w:rsidP="00BC5FCD">
      <w:pPr>
        <w:spacing w:line="276" w:lineRule="auto"/>
        <w:rPr>
          <w:rFonts w:ascii="Arial" w:hAnsi="Arial" w:cs="Arial"/>
          <w:lang w:val="pl-PL"/>
        </w:rPr>
      </w:pPr>
    </w:p>
    <w:p w14:paraId="04A018CB" w14:textId="77777777" w:rsidR="001E6DC2" w:rsidRPr="00524824" w:rsidRDefault="00AF7348" w:rsidP="00BC5FCD">
      <w:pPr>
        <w:spacing w:line="276" w:lineRule="auto"/>
        <w:rPr>
          <w:rFonts w:ascii="Arial" w:hAnsi="Arial" w:cs="Arial"/>
        </w:rPr>
      </w:pPr>
      <w:r w:rsidRPr="00524824">
        <w:rPr>
          <w:rFonts w:ascii="Arial" w:hAnsi="Arial" w:cs="Arial"/>
        </w:rPr>
        <w:t xml:space="preserve">Idejna </w:t>
      </w:r>
      <w:r w:rsidR="0076212F" w:rsidRPr="00524824">
        <w:rPr>
          <w:rFonts w:ascii="Arial" w:hAnsi="Arial" w:cs="Arial"/>
        </w:rPr>
        <w:t>z</w:t>
      </w:r>
      <w:r w:rsidR="00A928ED" w:rsidRPr="00524824">
        <w:rPr>
          <w:rFonts w:ascii="Arial" w:hAnsi="Arial" w:cs="Arial"/>
        </w:rPr>
        <w:t>asnov</w:t>
      </w:r>
      <w:r w:rsidRPr="00524824">
        <w:rPr>
          <w:rFonts w:ascii="Arial" w:hAnsi="Arial" w:cs="Arial"/>
        </w:rPr>
        <w:t>a</w:t>
      </w:r>
      <w:r w:rsidR="0076212F" w:rsidRPr="00524824">
        <w:rPr>
          <w:rFonts w:ascii="Arial" w:hAnsi="Arial" w:cs="Arial"/>
        </w:rPr>
        <w:t xml:space="preserve"> za pridobitev projektnih in drugih pogojev</w:t>
      </w:r>
      <w:r w:rsidR="001E6DC2" w:rsidRPr="00524824">
        <w:rPr>
          <w:rFonts w:ascii="Arial" w:hAnsi="Arial" w:cs="Arial"/>
          <w:lang w:val="x-none"/>
        </w:rPr>
        <w:t xml:space="preserve"> </w:t>
      </w:r>
      <w:r w:rsidR="001E6DC2" w:rsidRPr="00524824">
        <w:rPr>
          <w:rFonts w:ascii="Arial" w:hAnsi="Arial" w:cs="Arial"/>
        </w:rPr>
        <w:t xml:space="preserve">se izdela </w:t>
      </w:r>
      <w:r w:rsidR="0001476E" w:rsidRPr="00524824">
        <w:rPr>
          <w:rFonts w:ascii="Arial" w:hAnsi="Arial" w:cs="Arial"/>
        </w:rPr>
        <w:t xml:space="preserve">najmanj </w:t>
      </w:r>
      <w:r w:rsidR="001E6DC2" w:rsidRPr="00524824">
        <w:rPr>
          <w:rFonts w:ascii="Arial" w:hAnsi="Arial" w:cs="Arial"/>
        </w:rPr>
        <w:t>z naslednjo vsebino:</w:t>
      </w:r>
    </w:p>
    <w:p w14:paraId="0CE3E8D5" w14:textId="26B25954" w:rsidR="001E6DC2" w:rsidRPr="00524824" w:rsidRDefault="001E6DC2"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 xml:space="preserve">tehnični opis </w:t>
      </w:r>
      <w:r w:rsidR="00B963F4" w:rsidRPr="00524824">
        <w:rPr>
          <w:rFonts w:ascii="Arial" w:hAnsi="Arial" w:cs="Arial"/>
          <w:szCs w:val="22"/>
        </w:rPr>
        <w:t>vseh ukrepo</w:t>
      </w:r>
      <w:r w:rsidR="0029077D" w:rsidRPr="00524824">
        <w:rPr>
          <w:rFonts w:ascii="Arial" w:hAnsi="Arial" w:cs="Arial"/>
          <w:szCs w:val="22"/>
        </w:rPr>
        <w:t xml:space="preserve">v </w:t>
      </w:r>
      <w:r w:rsidR="003332AB" w:rsidRPr="00524824">
        <w:rPr>
          <w:rFonts w:ascii="Arial" w:hAnsi="Arial" w:cs="Arial"/>
          <w:szCs w:val="22"/>
        </w:rPr>
        <w:t>na postaj</w:t>
      </w:r>
      <w:r w:rsidR="002063CE" w:rsidRPr="00524824">
        <w:rPr>
          <w:rFonts w:ascii="Arial" w:hAnsi="Arial" w:cs="Arial"/>
          <w:szCs w:val="22"/>
        </w:rPr>
        <w:t xml:space="preserve">nem območju železniške postaje </w:t>
      </w:r>
      <w:r w:rsidR="00E90829">
        <w:rPr>
          <w:rFonts w:ascii="Arial" w:hAnsi="Arial" w:cs="Arial"/>
          <w:szCs w:val="22"/>
        </w:rPr>
        <w:t>Lesce Bled</w:t>
      </w:r>
      <w:r w:rsidRPr="00524824">
        <w:rPr>
          <w:rFonts w:ascii="Arial" w:hAnsi="Arial" w:cs="Arial"/>
          <w:szCs w:val="22"/>
        </w:rPr>
        <w:t>,</w:t>
      </w:r>
    </w:p>
    <w:p w14:paraId="15C7D1F0" w14:textId="77777777" w:rsidR="001E6DC2" w:rsidRPr="00524824" w:rsidRDefault="001E6DC2"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pregledn</w:t>
      </w:r>
      <w:r w:rsidR="00A83AED" w:rsidRPr="00524824">
        <w:rPr>
          <w:rFonts w:ascii="Arial" w:hAnsi="Arial" w:cs="Arial"/>
          <w:szCs w:val="22"/>
        </w:rPr>
        <w:t>o</w:t>
      </w:r>
      <w:r w:rsidRPr="00524824">
        <w:rPr>
          <w:rFonts w:ascii="Arial" w:hAnsi="Arial" w:cs="Arial"/>
          <w:szCs w:val="22"/>
        </w:rPr>
        <w:t xml:space="preserve"> situacij</w:t>
      </w:r>
      <w:r w:rsidR="00A83AED" w:rsidRPr="00524824">
        <w:rPr>
          <w:rFonts w:ascii="Arial" w:hAnsi="Arial" w:cs="Arial"/>
          <w:szCs w:val="22"/>
        </w:rPr>
        <w:t>o</w:t>
      </w:r>
      <w:r w:rsidRPr="00524824">
        <w:rPr>
          <w:rFonts w:ascii="Arial" w:hAnsi="Arial" w:cs="Arial"/>
          <w:szCs w:val="22"/>
        </w:rPr>
        <w:t xml:space="preserve"> v M 1:25.000</w:t>
      </w:r>
      <w:r w:rsidR="0085242E" w:rsidRPr="00524824">
        <w:rPr>
          <w:rFonts w:ascii="Arial" w:hAnsi="Arial" w:cs="Arial"/>
          <w:szCs w:val="22"/>
        </w:rPr>
        <w:t>,</w:t>
      </w:r>
      <w:r w:rsidRPr="00524824">
        <w:rPr>
          <w:rFonts w:ascii="Arial" w:hAnsi="Arial" w:cs="Arial"/>
          <w:szCs w:val="22"/>
        </w:rPr>
        <w:t xml:space="preserve"> </w:t>
      </w:r>
    </w:p>
    <w:p w14:paraId="2DCD975D" w14:textId="5C3DC0D0" w:rsidR="001E6DC2" w:rsidRPr="00524824" w:rsidRDefault="003332AB"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situacije v M 1:5.000;</w:t>
      </w:r>
      <w:r w:rsidR="001E6DC2" w:rsidRPr="00524824">
        <w:rPr>
          <w:rFonts w:ascii="Arial" w:hAnsi="Arial" w:cs="Arial"/>
          <w:szCs w:val="22"/>
        </w:rPr>
        <w:t xml:space="preserve"> M 1:2.000 oz. 1:1.000</w:t>
      </w:r>
      <w:r w:rsidR="00277751" w:rsidRPr="00524824">
        <w:rPr>
          <w:rFonts w:ascii="Arial" w:hAnsi="Arial" w:cs="Arial"/>
          <w:szCs w:val="22"/>
        </w:rPr>
        <w:t xml:space="preserve"> za posamezne načrte</w:t>
      </w:r>
      <w:r w:rsidR="0085242E" w:rsidRPr="00524824">
        <w:rPr>
          <w:rFonts w:ascii="Arial" w:hAnsi="Arial" w:cs="Arial"/>
          <w:szCs w:val="22"/>
        </w:rPr>
        <w:t>,</w:t>
      </w:r>
    </w:p>
    <w:p w14:paraId="4334A6F2" w14:textId="77777777" w:rsidR="001E6DC2" w:rsidRPr="00524824" w:rsidRDefault="001E6DC2"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vzdolžni profili v M 1:5.000/500</w:t>
      </w:r>
      <w:r w:rsidR="0085242E" w:rsidRPr="00524824">
        <w:rPr>
          <w:rFonts w:ascii="Arial" w:hAnsi="Arial" w:cs="Arial"/>
          <w:szCs w:val="22"/>
        </w:rPr>
        <w:t>,</w:t>
      </w:r>
    </w:p>
    <w:p w14:paraId="55F57BC9" w14:textId="77777777" w:rsidR="001E6DC2" w:rsidRPr="00524824" w:rsidRDefault="001E6DC2"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karakteristični prečni profili v M 1:100,</w:t>
      </w:r>
    </w:p>
    <w:p w14:paraId="459AC11C"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lastRenderedPageBreak/>
        <w:t>katastrski elaborat z navedenimi za gradnjo potrebnimi deli parcel, površino parcel, kategorijo zemljišč in lastniki,</w:t>
      </w:r>
    </w:p>
    <w:p w14:paraId="5CEF2902"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 xml:space="preserve">prikaz varstvenih območij, vodnih in priobalnih zemljišč in varovalnih pasov infrastrukturnih vodov, </w:t>
      </w:r>
    </w:p>
    <w:p w14:paraId="5E0529C3"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prikaz prometnih in funkcionalnih površin (vključno z dostopi, dovozi, parkirišči, prostorom za zbiranje komunalnih odpadkov, površinami za intervencijo in evakuacijo ipd.),</w:t>
      </w:r>
    </w:p>
    <w:p w14:paraId="071FF73C"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prikaz minimalne komunalne oskrbe objekta in priključevanja objekta na gospodarsko javno infrastrukturo ter zaščite in prestavitev infrastrukturnih vodov,</w:t>
      </w:r>
    </w:p>
    <w:p w14:paraId="705C60A8"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ocenjeno vrednost investicije,</w:t>
      </w:r>
    </w:p>
    <w:p w14:paraId="22F4FF26" w14:textId="77777777" w:rsidR="00A83AED" w:rsidRPr="00524824" w:rsidRDefault="00A83AED" w:rsidP="009167F3">
      <w:pPr>
        <w:pStyle w:val="Odstavekseznama"/>
        <w:numPr>
          <w:ilvl w:val="0"/>
          <w:numId w:val="13"/>
        </w:numPr>
        <w:spacing w:line="276" w:lineRule="auto"/>
        <w:ind w:left="851" w:hanging="425"/>
        <w:rPr>
          <w:rFonts w:ascii="Arial" w:hAnsi="Arial" w:cs="Arial"/>
          <w:szCs w:val="22"/>
        </w:rPr>
      </w:pPr>
      <w:r w:rsidRPr="00524824">
        <w:rPr>
          <w:rFonts w:ascii="Arial" w:hAnsi="Arial" w:cs="Arial"/>
          <w:szCs w:val="22"/>
        </w:rPr>
        <w:t>opredeliti območja ukrepov na JŽI in območja, ki niso del JŽI.</w:t>
      </w:r>
    </w:p>
    <w:p w14:paraId="15D9CE82" w14:textId="77777777" w:rsidR="00277751" w:rsidRPr="00524824" w:rsidRDefault="00277751" w:rsidP="00BC5FCD">
      <w:pPr>
        <w:spacing w:line="276" w:lineRule="auto"/>
        <w:rPr>
          <w:rFonts w:ascii="Arial" w:hAnsi="Arial" w:cs="Arial"/>
        </w:rPr>
      </w:pPr>
    </w:p>
    <w:p w14:paraId="43125969" w14:textId="6042C615" w:rsidR="00D11AAA" w:rsidRPr="00524824" w:rsidRDefault="003332AB" w:rsidP="00BC5FCD">
      <w:pPr>
        <w:spacing w:line="276" w:lineRule="auto"/>
        <w:rPr>
          <w:rFonts w:ascii="Arial" w:hAnsi="Arial" w:cs="Arial"/>
        </w:rPr>
      </w:pPr>
      <w:r w:rsidRPr="00524824">
        <w:rPr>
          <w:rFonts w:ascii="Arial" w:hAnsi="Arial" w:cs="Arial"/>
        </w:rPr>
        <w:t>Izdelovalec naloge je dolžan I</w:t>
      </w:r>
      <w:r w:rsidR="00A83AED" w:rsidRPr="00524824">
        <w:rPr>
          <w:rFonts w:ascii="Arial" w:hAnsi="Arial" w:cs="Arial"/>
        </w:rPr>
        <w:t>ZP</w:t>
      </w:r>
      <w:r w:rsidRPr="00524824">
        <w:rPr>
          <w:rFonts w:ascii="Arial" w:hAnsi="Arial" w:cs="Arial"/>
        </w:rPr>
        <w:t xml:space="preserve"> predstaviti delovni skupni, ki jo sestavljajo predstavniki </w:t>
      </w:r>
      <w:r w:rsidR="00277751" w:rsidRPr="00524824">
        <w:rPr>
          <w:rFonts w:ascii="Arial" w:hAnsi="Arial" w:cs="Arial"/>
        </w:rPr>
        <w:t xml:space="preserve">Naročnika, </w:t>
      </w:r>
      <w:r w:rsidRPr="00524824">
        <w:rPr>
          <w:rFonts w:ascii="Arial" w:hAnsi="Arial" w:cs="Arial"/>
        </w:rPr>
        <w:t xml:space="preserve">upravljavca JŽI in </w:t>
      </w:r>
      <w:r w:rsidR="00277751" w:rsidRPr="00524824">
        <w:rPr>
          <w:rFonts w:ascii="Arial" w:hAnsi="Arial" w:cs="Arial"/>
        </w:rPr>
        <w:t>inženirja</w:t>
      </w:r>
      <w:r w:rsidRPr="00524824">
        <w:rPr>
          <w:rFonts w:ascii="Arial" w:hAnsi="Arial" w:cs="Arial"/>
        </w:rPr>
        <w:t>.</w:t>
      </w:r>
    </w:p>
    <w:p w14:paraId="31FCE18B" w14:textId="77777777" w:rsidR="00A83AED" w:rsidRPr="00524824" w:rsidRDefault="00A83AED" w:rsidP="00BC5FCD">
      <w:pPr>
        <w:spacing w:line="276" w:lineRule="auto"/>
        <w:rPr>
          <w:rFonts w:ascii="Arial" w:hAnsi="Arial" w:cs="Arial"/>
        </w:rPr>
      </w:pPr>
    </w:p>
    <w:p w14:paraId="4D656783" w14:textId="77777777" w:rsidR="00A83AED" w:rsidRPr="00524824" w:rsidRDefault="00A83AED" w:rsidP="00BC5FCD">
      <w:pPr>
        <w:spacing w:line="276" w:lineRule="auto"/>
        <w:rPr>
          <w:rFonts w:ascii="Arial" w:hAnsi="Arial" w:cs="Arial"/>
        </w:rPr>
      </w:pPr>
      <w:r w:rsidRPr="00524824">
        <w:rPr>
          <w:rFonts w:ascii="Arial" w:hAnsi="Arial" w:cs="Arial"/>
        </w:rPr>
        <w:t xml:space="preserve">Izdelovalec je dolžan na izdelano idejno zasnovo pridobiti jasne in nedvoumne projektne pogoje. Projektni pogoji morajo jasno izražati stališča mnenjedajalca in morajo biti strokovno in pravno utemeljeni in obrazloženi ter morajo vključevati tudi morebitne predloge rešitev oziroma smernic in pogojev za izvedbo gradnje. V kolikor so podani projektni pogoji v nasprotju z navedenim, mora izdelovalec idejne zasnove podati ugovor na izdane projektne pogoje ter zahtevati nove. </w:t>
      </w:r>
    </w:p>
    <w:p w14:paraId="4B4D0025" w14:textId="77777777" w:rsidR="002063CE" w:rsidRPr="00524824" w:rsidRDefault="002063CE" w:rsidP="00BC5FCD">
      <w:pPr>
        <w:spacing w:line="276" w:lineRule="auto"/>
        <w:rPr>
          <w:rFonts w:ascii="Arial" w:hAnsi="Arial" w:cs="Arial"/>
        </w:rPr>
      </w:pPr>
    </w:p>
    <w:p w14:paraId="4640FA82" w14:textId="290ACFF2" w:rsidR="00163A4F" w:rsidRPr="00524824" w:rsidRDefault="002063CE" w:rsidP="00BC5FCD">
      <w:pPr>
        <w:spacing w:line="276" w:lineRule="auto"/>
        <w:rPr>
          <w:rFonts w:ascii="Arial" w:hAnsi="Arial" w:cs="Arial"/>
        </w:rPr>
      </w:pPr>
      <w:r w:rsidRPr="00524824">
        <w:rPr>
          <w:rFonts w:ascii="Arial" w:hAnsi="Arial" w:cs="Arial"/>
        </w:rPr>
        <w:t>Projektne rešitve</w:t>
      </w:r>
      <w:r w:rsidR="00277751" w:rsidRPr="00524824">
        <w:rPr>
          <w:rFonts w:ascii="Arial" w:hAnsi="Arial" w:cs="Arial"/>
        </w:rPr>
        <w:t xml:space="preserve"> v IZP</w:t>
      </w:r>
      <w:r w:rsidRPr="00524824">
        <w:rPr>
          <w:rFonts w:ascii="Arial" w:hAnsi="Arial" w:cs="Arial"/>
        </w:rPr>
        <w:t xml:space="preserve"> predstavljajo osnovo za nadaljnjo fazo projektiranja IZN</w:t>
      </w:r>
      <w:r w:rsidR="00277751" w:rsidRPr="00524824">
        <w:rPr>
          <w:rFonts w:ascii="Arial" w:hAnsi="Arial" w:cs="Arial"/>
        </w:rPr>
        <w:t>, na katero je potrebno pridobiti pozitivna mnenja in zato</w:t>
      </w:r>
      <w:r w:rsidRPr="00524824">
        <w:rPr>
          <w:rFonts w:ascii="Arial" w:hAnsi="Arial" w:cs="Arial"/>
        </w:rPr>
        <w:t xml:space="preserve"> morajo upoštevati prejete projektne pogoje. Usklajevanje projektnih rešitev na podlagi prejetih projektnih pogojev je dolžan projektant izvesti v sklopu pogodbenih del in niso podlaga za morebitno nastala dodatna dela. </w:t>
      </w:r>
    </w:p>
    <w:p w14:paraId="3C3B37A7" w14:textId="77777777" w:rsidR="005B6D01" w:rsidRPr="00524824" w:rsidRDefault="005B6D01" w:rsidP="00BC5FCD">
      <w:pPr>
        <w:spacing w:line="276" w:lineRule="auto"/>
        <w:rPr>
          <w:rFonts w:ascii="Arial" w:hAnsi="Arial" w:cs="Arial"/>
          <w:color w:val="7030A0"/>
        </w:rPr>
      </w:pPr>
    </w:p>
    <w:p w14:paraId="21B396A1" w14:textId="4B84FAC9" w:rsidR="00FF3D09" w:rsidRDefault="00FF3D09" w:rsidP="00BC5FCD">
      <w:pPr>
        <w:spacing w:line="276" w:lineRule="auto"/>
        <w:rPr>
          <w:rFonts w:ascii="Arial" w:hAnsi="Arial" w:cs="Arial"/>
        </w:rPr>
      </w:pPr>
      <w:r w:rsidRPr="00524824">
        <w:rPr>
          <w:rFonts w:ascii="Arial" w:hAnsi="Arial" w:cs="Arial"/>
        </w:rPr>
        <w:t>V kolikor se tekom izdelave idejne zasnove ugotovi, da so projektne rešitve takšne, da zahtevajo velike investicijske stroške pri sami izvedbi ali da rešitev ni mogoče izvesti zaradi tehničnih omejitev, je dolžan projektant obdelati rešitve, ki so investicijsko racionalnejše ter izvedljive</w:t>
      </w:r>
      <w:r w:rsidR="00277751" w:rsidRPr="00524824">
        <w:rPr>
          <w:rFonts w:ascii="Arial" w:hAnsi="Arial" w:cs="Arial"/>
        </w:rPr>
        <w:t>, četudi to pomeni izdelavo več-ih variant idejne zasnove</w:t>
      </w:r>
      <w:r w:rsidRPr="00524824">
        <w:rPr>
          <w:rFonts w:ascii="Arial" w:hAnsi="Arial" w:cs="Arial"/>
        </w:rPr>
        <w:t>.</w:t>
      </w:r>
    </w:p>
    <w:p w14:paraId="4795D772" w14:textId="5A7715DE" w:rsidR="0046420C" w:rsidRDefault="0046420C" w:rsidP="00BC5FCD">
      <w:pPr>
        <w:spacing w:line="276" w:lineRule="auto"/>
        <w:rPr>
          <w:rFonts w:ascii="Arial" w:hAnsi="Arial" w:cs="Arial"/>
        </w:rPr>
      </w:pPr>
    </w:p>
    <w:p w14:paraId="258EBD3E" w14:textId="77777777" w:rsidR="0046420C" w:rsidRPr="00524824" w:rsidRDefault="0046420C" w:rsidP="00BC5FCD">
      <w:pPr>
        <w:spacing w:line="276" w:lineRule="auto"/>
        <w:rPr>
          <w:rFonts w:ascii="Arial" w:hAnsi="Arial" w:cs="Arial"/>
        </w:rPr>
      </w:pPr>
    </w:p>
    <w:p w14:paraId="45D738F9" w14:textId="6376B373" w:rsidR="00F36AC9" w:rsidRDefault="00F36AC9" w:rsidP="00BC5FCD">
      <w:pPr>
        <w:spacing w:line="276" w:lineRule="auto"/>
        <w:rPr>
          <w:rFonts w:ascii="Arial" w:hAnsi="Arial" w:cs="Arial"/>
        </w:rPr>
      </w:pPr>
    </w:p>
    <w:p w14:paraId="6CB189F0" w14:textId="77777777" w:rsidR="00AC2BAC" w:rsidRPr="00524824" w:rsidRDefault="00A83AED" w:rsidP="00BC5FCD">
      <w:pPr>
        <w:pStyle w:val="Naslov2"/>
        <w:spacing w:before="0" w:line="276" w:lineRule="auto"/>
        <w:rPr>
          <w:rFonts w:ascii="Arial" w:hAnsi="Arial" w:cs="Arial"/>
          <w:lang w:eastAsia="sl-SI"/>
        </w:rPr>
      </w:pPr>
      <w:bookmarkStart w:id="53" w:name="_Toc97025083"/>
      <w:bookmarkStart w:id="54" w:name="_Toc435182467"/>
      <w:bookmarkStart w:id="55" w:name="_Toc464567656"/>
      <w:r w:rsidRPr="00524824">
        <w:rPr>
          <w:rFonts w:ascii="Arial" w:hAnsi="Arial" w:cs="Arial"/>
          <w:lang w:eastAsia="sl-SI"/>
        </w:rPr>
        <w:t>I</w:t>
      </w:r>
      <w:r w:rsidR="00AC2BAC" w:rsidRPr="00524824">
        <w:rPr>
          <w:rFonts w:ascii="Arial" w:hAnsi="Arial" w:cs="Arial"/>
          <w:lang w:eastAsia="sl-SI"/>
        </w:rPr>
        <w:t>zvedbeni načrti</w:t>
      </w:r>
      <w:bookmarkEnd w:id="53"/>
    </w:p>
    <w:bookmarkEnd w:id="54"/>
    <w:p w14:paraId="7205A216" w14:textId="77777777" w:rsidR="005B466A" w:rsidRPr="00524824" w:rsidRDefault="005B466A" w:rsidP="00BC5FCD">
      <w:pPr>
        <w:spacing w:line="276" w:lineRule="auto"/>
        <w:rPr>
          <w:rFonts w:ascii="Arial" w:hAnsi="Arial" w:cs="Arial"/>
          <w:b/>
        </w:rPr>
      </w:pPr>
    </w:p>
    <w:p w14:paraId="5D282764" w14:textId="297C61DE" w:rsidR="00AC2BAC" w:rsidRPr="00524824" w:rsidRDefault="00AC2BAC" w:rsidP="00BC5FCD">
      <w:pPr>
        <w:spacing w:line="276" w:lineRule="auto"/>
        <w:rPr>
          <w:rFonts w:ascii="Arial" w:hAnsi="Arial" w:cs="Arial"/>
        </w:rPr>
      </w:pPr>
      <w:r w:rsidRPr="00524824">
        <w:rPr>
          <w:rFonts w:ascii="Arial" w:hAnsi="Arial" w:cs="Arial"/>
        </w:rPr>
        <w:t xml:space="preserve">Izvedbene načrte za Nadgradnjo železniške postaje </w:t>
      </w:r>
      <w:r w:rsidR="00E90829">
        <w:rPr>
          <w:rFonts w:ascii="Arial" w:hAnsi="Arial" w:cs="Arial"/>
        </w:rPr>
        <w:t>Lesce Bled</w:t>
      </w:r>
      <w:r w:rsidRPr="00524824">
        <w:rPr>
          <w:rFonts w:ascii="Arial" w:hAnsi="Arial" w:cs="Arial"/>
        </w:rPr>
        <w:t xml:space="preserve"> je potrebno izdelati skladno </w:t>
      </w:r>
      <w:r w:rsidR="00BF29BF" w:rsidRPr="00524824">
        <w:rPr>
          <w:rFonts w:ascii="Arial" w:hAnsi="Arial" w:cs="Arial"/>
        </w:rPr>
        <w:t xml:space="preserve">s </w:t>
      </w:r>
      <w:r w:rsidRPr="00524824">
        <w:rPr>
          <w:rFonts w:ascii="Arial" w:hAnsi="Arial" w:cs="Arial"/>
        </w:rPr>
        <w:t xml:space="preserve">Pravilnikom o pogojih in postopku za začetek, izvajanje in dokončanje tekočega in investicijskega vzdrževanja ter vzdrževalnih del v javno korist </w:t>
      </w:r>
      <w:r w:rsidR="008A3675" w:rsidRPr="00524824">
        <w:rPr>
          <w:rFonts w:ascii="Arial" w:hAnsi="Arial" w:cs="Arial"/>
          <w:lang w:eastAsia="sl-SI"/>
        </w:rPr>
        <w:t>in Zakonom o varnosti v železniškem prometu ter skladno z vso trenutno veljavno zakonodajo,</w:t>
      </w:r>
      <w:r w:rsidRPr="00524824">
        <w:rPr>
          <w:rFonts w:ascii="Arial" w:hAnsi="Arial" w:cs="Arial"/>
        </w:rPr>
        <w:t xml:space="preserve"> razpisno dokumentacijo, projektno nalogo</w:t>
      </w:r>
      <w:r w:rsidR="008A3675" w:rsidRPr="00524824">
        <w:rPr>
          <w:rFonts w:ascii="Arial" w:hAnsi="Arial" w:cs="Arial"/>
        </w:rPr>
        <w:t xml:space="preserve">, zahtevami interoperabilnosti </w:t>
      </w:r>
      <w:r w:rsidRPr="00524824">
        <w:rPr>
          <w:rFonts w:ascii="Arial" w:hAnsi="Arial" w:cs="Arial"/>
        </w:rPr>
        <w:t>ter navodili naročnika in upravljavca JŽI v smislu dobrega gospodarja.</w:t>
      </w:r>
    </w:p>
    <w:p w14:paraId="3C8F8AC9" w14:textId="77777777" w:rsidR="005B6D01" w:rsidRPr="00524824" w:rsidRDefault="005B6D01" w:rsidP="00BC5FCD">
      <w:pPr>
        <w:spacing w:line="276" w:lineRule="auto"/>
        <w:rPr>
          <w:rFonts w:ascii="Arial" w:hAnsi="Arial" w:cs="Arial"/>
        </w:rPr>
      </w:pPr>
    </w:p>
    <w:p w14:paraId="7C44F240" w14:textId="0640F6C2" w:rsidR="00AF7348" w:rsidRPr="00524824" w:rsidRDefault="00AF7348" w:rsidP="00BC5FCD">
      <w:pPr>
        <w:spacing w:line="276" w:lineRule="auto"/>
        <w:rPr>
          <w:rFonts w:ascii="Arial" w:hAnsi="Arial" w:cs="Arial"/>
        </w:rPr>
      </w:pPr>
      <w:r w:rsidRPr="00524824">
        <w:rPr>
          <w:rFonts w:ascii="Arial" w:hAnsi="Arial" w:cs="Arial"/>
        </w:rPr>
        <w:t>Izvedbene načrt (IZN) je potrebno izdelati za celotno postaj</w:t>
      </w:r>
      <w:r w:rsidR="002063CE" w:rsidRPr="00524824">
        <w:rPr>
          <w:rFonts w:ascii="Arial" w:hAnsi="Arial" w:cs="Arial"/>
        </w:rPr>
        <w:t>no območje</w:t>
      </w:r>
      <w:r w:rsidRPr="00524824">
        <w:rPr>
          <w:rFonts w:ascii="Arial" w:hAnsi="Arial" w:cs="Arial"/>
        </w:rPr>
        <w:t xml:space="preserve"> </w:t>
      </w:r>
      <w:r w:rsidR="00E90829">
        <w:rPr>
          <w:rFonts w:ascii="Arial" w:hAnsi="Arial" w:cs="Arial"/>
        </w:rPr>
        <w:t>Lesce Bled</w:t>
      </w:r>
      <w:r w:rsidR="0011447D" w:rsidRPr="00524824">
        <w:rPr>
          <w:rFonts w:ascii="Arial" w:hAnsi="Arial" w:cs="Arial"/>
        </w:rPr>
        <w:t>.</w:t>
      </w:r>
      <w:r w:rsidRPr="00524824">
        <w:rPr>
          <w:rFonts w:ascii="Arial" w:hAnsi="Arial" w:cs="Arial"/>
        </w:rPr>
        <w:t xml:space="preserve"> Predmet nadgradnje železniške postaje </w:t>
      </w:r>
      <w:r w:rsidR="00E90829">
        <w:rPr>
          <w:rFonts w:ascii="Arial" w:hAnsi="Arial" w:cs="Arial"/>
        </w:rPr>
        <w:t>Lesce Bled</w:t>
      </w:r>
      <w:r w:rsidRPr="00524824">
        <w:rPr>
          <w:rFonts w:ascii="Arial" w:hAnsi="Arial" w:cs="Arial"/>
        </w:rPr>
        <w:t xml:space="preserve"> v sklopu IZ</w:t>
      </w:r>
      <w:r w:rsidR="00F36AC9" w:rsidRPr="00524824">
        <w:rPr>
          <w:rFonts w:ascii="Arial" w:hAnsi="Arial" w:cs="Arial"/>
        </w:rPr>
        <w:t>N</w:t>
      </w:r>
      <w:r w:rsidRPr="00524824">
        <w:rPr>
          <w:rFonts w:ascii="Arial" w:hAnsi="Arial" w:cs="Arial"/>
        </w:rPr>
        <w:t xml:space="preserve"> obsega:</w:t>
      </w:r>
    </w:p>
    <w:p w14:paraId="001C246F" w14:textId="7B258DE6" w:rsidR="00BF29BF" w:rsidRPr="00524824" w:rsidRDefault="002063CE"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v sklopu postajnega objekta je potrebno predvideti</w:t>
      </w:r>
      <w:r w:rsidR="0041258F" w:rsidRPr="00524824">
        <w:rPr>
          <w:rFonts w:ascii="Arial" w:hAnsi="Arial" w:cs="Arial"/>
        </w:rPr>
        <w:t xml:space="preserve"> </w:t>
      </w:r>
      <w:r w:rsidR="0011447D" w:rsidRPr="00524824">
        <w:rPr>
          <w:rFonts w:ascii="Arial" w:hAnsi="Arial" w:cs="Arial"/>
        </w:rPr>
        <w:t>sanacijo objekta</w:t>
      </w:r>
      <w:r w:rsidR="00E52488">
        <w:rPr>
          <w:rFonts w:ascii="Arial" w:hAnsi="Arial" w:cs="Arial"/>
        </w:rPr>
        <w:t xml:space="preserve"> (od upravljalca pridobiti </w:t>
      </w:r>
      <w:r w:rsidR="00933EC2">
        <w:rPr>
          <w:rFonts w:ascii="Arial" w:hAnsi="Arial" w:cs="Arial"/>
        </w:rPr>
        <w:t xml:space="preserve">potrebe </w:t>
      </w:r>
      <w:r w:rsidR="00E52488">
        <w:rPr>
          <w:rFonts w:ascii="Arial" w:hAnsi="Arial" w:cs="Arial"/>
        </w:rPr>
        <w:t>po zasedenosti prostorov v objektu)</w:t>
      </w:r>
    </w:p>
    <w:p w14:paraId="521361B3" w14:textId="77777777" w:rsidR="00AF7348" w:rsidRPr="00524824"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lastRenderedPageBreak/>
        <w:t>nadgradnja zgornjega ustroja,</w:t>
      </w:r>
    </w:p>
    <w:p w14:paraId="4C97EF1C" w14:textId="77777777" w:rsidR="00AF7348" w:rsidRPr="00524824"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nadgradnja spodnjega ustroja,</w:t>
      </w:r>
    </w:p>
    <w:p w14:paraId="235C6A56" w14:textId="3AA342A2" w:rsidR="00075B29" w:rsidRPr="00075B29" w:rsidRDefault="00075B29" w:rsidP="00075B29">
      <w:pPr>
        <w:pStyle w:val="Odstavekseznama"/>
        <w:numPr>
          <w:ilvl w:val="0"/>
          <w:numId w:val="29"/>
        </w:numPr>
        <w:rPr>
          <w:rFonts w:ascii="Arial" w:eastAsia="Calibri" w:hAnsi="Arial" w:cs="Arial"/>
          <w:szCs w:val="22"/>
          <w:lang w:eastAsia="en-US"/>
        </w:rPr>
      </w:pPr>
      <w:r w:rsidRPr="00075B29">
        <w:rPr>
          <w:rFonts w:ascii="Arial" w:eastAsia="Calibri" w:hAnsi="Arial" w:cs="Arial"/>
          <w:szCs w:val="22"/>
          <w:lang w:eastAsia="en-US"/>
        </w:rPr>
        <w:t>gradnja novega otočnega perona s streho, vključno z dostopi na peron tudi funkcionalno oviranim osebam in invalidnim osebam ter kolesarjem (podhod, dvigala),</w:t>
      </w:r>
    </w:p>
    <w:p w14:paraId="62DF34DE" w14:textId="77777777" w:rsidR="001E1983" w:rsidRPr="00524824"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namestitev novih signalnovarnostnih naprav</w:t>
      </w:r>
      <w:r w:rsidR="00FC777D" w:rsidRPr="00524824">
        <w:rPr>
          <w:rFonts w:ascii="Arial" w:hAnsi="Arial" w:cs="Arial"/>
        </w:rPr>
        <w:t xml:space="preserve"> z vmesnikom za povezavo v center vodenja prometa (CVP)</w:t>
      </w:r>
      <w:r w:rsidR="00F36AC9" w:rsidRPr="00524824">
        <w:rPr>
          <w:rFonts w:ascii="Arial" w:hAnsi="Arial" w:cs="Arial"/>
        </w:rPr>
        <w:t>,</w:t>
      </w:r>
    </w:p>
    <w:p w14:paraId="27FC19F1" w14:textId="77777777" w:rsidR="001E1983" w:rsidRPr="00524824" w:rsidRDefault="00F36AC9"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o</w:t>
      </w:r>
      <w:r w:rsidR="001E1983" w:rsidRPr="00524824">
        <w:rPr>
          <w:rFonts w:ascii="Arial" w:hAnsi="Arial" w:cs="Arial"/>
        </w:rPr>
        <w:t>bdelava naprav AP</w:t>
      </w:r>
      <w:r w:rsidRPr="00524824">
        <w:rPr>
          <w:rFonts w:ascii="Arial" w:hAnsi="Arial" w:cs="Arial"/>
        </w:rPr>
        <w:t>B in MO proti sosednim postajam,</w:t>
      </w:r>
    </w:p>
    <w:p w14:paraId="68E341CB" w14:textId="77777777" w:rsidR="00FC777D" w:rsidRPr="00524824" w:rsidRDefault="00F36AC9"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v</w:t>
      </w:r>
      <w:r w:rsidR="000A1D4E" w:rsidRPr="00524824">
        <w:rPr>
          <w:rFonts w:ascii="Arial" w:hAnsi="Arial" w:cs="Arial"/>
        </w:rPr>
        <w:t>mesna zavarovanja postaje z SV</w:t>
      </w:r>
      <w:r w:rsidRPr="00524824">
        <w:rPr>
          <w:rFonts w:ascii="Arial" w:hAnsi="Arial" w:cs="Arial"/>
        </w:rPr>
        <w:t xml:space="preserve"> napravo v vseh gradbenih fazah,</w:t>
      </w:r>
    </w:p>
    <w:p w14:paraId="19EB01DF" w14:textId="77777777" w:rsidR="00C20801"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 xml:space="preserve">nadgradnja telekomunikacijskih </w:t>
      </w:r>
      <w:r w:rsidR="00C20801">
        <w:rPr>
          <w:rFonts w:ascii="Arial" w:hAnsi="Arial" w:cs="Arial"/>
        </w:rPr>
        <w:t>naprav</w:t>
      </w:r>
    </w:p>
    <w:p w14:paraId="715FFF81" w14:textId="244022EF" w:rsidR="00AF7348" w:rsidRPr="00524824" w:rsidRDefault="00C20801" w:rsidP="00710664">
      <w:pPr>
        <w:numPr>
          <w:ilvl w:val="0"/>
          <w:numId w:val="29"/>
        </w:numPr>
        <w:pBdr>
          <w:top w:val="nil"/>
          <w:left w:val="nil"/>
          <w:bottom w:val="nil"/>
          <w:right w:val="nil"/>
          <w:between w:val="nil"/>
        </w:pBdr>
        <w:spacing w:line="276" w:lineRule="auto"/>
        <w:rPr>
          <w:rFonts w:ascii="Arial" w:hAnsi="Arial" w:cs="Arial"/>
        </w:rPr>
      </w:pPr>
      <w:r>
        <w:rPr>
          <w:rFonts w:ascii="Arial" w:hAnsi="Arial" w:cs="Arial"/>
        </w:rPr>
        <w:t xml:space="preserve">nadgradnja </w:t>
      </w:r>
      <w:r w:rsidR="00AF7348" w:rsidRPr="00524824">
        <w:rPr>
          <w:rFonts w:ascii="Arial" w:hAnsi="Arial" w:cs="Arial"/>
        </w:rPr>
        <w:t xml:space="preserve"> elektroinštalacijskih naprav,</w:t>
      </w:r>
    </w:p>
    <w:p w14:paraId="0AD9F43F" w14:textId="77777777" w:rsidR="00F36AC9" w:rsidRPr="00524824" w:rsidRDefault="00F36AC9"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nadgradnja oz. ureditve voznega omrežja,</w:t>
      </w:r>
    </w:p>
    <w:p w14:paraId="667BDC71" w14:textId="588A086A" w:rsidR="00AF7348"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ureditev parkirišča za osebna vozila,</w:t>
      </w:r>
    </w:p>
    <w:p w14:paraId="4271B761" w14:textId="385AE213" w:rsidR="00921D75" w:rsidRPr="00933EC2" w:rsidRDefault="00921D75" w:rsidP="00C3127F">
      <w:pPr>
        <w:pStyle w:val="Odstavekseznama"/>
        <w:numPr>
          <w:ilvl w:val="0"/>
          <w:numId w:val="29"/>
        </w:numPr>
        <w:spacing w:line="276" w:lineRule="auto"/>
        <w:rPr>
          <w:rFonts w:ascii="Arial" w:hAnsi="Arial" w:cs="Arial"/>
        </w:rPr>
      </w:pPr>
      <w:r>
        <w:rPr>
          <w:rFonts w:ascii="Arial" w:hAnsi="Arial" w:cs="Arial"/>
          <w:szCs w:val="22"/>
        </w:rPr>
        <w:t>obnova ali rušitev nakladalne rampe</w:t>
      </w:r>
    </w:p>
    <w:p w14:paraId="119FCD32" w14:textId="4F6D3D66" w:rsidR="00933EC2" w:rsidRPr="00C3127F" w:rsidRDefault="00933EC2" w:rsidP="00C3127F">
      <w:pPr>
        <w:pStyle w:val="Odstavekseznama"/>
        <w:numPr>
          <w:ilvl w:val="0"/>
          <w:numId w:val="29"/>
        </w:numPr>
        <w:spacing w:line="276" w:lineRule="auto"/>
        <w:rPr>
          <w:rFonts w:ascii="Arial" w:hAnsi="Arial" w:cs="Arial"/>
        </w:rPr>
      </w:pPr>
      <w:r>
        <w:rPr>
          <w:rFonts w:ascii="Arial" w:hAnsi="Arial" w:cs="Arial"/>
          <w:szCs w:val="22"/>
        </w:rPr>
        <w:t>obnova ali rušitev tovornega skladišča</w:t>
      </w:r>
    </w:p>
    <w:p w14:paraId="38C4C6CC" w14:textId="1E7F1297" w:rsidR="00AF7348" w:rsidRPr="00524824" w:rsidRDefault="00AF7348"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ureditev dostopov za funkcionalno ovirane osebe in invalidne osebe,</w:t>
      </w:r>
      <w:r w:rsidR="00C25BAF" w:rsidRPr="00524824">
        <w:rPr>
          <w:rFonts w:ascii="Arial" w:hAnsi="Arial" w:cs="Arial"/>
        </w:rPr>
        <w:t xml:space="preserve"> vključno z ureditvijo dvigal (na peronih),</w:t>
      </w:r>
    </w:p>
    <w:p w14:paraId="700B6197" w14:textId="6A38273D" w:rsidR="00F36AC9" w:rsidRPr="00524824" w:rsidRDefault="00A214F0" w:rsidP="00710664">
      <w:pPr>
        <w:numPr>
          <w:ilvl w:val="0"/>
          <w:numId w:val="29"/>
        </w:numPr>
        <w:pBdr>
          <w:top w:val="nil"/>
          <w:left w:val="nil"/>
          <w:bottom w:val="nil"/>
          <w:right w:val="nil"/>
          <w:between w:val="nil"/>
        </w:pBdr>
        <w:spacing w:line="276" w:lineRule="auto"/>
        <w:rPr>
          <w:rFonts w:ascii="Arial" w:hAnsi="Arial" w:cs="Arial"/>
        </w:rPr>
      </w:pPr>
      <w:sdt>
        <w:sdtPr>
          <w:rPr>
            <w:rFonts w:ascii="Arial" w:hAnsi="Arial" w:cs="Arial"/>
          </w:rPr>
          <w:tag w:val="goog_rdk_0"/>
          <w:id w:val="1852063779"/>
        </w:sdtPr>
        <w:sdtEndPr/>
        <w:sdtContent>
          <w:r w:rsidR="00BC074F">
            <w:rPr>
              <w:rFonts w:ascii="Arial" w:hAnsi="Arial" w:cs="Arial"/>
            </w:rPr>
            <w:t xml:space="preserve">upoštevati </w:t>
          </w:r>
        </w:sdtContent>
      </w:sdt>
      <w:r w:rsidR="00AF7348" w:rsidRPr="00524824">
        <w:rPr>
          <w:rFonts w:ascii="Arial" w:hAnsi="Arial" w:cs="Arial"/>
        </w:rPr>
        <w:t>umestitev kolesarnic skladno s predlogom tipskega načrta nads</w:t>
      </w:r>
      <w:r w:rsidR="00F36AC9" w:rsidRPr="00524824">
        <w:rPr>
          <w:rFonts w:ascii="Arial" w:hAnsi="Arial" w:cs="Arial"/>
        </w:rPr>
        <w:t>trešnice za kolesa (projekt SŽ),</w:t>
      </w:r>
    </w:p>
    <w:p w14:paraId="09A0BD91" w14:textId="6AC1AFA1" w:rsidR="00404517" w:rsidRDefault="00F36AC9" w:rsidP="00710664">
      <w:pPr>
        <w:numPr>
          <w:ilvl w:val="0"/>
          <w:numId w:val="29"/>
        </w:numPr>
        <w:pBdr>
          <w:top w:val="nil"/>
          <w:left w:val="nil"/>
          <w:bottom w:val="nil"/>
          <w:right w:val="nil"/>
          <w:between w:val="nil"/>
        </w:pBdr>
        <w:spacing w:line="276" w:lineRule="auto"/>
        <w:rPr>
          <w:rFonts w:ascii="Arial" w:hAnsi="Arial" w:cs="Arial"/>
        </w:rPr>
      </w:pPr>
      <w:r w:rsidRPr="00524824">
        <w:rPr>
          <w:rFonts w:ascii="Arial" w:hAnsi="Arial" w:cs="Arial"/>
        </w:rPr>
        <w:t>umestitev polniln</w:t>
      </w:r>
      <w:r w:rsidR="00314858" w:rsidRPr="00524824">
        <w:rPr>
          <w:rFonts w:ascii="Arial" w:hAnsi="Arial" w:cs="Arial"/>
        </w:rPr>
        <w:t>i</w:t>
      </w:r>
      <w:r w:rsidR="00933EC2">
        <w:rPr>
          <w:rFonts w:ascii="Arial" w:hAnsi="Arial" w:cs="Arial"/>
        </w:rPr>
        <w:t>h</w:t>
      </w:r>
      <w:r w:rsidRPr="00524824">
        <w:rPr>
          <w:rFonts w:ascii="Arial" w:hAnsi="Arial" w:cs="Arial"/>
        </w:rPr>
        <w:t xml:space="preserve"> postaj</w:t>
      </w:r>
      <w:r w:rsidR="00314858" w:rsidRPr="00524824">
        <w:rPr>
          <w:rFonts w:ascii="Arial" w:hAnsi="Arial" w:cs="Arial"/>
        </w:rPr>
        <w:t xml:space="preserve"> </w:t>
      </w:r>
      <w:r w:rsidRPr="00524824">
        <w:rPr>
          <w:rFonts w:ascii="Arial" w:hAnsi="Arial" w:cs="Arial"/>
        </w:rPr>
        <w:t>za električne avtomobile</w:t>
      </w:r>
      <w:r w:rsidR="00933EC2">
        <w:rPr>
          <w:rFonts w:ascii="Arial" w:hAnsi="Arial" w:cs="Arial"/>
        </w:rPr>
        <w:t xml:space="preserve"> in električna kolesa</w:t>
      </w:r>
      <w:r w:rsidR="00404517" w:rsidRPr="00524824">
        <w:rPr>
          <w:rFonts w:ascii="Arial" w:hAnsi="Arial" w:cs="Arial"/>
        </w:rPr>
        <w:t>,</w:t>
      </w:r>
    </w:p>
    <w:p w14:paraId="004B1F37" w14:textId="179FD7F7" w:rsidR="00F21A63" w:rsidRDefault="00F21A63" w:rsidP="00F21A63">
      <w:pPr>
        <w:pStyle w:val="Odstavekseznama"/>
        <w:numPr>
          <w:ilvl w:val="0"/>
          <w:numId w:val="29"/>
        </w:numPr>
        <w:rPr>
          <w:rFonts w:ascii="Arial" w:eastAsia="Calibri" w:hAnsi="Arial" w:cs="Arial"/>
          <w:szCs w:val="22"/>
          <w:lang w:eastAsia="en-US"/>
        </w:rPr>
      </w:pPr>
      <w:r>
        <w:rPr>
          <w:rFonts w:ascii="Arial" w:eastAsia="Calibri" w:hAnsi="Arial" w:cs="Arial"/>
          <w:szCs w:val="22"/>
          <w:lang w:eastAsia="en-US"/>
        </w:rPr>
        <w:t>ukinitev obstoječega NPr in ureditev izvenivojskega prehoda (izbrana varianta iz IZP)</w:t>
      </w:r>
    </w:p>
    <w:p w14:paraId="6496F7B0" w14:textId="7198A811" w:rsidR="00F21A63" w:rsidRPr="00F21A63" w:rsidRDefault="00F21A63" w:rsidP="00F21A63">
      <w:pPr>
        <w:pStyle w:val="Odstavekseznama"/>
        <w:numPr>
          <w:ilvl w:val="0"/>
          <w:numId w:val="29"/>
        </w:numPr>
        <w:rPr>
          <w:rFonts w:ascii="Arial" w:eastAsia="Calibri" w:hAnsi="Arial" w:cs="Arial"/>
          <w:szCs w:val="22"/>
          <w:lang w:eastAsia="en-US"/>
        </w:rPr>
      </w:pPr>
      <w:r>
        <w:rPr>
          <w:rFonts w:ascii="Arial" w:eastAsia="Calibri" w:hAnsi="Arial" w:cs="Arial"/>
          <w:szCs w:val="22"/>
          <w:lang w:eastAsia="en-US"/>
        </w:rPr>
        <w:t>ureditev  dodatnih podhodov za pešce in kolesarje (ureditev ob morebitni potrditvi ene ali dveh variant podhodov)</w:t>
      </w:r>
    </w:p>
    <w:p w14:paraId="4EC232AB" w14:textId="77777777" w:rsidR="00164F50" w:rsidRPr="00524824" w:rsidRDefault="00164F50" w:rsidP="007F2D1F">
      <w:pPr>
        <w:pStyle w:val="Naslov3"/>
        <w:rPr>
          <w:lang w:eastAsia="sl-SI"/>
        </w:rPr>
      </w:pPr>
      <w:bookmarkStart w:id="56" w:name="_Toc21940876"/>
      <w:bookmarkStart w:id="57" w:name="_Toc97025084"/>
      <w:r w:rsidRPr="00524824">
        <w:rPr>
          <w:lang w:eastAsia="sl-SI"/>
        </w:rPr>
        <w:t>Zgornji ustroj</w:t>
      </w:r>
      <w:bookmarkEnd w:id="56"/>
      <w:bookmarkEnd w:id="57"/>
    </w:p>
    <w:p w14:paraId="0B1EA131" w14:textId="77777777" w:rsidR="00FC170E" w:rsidRPr="00524824" w:rsidRDefault="00FC170E" w:rsidP="00FC170E">
      <w:pPr>
        <w:rPr>
          <w:rFonts w:ascii="Arial" w:hAnsi="Arial" w:cs="Arial"/>
        </w:rPr>
      </w:pPr>
    </w:p>
    <w:p w14:paraId="311A8AD3" w14:textId="77777777" w:rsidR="00164F50" w:rsidRPr="00524824" w:rsidRDefault="00164F50" w:rsidP="00BC5FCD">
      <w:pPr>
        <w:spacing w:line="276" w:lineRule="auto"/>
        <w:rPr>
          <w:rFonts w:ascii="Arial" w:hAnsi="Arial" w:cs="Arial"/>
          <w:lang w:eastAsia="sl-SI"/>
        </w:rPr>
      </w:pPr>
      <w:r w:rsidRPr="00524824">
        <w:rPr>
          <w:rFonts w:ascii="Arial" w:hAnsi="Arial" w:cs="Arial"/>
          <w:lang w:eastAsia="sl-SI"/>
        </w:rPr>
        <w:t>Pri izdelavi izvedbenega načrta je potrebno med drugim upo</w:t>
      </w:r>
      <w:r w:rsidRPr="00524824">
        <w:rPr>
          <w:rFonts w:ascii="Arial" w:eastAsia="Times New Roman" w:hAnsi="Arial" w:cs="Arial"/>
          <w:lang w:eastAsia="sl-SI"/>
        </w:rPr>
        <w:t>števati naslednja izhodišča:</w:t>
      </w:r>
    </w:p>
    <w:p w14:paraId="624C9911" w14:textId="77777777"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Pri izdelavi vseh projektnih rešitev za zgornji ustroj proge je potrebno upoštevati zahteve Pravilnika o zgornjem ustroju železniških prog (Uradni list RS, št. 92/10, 38/16 in 30/18 – ZVZelP-1 - v nadaljevanju tega poglavja Pravilnik) ter veljavne tehnične specifikacije za interoperabilnost (TSI).</w:t>
      </w:r>
    </w:p>
    <w:p w14:paraId="2F9907E7" w14:textId="77777777"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 xml:space="preserve">Elementi zgornjega ustroja proge morajo biti projektirani za kategorijo proge </w:t>
      </w:r>
      <w:r w:rsidRPr="00524824">
        <w:rPr>
          <w:rFonts w:ascii="Arial" w:hAnsi="Arial" w:cs="Arial"/>
          <w:iCs/>
          <w:szCs w:val="22"/>
        </w:rPr>
        <w:t xml:space="preserve">D4 </w:t>
      </w:r>
      <w:r w:rsidRPr="00524824">
        <w:rPr>
          <w:rFonts w:ascii="Arial" w:hAnsi="Arial" w:cs="Arial"/>
          <w:szCs w:val="22"/>
        </w:rPr>
        <w:t>(osna obremenitev 225 kN/os in dolžinska obremenitev 80 kN/m).</w:t>
      </w:r>
    </w:p>
    <w:p w14:paraId="1CD103E2" w14:textId="77777777" w:rsidR="009809EE" w:rsidRPr="00524824" w:rsidRDefault="009809EE" w:rsidP="00710664">
      <w:pPr>
        <w:pStyle w:val="Odstavekseznama"/>
        <w:numPr>
          <w:ilvl w:val="0"/>
          <w:numId w:val="40"/>
        </w:numPr>
        <w:spacing w:line="276" w:lineRule="auto"/>
        <w:rPr>
          <w:rFonts w:ascii="Arial" w:hAnsi="Arial" w:cs="Arial"/>
          <w:szCs w:val="22"/>
        </w:rPr>
      </w:pPr>
      <w:r w:rsidRPr="00524824">
        <w:rPr>
          <w:rFonts w:ascii="Arial" w:hAnsi="Arial" w:cs="Arial"/>
          <w:szCs w:val="22"/>
        </w:rPr>
        <w:t>Upoštev</w:t>
      </w:r>
      <w:r w:rsidR="00AB27E3" w:rsidRPr="00524824">
        <w:rPr>
          <w:rFonts w:ascii="Arial" w:hAnsi="Arial" w:cs="Arial"/>
          <w:szCs w:val="22"/>
        </w:rPr>
        <w:t>a</w:t>
      </w:r>
      <w:r w:rsidRPr="00524824">
        <w:rPr>
          <w:rFonts w:ascii="Arial" w:hAnsi="Arial" w:cs="Arial"/>
          <w:szCs w:val="22"/>
        </w:rPr>
        <w:t xml:space="preserve">ti je parametre zmogljivosti </w:t>
      </w:r>
      <w:r w:rsidR="00AB27E3" w:rsidRPr="00524824">
        <w:rPr>
          <w:rFonts w:ascii="Arial" w:hAnsi="Arial" w:cs="Arial"/>
          <w:szCs w:val="22"/>
        </w:rPr>
        <w:t>za prometni kodi P4 in F1.</w:t>
      </w:r>
    </w:p>
    <w:p w14:paraId="198EBC36" w14:textId="77777777"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Tiri in kretnice na postaji naj bodo novi/e, sistema 60E1 z elastično pritrditvijo. Kakovost tirnic mora biti v skladu z zahtevami Pravilnika.</w:t>
      </w:r>
    </w:p>
    <w:p w14:paraId="13D7258F" w14:textId="39DEBF7B"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 xml:space="preserve">V postajne tire </w:t>
      </w:r>
      <w:r w:rsidR="005427EA" w:rsidRPr="00524824">
        <w:rPr>
          <w:rFonts w:ascii="Arial" w:hAnsi="Arial" w:cs="Arial"/>
          <w:szCs w:val="22"/>
        </w:rPr>
        <w:t xml:space="preserve">in  kretnice </w:t>
      </w:r>
      <w:r w:rsidRPr="00524824">
        <w:rPr>
          <w:rFonts w:ascii="Arial" w:hAnsi="Arial" w:cs="Arial"/>
          <w:szCs w:val="22"/>
        </w:rPr>
        <w:t xml:space="preserve">se vgradijo novi betonski pragi </w:t>
      </w:r>
      <w:r w:rsidR="005427EA" w:rsidRPr="00524824">
        <w:rPr>
          <w:rFonts w:ascii="Arial" w:hAnsi="Arial" w:cs="Arial"/>
          <w:szCs w:val="22"/>
        </w:rPr>
        <w:t xml:space="preserve">s podložno gumo na spodnji strani </w:t>
      </w:r>
      <w:r w:rsidRPr="00524824">
        <w:rPr>
          <w:rFonts w:ascii="Arial" w:hAnsi="Arial" w:cs="Arial"/>
          <w:szCs w:val="22"/>
        </w:rPr>
        <w:t>na medosni razdalji 60 cm</w:t>
      </w:r>
      <w:r w:rsidR="005427EA" w:rsidRPr="00524824">
        <w:rPr>
          <w:rFonts w:ascii="Arial" w:hAnsi="Arial" w:cs="Arial"/>
          <w:szCs w:val="22"/>
        </w:rPr>
        <w:t xml:space="preserve"> oz. po načrtu proizvajalca</w:t>
      </w:r>
      <w:r w:rsidR="0079123D" w:rsidRPr="00524824">
        <w:rPr>
          <w:rFonts w:ascii="Arial" w:hAnsi="Arial" w:cs="Arial"/>
          <w:szCs w:val="22"/>
        </w:rPr>
        <w:t xml:space="preserve"> kretnic</w:t>
      </w:r>
      <w:r w:rsidRPr="00524824">
        <w:rPr>
          <w:rFonts w:ascii="Arial" w:hAnsi="Arial" w:cs="Arial"/>
          <w:szCs w:val="22"/>
        </w:rPr>
        <w:t xml:space="preserve">. </w:t>
      </w:r>
      <w:r w:rsidR="000671B4">
        <w:rPr>
          <w:rFonts w:ascii="Arial" w:hAnsi="Arial" w:cs="Arial"/>
          <w:szCs w:val="22"/>
        </w:rPr>
        <w:t>Debelina gume vsaj 10mm.</w:t>
      </w:r>
    </w:p>
    <w:p w14:paraId="3FC88C6E" w14:textId="78DC2A35"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 xml:space="preserve">Tirnice in kretnice naj bodo zvarjene in vključene v neprekinjeno zvarjeni tir (NZT). Izdelati je potrebno načrt zavarovanja tira in kretnic z napravami proti vzdolžnem pomiku tirnic. Predvideti je potrebno oznake za spremljanje premikov tira in število </w:t>
      </w:r>
      <w:r w:rsidR="00075B29">
        <w:rPr>
          <w:rFonts w:ascii="Arial" w:hAnsi="Arial" w:cs="Arial"/>
          <w:szCs w:val="22"/>
        </w:rPr>
        <w:t>naprav za preprečevanje vzdolžnega pomika tirnic</w:t>
      </w:r>
      <w:r w:rsidRPr="00524824">
        <w:rPr>
          <w:rFonts w:ascii="Arial" w:hAnsi="Arial" w:cs="Arial"/>
          <w:szCs w:val="22"/>
        </w:rPr>
        <w:t>.</w:t>
      </w:r>
    </w:p>
    <w:p w14:paraId="0BC03B9E" w14:textId="77777777" w:rsidR="00164F50" w:rsidRPr="00524824"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Parametri kretnic naj omogočajo maksimalno hitrost vlakov pri vožnji v odklon glede na prostorske omejitve (območje JŽI) in prometno-tehnološke potrebe.</w:t>
      </w:r>
    </w:p>
    <w:p w14:paraId="68BBE633" w14:textId="40FFEACE" w:rsidR="00164F50" w:rsidRDefault="00164F50" w:rsidP="00710664">
      <w:pPr>
        <w:pStyle w:val="Odstavekseznama"/>
        <w:numPr>
          <w:ilvl w:val="0"/>
          <w:numId w:val="40"/>
        </w:numPr>
        <w:spacing w:line="276" w:lineRule="auto"/>
        <w:rPr>
          <w:rFonts w:ascii="Arial" w:hAnsi="Arial" w:cs="Arial"/>
          <w:szCs w:val="22"/>
        </w:rPr>
      </w:pPr>
      <w:r w:rsidRPr="00524824">
        <w:rPr>
          <w:rFonts w:ascii="Arial" w:hAnsi="Arial" w:cs="Arial"/>
          <w:szCs w:val="22"/>
        </w:rPr>
        <w:t>Predvidi se električno gretje kretnic.</w:t>
      </w:r>
    </w:p>
    <w:p w14:paraId="34DFC0BF" w14:textId="64CBB66D" w:rsidR="007357E4" w:rsidRPr="00524824" w:rsidRDefault="007357E4" w:rsidP="00710664">
      <w:pPr>
        <w:pStyle w:val="Odstavekseznama"/>
        <w:numPr>
          <w:ilvl w:val="0"/>
          <w:numId w:val="40"/>
        </w:numPr>
        <w:spacing w:line="276" w:lineRule="auto"/>
        <w:rPr>
          <w:rFonts w:ascii="Arial" w:hAnsi="Arial" w:cs="Arial"/>
          <w:szCs w:val="22"/>
        </w:rPr>
      </w:pPr>
      <w:r>
        <w:rPr>
          <w:rFonts w:ascii="Arial" w:hAnsi="Arial" w:cs="Arial"/>
          <w:szCs w:val="22"/>
        </w:rPr>
        <w:t>Proučiti obnovo ali rušitev nakladalne rampe</w:t>
      </w:r>
    </w:p>
    <w:p w14:paraId="0B7B2F83" w14:textId="77777777" w:rsidR="00164F50" w:rsidRPr="00524824" w:rsidRDefault="00164F50" w:rsidP="00710664">
      <w:pPr>
        <w:pStyle w:val="Odstavekseznama"/>
        <w:numPr>
          <w:ilvl w:val="0"/>
          <w:numId w:val="40"/>
        </w:numPr>
        <w:spacing w:line="276" w:lineRule="auto"/>
        <w:rPr>
          <w:rFonts w:ascii="Arial" w:eastAsiaTheme="minorEastAsia" w:hAnsi="Arial" w:cs="Arial"/>
          <w:szCs w:val="22"/>
        </w:rPr>
      </w:pPr>
      <w:r w:rsidRPr="00524824">
        <w:rPr>
          <w:rFonts w:ascii="Arial" w:eastAsiaTheme="minorEastAsia" w:hAnsi="Arial" w:cs="Arial"/>
          <w:szCs w:val="22"/>
        </w:rPr>
        <w:lastRenderedPageBreak/>
        <w:t xml:space="preserve">Kakovost tolčenca </w:t>
      </w:r>
      <w:r w:rsidRPr="00524824">
        <w:rPr>
          <w:rFonts w:ascii="Arial" w:hAnsi="Arial" w:cs="Arial"/>
          <w:szCs w:val="22"/>
        </w:rPr>
        <w:t xml:space="preserve">mora biti najmanj v skladu s standardi SIST EN 13450:2003 in 13450:2003/AC:2004, ki govori o agregatu za gramozne grede železniških prog. </w:t>
      </w:r>
      <w:r w:rsidRPr="00524824">
        <w:rPr>
          <w:rFonts w:ascii="Arial" w:eastAsiaTheme="minorEastAsia" w:hAnsi="Arial" w:cs="Arial"/>
          <w:szCs w:val="22"/>
        </w:rPr>
        <w:t>Pri projektiranju oblike in dimenzij tirne grede oz. planuma je potrebno upo</w:t>
      </w:r>
      <w:r w:rsidRPr="00524824">
        <w:rPr>
          <w:rFonts w:ascii="Arial" w:hAnsi="Arial" w:cs="Arial"/>
          <w:szCs w:val="22"/>
        </w:rPr>
        <w:t>števati zahteve Pravilnika.</w:t>
      </w:r>
    </w:p>
    <w:p w14:paraId="0FDA672B" w14:textId="3164B771" w:rsidR="00164F50" w:rsidRPr="000671B4" w:rsidRDefault="00164F50" w:rsidP="00710664">
      <w:pPr>
        <w:pStyle w:val="Odstavekseznama"/>
        <w:numPr>
          <w:ilvl w:val="0"/>
          <w:numId w:val="40"/>
        </w:numPr>
        <w:spacing w:line="276" w:lineRule="auto"/>
        <w:rPr>
          <w:rFonts w:ascii="Arial" w:eastAsiaTheme="minorEastAsia" w:hAnsi="Arial" w:cs="Arial"/>
          <w:szCs w:val="22"/>
        </w:rPr>
      </w:pPr>
      <w:r w:rsidRPr="00524824">
        <w:rPr>
          <w:rFonts w:ascii="Arial" w:hAnsi="Arial" w:cs="Arial"/>
          <w:szCs w:val="22"/>
        </w:rPr>
        <w:t>Tehnični elementi zgornjega ustroja morajo zadoščati kriterijem, ki jih določajo prometne ko</w:t>
      </w:r>
      <w:r w:rsidR="00F36AC9" w:rsidRPr="00524824">
        <w:rPr>
          <w:rFonts w:ascii="Arial" w:hAnsi="Arial" w:cs="Arial"/>
          <w:szCs w:val="22"/>
        </w:rPr>
        <w:t>de skladno s TSI kategorizacijo</w:t>
      </w:r>
      <w:r w:rsidRPr="00524824">
        <w:rPr>
          <w:rFonts w:ascii="Arial" w:hAnsi="Arial" w:cs="Arial"/>
          <w:szCs w:val="22"/>
        </w:rPr>
        <w:t>.</w:t>
      </w:r>
    </w:p>
    <w:p w14:paraId="7FDE27CA" w14:textId="496D3E82" w:rsidR="000671B4" w:rsidRDefault="000671B4" w:rsidP="00710664">
      <w:pPr>
        <w:pStyle w:val="Odstavekseznama"/>
        <w:numPr>
          <w:ilvl w:val="0"/>
          <w:numId w:val="40"/>
        </w:numPr>
        <w:spacing w:line="276" w:lineRule="auto"/>
        <w:rPr>
          <w:rFonts w:ascii="Arial" w:eastAsiaTheme="minorEastAsia" w:hAnsi="Arial" w:cs="Arial"/>
          <w:szCs w:val="22"/>
        </w:rPr>
      </w:pPr>
      <w:r>
        <w:rPr>
          <w:rFonts w:ascii="Arial" w:eastAsiaTheme="minorEastAsia" w:hAnsi="Arial" w:cs="Arial"/>
          <w:szCs w:val="22"/>
        </w:rPr>
        <w:t>Projektant naj predvidi izvedbo del s pomočjo stabilizatorja.</w:t>
      </w:r>
    </w:p>
    <w:p w14:paraId="53BB388B" w14:textId="77777777" w:rsidR="00075B29" w:rsidRPr="004A1E4A" w:rsidRDefault="00075B29" w:rsidP="00075B29">
      <w:pPr>
        <w:pStyle w:val="Odstavekseznama"/>
        <w:numPr>
          <w:ilvl w:val="0"/>
          <w:numId w:val="40"/>
        </w:numPr>
        <w:rPr>
          <w:rFonts w:ascii="Arial" w:eastAsiaTheme="minorEastAsia" w:hAnsi="Arial" w:cs="Arial"/>
          <w:szCs w:val="22"/>
        </w:rPr>
      </w:pPr>
      <w:r w:rsidRPr="002208DC">
        <w:rPr>
          <w:rFonts w:ascii="Arial" w:eastAsiaTheme="minorEastAsia" w:hAnsi="Arial" w:cs="Arial"/>
          <w:szCs w:val="22"/>
        </w:rPr>
        <w:t xml:space="preserve">V skladu z zahtevami Pravilnika je potrebno predvideti oznake za spremljanje premikov tira in oznake za os ter niveleto tira. Slednje se predvidijo na drogovih vozne mreže. Označiti je potrebno os tira v premah in krivinah z vsemi glavnimi točkami. Označene morajo biti lege izolirnih stikov oziroma števcev osi. </w:t>
      </w:r>
    </w:p>
    <w:p w14:paraId="6282EA63" w14:textId="547A8C59" w:rsidR="00EE5CF8" w:rsidRDefault="00075B29" w:rsidP="00075B29">
      <w:pPr>
        <w:pStyle w:val="Odstavekseznama"/>
        <w:numPr>
          <w:ilvl w:val="0"/>
          <w:numId w:val="40"/>
        </w:numPr>
        <w:spacing w:line="276" w:lineRule="auto"/>
        <w:rPr>
          <w:rFonts w:ascii="Arial" w:eastAsiaTheme="minorEastAsia" w:hAnsi="Arial" w:cs="Arial"/>
          <w:szCs w:val="22"/>
        </w:rPr>
      </w:pPr>
      <w:r>
        <w:rPr>
          <w:rFonts w:ascii="Arial" w:eastAsiaTheme="minorEastAsia" w:hAnsi="Arial" w:cs="Arial"/>
          <w:szCs w:val="22"/>
        </w:rPr>
        <w:t>Previde</w:t>
      </w:r>
      <w:r w:rsidR="00EE5CF8">
        <w:rPr>
          <w:rFonts w:ascii="Arial" w:eastAsiaTheme="minorEastAsia" w:hAnsi="Arial" w:cs="Arial"/>
          <w:szCs w:val="22"/>
        </w:rPr>
        <w:t xml:space="preserve">ti je potrebno službeni dostop na perone za dostop </w:t>
      </w:r>
      <w:r>
        <w:rPr>
          <w:rFonts w:ascii="Arial" w:eastAsiaTheme="minorEastAsia" w:hAnsi="Arial" w:cs="Arial"/>
          <w:szCs w:val="22"/>
        </w:rPr>
        <w:t xml:space="preserve">servisnim vozilom </w:t>
      </w:r>
      <w:r w:rsidR="00EE5CF8">
        <w:rPr>
          <w:rFonts w:ascii="Arial" w:eastAsiaTheme="minorEastAsia" w:hAnsi="Arial" w:cs="Arial"/>
          <w:szCs w:val="22"/>
        </w:rPr>
        <w:t xml:space="preserve">in delovni mehanizaciji (snežni odmetalnik) </w:t>
      </w:r>
      <w:r>
        <w:rPr>
          <w:rFonts w:ascii="Arial" w:eastAsiaTheme="minorEastAsia" w:hAnsi="Arial" w:cs="Arial"/>
          <w:szCs w:val="22"/>
        </w:rPr>
        <w:t>na peronski plato</w:t>
      </w:r>
    </w:p>
    <w:p w14:paraId="50750B21" w14:textId="415B4D0D" w:rsidR="00075B29" w:rsidRPr="00EE5CF8" w:rsidRDefault="00075B29" w:rsidP="00EE5CF8">
      <w:pPr>
        <w:pStyle w:val="Odstavekseznama"/>
        <w:numPr>
          <w:ilvl w:val="0"/>
          <w:numId w:val="40"/>
        </w:numPr>
        <w:spacing w:line="276" w:lineRule="auto"/>
        <w:rPr>
          <w:rFonts w:ascii="Arial" w:eastAsiaTheme="minorEastAsia" w:hAnsi="Arial" w:cs="Arial"/>
          <w:szCs w:val="22"/>
        </w:rPr>
      </w:pPr>
      <w:r w:rsidRPr="00EE5CF8">
        <w:rPr>
          <w:rFonts w:ascii="Arial" w:eastAsiaTheme="minorEastAsia" w:hAnsi="Arial" w:cs="Arial"/>
          <w:szCs w:val="22"/>
        </w:rPr>
        <w:t xml:space="preserve"> </w:t>
      </w:r>
      <w:r w:rsidR="00EE5CF8" w:rsidRPr="00EE5CF8">
        <w:rPr>
          <w:rFonts w:ascii="Arial" w:eastAsiaTheme="minorEastAsia" w:hAnsi="Arial" w:cs="Arial"/>
          <w:szCs w:val="22"/>
        </w:rPr>
        <w:t>Prevideti je potrebno plato za utirjevanje intervencijski vozil</w:t>
      </w:r>
      <w:r w:rsidR="00EE5CF8">
        <w:rPr>
          <w:rFonts w:ascii="Arial" w:eastAsiaTheme="minorEastAsia" w:hAnsi="Arial" w:cs="Arial"/>
          <w:szCs w:val="22"/>
        </w:rPr>
        <w:t xml:space="preserve"> upravljavca</w:t>
      </w:r>
    </w:p>
    <w:p w14:paraId="3538DAA3" w14:textId="77777777" w:rsidR="00075B29" w:rsidRPr="00AF7B3E" w:rsidRDefault="00075B29" w:rsidP="00075B29">
      <w:pPr>
        <w:pStyle w:val="Odstavekseznama"/>
        <w:numPr>
          <w:ilvl w:val="0"/>
          <w:numId w:val="40"/>
        </w:numPr>
        <w:spacing w:line="276" w:lineRule="auto"/>
        <w:rPr>
          <w:rFonts w:ascii="Arial" w:eastAsiaTheme="minorEastAsia" w:hAnsi="Arial" w:cs="Arial"/>
          <w:szCs w:val="22"/>
        </w:rPr>
      </w:pPr>
      <w:r w:rsidRPr="00AF7B3E">
        <w:rPr>
          <w:rFonts w:ascii="Arial" w:eastAsiaTheme="minorEastAsia" w:hAnsi="Arial" w:cs="Arial"/>
          <w:szCs w:val="22"/>
        </w:rPr>
        <w:t>Pri izdelavi tehničnih rešitev smernega poteka proge oz. tirov je potrebno poleg zahtevanega svetlega profila zagotoviti tudi zadosten odmik robov objektov in naprav od osi proge zaradi zagotovitve prehoda progovnih strojev, ki znaša 2,2 m, kar je v skladu z zahtevami Pravilnika. V skladu s Pravilnikom je potrebno zagotoviti delovni prostor za sejanje tirne grede, ki znaša 4200 mm, in v katerega se ne smejo vgrajevati fiksni predmeti ali deli objektov (kanali za SV in TK kable, cevovodi, …).</w:t>
      </w:r>
    </w:p>
    <w:p w14:paraId="61287D66" w14:textId="77777777" w:rsidR="00075B29" w:rsidRDefault="00075B29" w:rsidP="00075B29">
      <w:pPr>
        <w:pStyle w:val="Odstavekseznama"/>
        <w:numPr>
          <w:ilvl w:val="0"/>
          <w:numId w:val="40"/>
        </w:numPr>
        <w:spacing w:line="276" w:lineRule="auto"/>
        <w:rPr>
          <w:rFonts w:ascii="Arial" w:eastAsiaTheme="minorEastAsia" w:hAnsi="Arial" w:cs="Arial"/>
          <w:szCs w:val="22"/>
        </w:rPr>
      </w:pPr>
      <w:r w:rsidRPr="00AF7B3E">
        <w:rPr>
          <w:rFonts w:ascii="Arial" w:eastAsiaTheme="minorEastAsia" w:hAnsi="Arial" w:cs="Arial"/>
          <w:szCs w:val="22"/>
        </w:rPr>
        <w:t>Projektirana medtirna razdalja mora omogočiti zagotovitev zahtevanega svetlega profila.</w:t>
      </w:r>
    </w:p>
    <w:p w14:paraId="695F9841" w14:textId="18592503" w:rsidR="00075B29" w:rsidRDefault="00075B29" w:rsidP="00075B29">
      <w:pPr>
        <w:numPr>
          <w:ilvl w:val="0"/>
          <w:numId w:val="40"/>
        </w:numPr>
        <w:spacing w:after="200" w:line="276" w:lineRule="auto"/>
        <w:contextualSpacing/>
        <w:rPr>
          <w:rFonts w:cs="Tahoma"/>
          <w:lang w:eastAsia="sl-SI"/>
        </w:rPr>
      </w:pPr>
      <w:r w:rsidRPr="0001470F">
        <w:rPr>
          <w:rFonts w:cs="Tahoma"/>
          <w:lang w:eastAsia="sl-SI"/>
        </w:rPr>
        <w:t>Projektant naj predvidi vso potrebno progovno opremo kot</w:t>
      </w:r>
      <w:r w:rsidR="00EE5CF8">
        <w:rPr>
          <w:rFonts w:cs="Tahoma"/>
          <w:lang w:eastAsia="sl-SI"/>
        </w:rPr>
        <w:t xml:space="preserve"> so km in hm</w:t>
      </w:r>
      <w:r w:rsidRPr="0001470F">
        <w:rPr>
          <w:rFonts w:cs="Tahoma"/>
          <w:lang w:eastAsia="sl-SI"/>
        </w:rPr>
        <w:t xml:space="preserve"> kamni, </w:t>
      </w:r>
      <w:r w:rsidR="00EE5CF8">
        <w:rPr>
          <w:rFonts w:cs="Tahoma"/>
          <w:lang w:eastAsia="sl-SI"/>
        </w:rPr>
        <w:t xml:space="preserve">hitrostna kazala, </w:t>
      </w:r>
      <w:r w:rsidRPr="0001470F">
        <w:rPr>
          <w:rFonts w:cs="Tahoma"/>
          <w:lang w:eastAsia="sl-SI"/>
        </w:rPr>
        <w:t>nagibna kazala, signalne oznake sk</w:t>
      </w:r>
      <w:r w:rsidR="00EE5CF8">
        <w:rPr>
          <w:rFonts w:cs="Tahoma"/>
          <w:lang w:eastAsia="sl-SI"/>
        </w:rPr>
        <w:t>l</w:t>
      </w:r>
      <w:r w:rsidRPr="0001470F">
        <w:rPr>
          <w:rFonts w:cs="Tahoma"/>
          <w:lang w:eastAsia="sl-SI"/>
        </w:rPr>
        <w:t xml:space="preserve">adno z določili Signalnega pravilnika.   </w:t>
      </w:r>
    </w:p>
    <w:p w14:paraId="7F03E6D3" w14:textId="77777777" w:rsidR="00075B29" w:rsidRPr="00075B29" w:rsidRDefault="00075B29" w:rsidP="00075B29">
      <w:pPr>
        <w:spacing w:line="276" w:lineRule="auto"/>
        <w:rPr>
          <w:rFonts w:ascii="Arial" w:eastAsiaTheme="minorEastAsia" w:hAnsi="Arial" w:cs="Arial"/>
        </w:rPr>
      </w:pPr>
    </w:p>
    <w:p w14:paraId="4FCEC275" w14:textId="77777777" w:rsidR="000671B4" w:rsidRPr="00524824" w:rsidRDefault="000671B4" w:rsidP="000671B4">
      <w:pPr>
        <w:pStyle w:val="Odstavekseznama"/>
        <w:spacing w:line="276" w:lineRule="auto"/>
        <w:rPr>
          <w:rFonts w:ascii="Arial" w:eastAsiaTheme="minorEastAsia" w:hAnsi="Arial" w:cs="Arial"/>
          <w:szCs w:val="22"/>
        </w:rPr>
      </w:pPr>
    </w:p>
    <w:p w14:paraId="5586D888" w14:textId="77777777" w:rsidR="00164F50" w:rsidRPr="00524824" w:rsidRDefault="00164F50" w:rsidP="00BC5FCD">
      <w:pPr>
        <w:spacing w:line="276" w:lineRule="auto"/>
        <w:rPr>
          <w:rFonts w:ascii="Arial" w:eastAsiaTheme="minorEastAsia" w:hAnsi="Arial" w:cs="Arial"/>
          <w:lang w:eastAsia="sl-SI"/>
        </w:rPr>
      </w:pPr>
      <w:r w:rsidRPr="00524824">
        <w:rPr>
          <w:rFonts w:ascii="Arial" w:eastAsiaTheme="minorEastAsia" w:hAnsi="Arial" w:cs="Arial"/>
          <w:lang w:eastAsia="sl-SI"/>
        </w:rPr>
        <w:t>Sestavni del tehni</w:t>
      </w:r>
      <w:r w:rsidRPr="00524824">
        <w:rPr>
          <w:rFonts w:ascii="Arial" w:hAnsi="Arial" w:cs="Arial"/>
          <w:lang w:eastAsia="sl-SI"/>
        </w:rPr>
        <w:t>čnih poročil za tirne naprave so tudi naslednji seznami in tabele:</w:t>
      </w:r>
    </w:p>
    <w:p w14:paraId="312DC980" w14:textId="77777777" w:rsidR="00164F50" w:rsidRPr="00524824" w:rsidRDefault="00164F50" w:rsidP="00710664">
      <w:pPr>
        <w:pStyle w:val="Odstavekseznama"/>
        <w:numPr>
          <w:ilvl w:val="0"/>
          <w:numId w:val="41"/>
        </w:numPr>
        <w:spacing w:line="276" w:lineRule="auto"/>
        <w:rPr>
          <w:rFonts w:ascii="Arial" w:hAnsi="Arial" w:cs="Arial"/>
          <w:szCs w:val="22"/>
        </w:rPr>
      </w:pPr>
      <w:r w:rsidRPr="00524824">
        <w:rPr>
          <w:rFonts w:ascii="Arial" w:eastAsiaTheme="minorEastAsia" w:hAnsi="Arial" w:cs="Arial"/>
          <w:szCs w:val="22"/>
        </w:rPr>
        <w:t xml:space="preserve">Tabela s podatki o projektiranih elementih proge (zaporedna </w:t>
      </w:r>
      <w:r w:rsidRPr="00524824">
        <w:rPr>
          <w:rFonts w:ascii="Arial" w:hAnsi="Arial" w:cs="Arial"/>
          <w:szCs w:val="22"/>
        </w:rPr>
        <w:t>št. elementa proge, naziv elementa proge (krožni lok, prehodnica, prema), stacionaža od km do km, dolžina elementa proge, radij krožnega loka).</w:t>
      </w:r>
    </w:p>
    <w:p w14:paraId="44980326" w14:textId="14E28BEB" w:rsidR="00164F50" w:rsidRPr="00524824" w:rsidRDefault="00164F50" w:rsidP="00710664">
      <w:pPr>
        <w:pStyle w:val="Odstavekseznama"/>
        <w:numPr>
          <w:ilvl w:val="0"/>
          <w:numId w:val="41"/>
        </w:numPr>
        <w:spacing w:line="276" w:lineRule="auto"/>
        <w:rPr>
          <w:rFonts w:ascii="Arial" w:hAnsi="Arial" w:cs="Arial"/>
          <w:szCs w:val="22"/>
        </w:rPr>
      </w:pPr>
      <w:r w:rsidRPr="00524824">
        <w:rPr>
          <w:rFonts w:ascii="Arial" w:eastAsiaTheme="minorEastAsia" w:hAnsi="Arial" w:cs="Arial"/>
          <w:szCs w:val="22"/>
        </w:rPr>
        <w:t>Tabela s podatki o koordinatah glavnih to</w:t>
      </w:r>
      <w:r w:rsidRPr="00524824">
        <w:rPr>
          <w:rFonts w:ascii="Arial" w:hAnsi="Arial" w:cs="Arial"/>
          <w:szCs w:val="22"/>
        </w:rPr>
        <w:t>čk (ZP, KP, ZL, KL) smernih elementov proge (zap. št., naziv glavne točke, stacionaža, koordinate X (m'), Y (m</w:t>
      </w:r>
      <w:r w:rsidRPr="00524824">
        <w:rPr>
          <w:rFonts w:ascii="Arial" w:hAnsi="Arial" w:cs="Arial"/>
          <w:szCs w:val="22"/>
          <w:vertAlign w:val="superscript"/>
        </w:rPr>
        <w:t>1</w:t>
      </w:r>
      <w:r w:rsidRPr="00524824">
        <w:rPr>
          <w:rFonts w:ascii="Arial" w:hAnsi="Arial" w:cs="Arial"/>
          <w:szCs w:val="22"/>
        </w:rPr>
        <w:t>) in H (m'), naziv tira (glavni</w:t>
      </w:r>
      <w:r w:rsidR="00921D75">
        <w:rPr>
          <w:rFonts w:ascii="Arial" w:hAnsi="Arial" w:cs="Arial"/>
          <w:szCs w:val="22"/>
        </w:rPr>
        <w:t xml:space="preserve"> prevozni. prevozni, stranski</w:t>
      </w:r>
      <w:r w:rsidRPr="00524824">
        <w:rPr>
          <w:rFonts w:ascii="Arial" w:hAnsi="Arial" w:cs="Arial"/>
          <w:szCs w:val="22"/>
        </w:rPr>
        <w:t>).</w:t>
      </w:r>
    </w:p>
    <w:p w14:paraId="16BDA5DE" w14:textId="77777777" w:rsidR="00164F50" w:rsidRPr="00524824" w:rsidRDefault="00164F50" w:rsidP="00710664">
      <w:pPr>
        <w:pStyle w:val="Odstavekseznama"/>
        <w:numPr>
          <w:ilvl w:val="0"/>
          <w:numId w:val="41"/>
        </w:numPr>
        <w:spacing w:line="276" w:lineRule="auto"/>
        <w:rPr>
          <w:rFonts w:ascii="Arial" w:hAnsi="Arial" w:cs="Arial"/>
          <w:szCs w:val="22"/>
        </w:rPr>
      </w:pPr>
      <w:r w:rsidRPr="00524824">
        <w:rPr>
          <w:rFonts w:ascii="Arial" w:eastAsiaTheme="minorEastAsia" w:hAnsi="Arial" w:cs="Arial"/>
          <w:szCs w:val="22"/>
        </w:rPr>
        <w:t xml:space="preserve">Tabela s podatki o lomih nivelete proge (zap. </w:t>
      </w:r>
      <w:r w:rsidRPr="00524824">
        <w:rPr>
          <w:rFonts w:ascii="Arial" w:hAnsi="Arial" w:cs="Arial"/>
          <w:szCs w:val="22"/>
        </w:rPr>
        <w:t>št., vrsta nagiba proge (padec, vzpon), stacionaža od km:, stacionaža do km:, dolžina konstantnega nagiba, nagib v promilih, kota loma nivelete, radij vertikalne zaokrožitve, velikost tangente).</w:t>
      </w:r>
    </w:p>
    <w:p w14:paraId="0491000E" w14:textId="77777777" w:rsidR="00164F50" w:rsidRPr="00524824" w:rsidRDefault="00164F50" w:rsidP="00710664">
      <w:pPr>
        <w:pStyle w:val="Odstavekseznama"/>
        <w:numPr>
          <w:ilvl w:val="0"/>
          <w:numId w:val="41"/>
        </w:numPr>
        <w:spacing w:line="276" w:lineRule="auto"/>
        <w:rPr>
          <w:rFonts w:ascii="Arial" w:eastAsiaTheme="minorEastAsia" w:hAnsi="Arial" w:cs="Arial"/>
          <w:szCs w:val="22"/>
        </w:rPr>
      </w:pPr>
      <w:r w:rsidRPr="00524824">
        <w:rPr>
          <w:rFonts w:ascii="Arial" w:eastAsiaTheme="minorEastAsia" w:hAnsi="Arial" w:cs="Arial"/>
          <w:szCs w:val="22"/>
        </w:rPr>
        <w:t>Tabela z natan</w:t>
      </w:r>
      <w:r w:rsidRPr="00524824">
        <w:rPr>
          <w:rFonts w:ascii="Arial" w:hAnsi="Arial" w:cs="Arial"/>
          <w:szCs w:val="22"/>
        </w:rPr>
        <w:t>čno specifikacijo potrebnega gornje gradbenega materiala za zamenjavo oz. obnovo opreme na postaji (naziv materiala, enota, količina, ipd.).</w:t>
      </w:r>
    </w:p>
    <w:p w14:paraId="49BBDAB9" w14:textId="77777777" w:rsidR="00BC5FCD" w:rsidRPr="00524824" w:rsidRDefault="00BC5FCD" w:rsidP="00BC5FCD">
      <w:pPr>
        <w:spacing w:line="276" w:lineRule="auto"/>
        <w:rPr>
          <w:rFonts w:ascii="Arial" w:eastAsiaTheme="minorEastAsia" w:hAnsi="Arial" w:cs="Arial"/>
          <w:lang w:eastAsia="sl-SI"/>
        </w:rPr>
      </w:pPr>
    </w:p>
    <w:p w14:paraId="46C2C98B" w14:textId="77777777" w:rsidR="00164F50" w:rsidRPr="00524824" w:rsidRDefault="00164F50" w:rsidP="00BC5FCD">
      <w:pPr>
        <w:spacing w:line="276" w:lineRule="auto"/>
        <w:rPr>
          <w:rFonts w:ascii="Arial" w:eastAsiaTheme="minorEastAsia" w:hAnsi="Arial" w:cs="Arial"/>
          <w:lang w:eastAsia="sl-SI"/>
        </w:rPr>
      </w:pPr>
      <w:r w:rsidRPr="00524824">
        <w:rPr>
          <w:rFonts w:ascii="Arial" w:eastAsiaTheme="minorEastAsia" w:hAnsi="Arial" w:cs="Arial"/>
          <w:lang w:eastAsia="sl-SI"/>
        </w:rPr>
        <w:t xml:space="preserve">Pri izdelavi izvedbenega načrta </w:t>
      </w:r>
      <w:r w:rsidR="00F36AC9" w:rsidRPr="00524824">
        <w:rPr>
          <w:rFonts w:ascii="Arial" w:eastAsiaTheme="minorEastAsia" w:hAnsi="Arial" w:cs="Arial"/>
          <w:lang w:eastAsia="sl-SI"/>
        </w:rPr>
        <w:t xml:space="preserve">za tirne naprave </w:t>
      </w:r>
      <w:r w:rsidRPr="00524824">
        <w:rPr>
          <w:rFonts w:ascii="Arial" w:eastAsiaTheme="minorEastAsia" w:hAnsi="Arial" w:cs="Arial"/>
          <w:lang w:eastAsia="sl-SI"/>
        </w:rPr>
        <w:t>je potrebno med drugim izdelati tudi:</w:t>
      </w:r>
    </w:p>
    <w:p w14:paraId="39BAA746" w14:textId="77777777"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eastAsiaTheme="minorEastAsia" w:hAnsi="Arial" w:cs="Arial"/>
          <w:szCs w:val="22"/>
        </w:rPr>
        <w:t>Zakoli</w:t>
      </w:r>
      <w:r w:rsidRPr="00524824">
        <w:rPr>
          <w:rFonts w:ascii="Arial" w:hAnsi="Arial" w:cs="Arial"/>
          <w:szCs w:val="22"/>
        </w:rPr>
        <w:t>čbeni načrt.</w:t>
      </w:r>
    </w:p>
    <w:p w14:paraId="48AFF0BC" w14:textId="521E6580"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eastAsiaTheme="minorEastAsia" w:hAnsi="Arial" w:cs="Arial"/>
          <w:szCs w:val="22"/>
        </w:rPr>
        <w:t>Pre</w:t>
      </w:r>
      <w:r w:rsidRPr="00524824">
        <w:rPr>
          <w:rFonts w:ascii="Arial" w:hAnsi="Arial" w:cs="Arial"/>
          <w:szCs w:val="22"/>
        </w:rPr>
        <w:t xml:space="preserve">čne profile v merilu 1:100, </w:t>
      </w:r>
      <w:r w:rsidRPr="00524824">
        <w:rPr>
          <w:rFonts w:ascii="Arial" w:eastAsiaTheme="minorEastAsia" w:hAnsi="Arial" w:cs="Arial"/>
          <w:szCs w:val="22"/>
        </w:rPr>
        <w:t xml:space="preserve">na razdalji </w:t>
      </w:r>
      <w:r w:rsidRPr="00524824">
        <w:rPr>
          <w:rFonts w:ascii="Arial" w:hAnsi="Arial" w:cs="Arial"/>
          <w:szCs w:val="22"/>
        </w:rPr>
        <w:t xml:space="preserve">25 do 50 m in na mestih, kjer so locirani signali, ipd. (v prečne profile je potrebno vrisati meje zemljišč, odvodne jarke in položaj kablov, premik tira od obstoječe osi, zavarovanje GRT ipd.). V </w:t>
      </w:r>
      <w:r w:rsidRPr="00524824">
        <w:rPr>
          <w:rFonts w:ascii="Arial" w:eastAsiaTheme="minorEastAsia" w:hAnsi="Arial" w:cs="Arial"/>
          <w:szCs w:val="22"/>
        </w:rPr>
        <w:t>pre</w:t>
      </w:r>
      <w:r w:rsidRPr="00524824">
        <w:rPr>
          <w:rFonts w:ascii="Arial" w:hAnsi="Arial" w:cs="Arial"/>
          <w:szCs w:val="22"/>
        </w:rPr>
        <w:t>čnih profilih je potrebno vrisati projektirani svetli profil (GC), ki mora biti skladen z zahtevami Pravilnika, vključno z vsemi EE</w:t>
      </w:r>
      <w:r w:rsidR="00F36AC9" w:rsidRPr="00524824">
        <w:rPr>
          <w:rFonts w:ascii="Arial" w:hAnsi="Arial" w:cs="Arial"/>
          <w:szCs w:val="22"/>
        </w:rPr>
        <w:t xml:space="preserve">, </w:t>
      </w:r>
      <w:r w:rsidRPr="00524824">
        <w:rPr>
          <w:rFonts w:ascii="Arial" w:hAnsi="Arial" w:cs="Arial"/>
          <w:szCs w:val="22"/>
        </w:rPr>
        <w:t>SV</w:t>
      </w:r>
      <w:r w:rsidR="00F36AC9" w:rsidRPr="00524824">
        <w:rPr>
          <w:rFonts w:ascii="Arial" w:hAnsi="Arial" w:cs="Arial"/>
          <w:szCs w:val="22"/>
        </w:rPr>
        <w:t xml:space="preserve"> in </w:t>
      </w:r>
      <w:r w:rsidRPr="00524824">
        <w:rPr>
          <w:rFonts w:ascii="Arial" w:hAnsi="Arial" w:cs="Arial"/>
          <w:szCs w:val="22"/>
        </w:rPr>
        <w:t>TK napravami</w:t>
      </w:r>
      <w:r w:rsidR="00921D75">
        <w:rPr>
          <w:rFonts w:ascii="Arial" w:hAnsi="Arial" w:cs="Arial"/>
          <w:szCs w:val="22"/>
        </w:rPr>
        <w:t xml:space="preserve"> in vrisanimi protihrupnimi napravami</w:t>
      </w:r>
      <w:r w:rsidRPr="00524824">
        <w:rPr>
          <w:rFonts w:ascii="Arial" w:hAnsi="Arial" w:cs="Arial"/>
          <w:szCs w:val="22"/>
        </w:rPr>
        <w:t xml:space="preserve"> V </w:t>
      </w:r>
      <w:r w:rsidRPr="00524824">
        <w:rPr>
          <w:rFonts w:ascii="Arial" w:eastAsiaTheme="minorEastAsia" w:hAnsi="Arial" w:cs="Arial"/>
          <w:szCs w:val="22"/>
        </w:rPr>
        <w:t>pre</w:t>
      </w:r>
      <w:r w:rsidRPr="00524824">
        <w:rPr>
          <w:rFonts w:ascii="Arial" w:hAnsi="Arial" w:cs="Arial"/>
          <w:szCs w:val="22"/>
        </w:rPr>
        <w:t xml:space="preserve">čnih </w:t>
      </w:r>
      <w:r w:rsidRPr="00524824">
        <w:rPr>
          <w:rFonts w:ascii="Arial" w:hAnsi="Arial" w:cs="Arial"/>
          <w:szCs w:val="22"/>
        </w:rPr>
        <w:lastRenderedPageBreak/>
        <w:t>prerezih naj bodo za vsak postajni tir vpisani podatki o smernem in višinskem odstopanju projektirane osi tira od obstoječe osi tira ter vpisan podatek o debelini tamponskega sloja.</w:t>
      </w:r>
    </w:p>
    <w:p w14:paraId="20B34101" w14:textId="77777777"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eastAsiaTheme="minorEastAsia" w:hAnsi="Arial" w:cs="Arial"/>
          <w:szCs w:val="22"/>
        </w:rPr>
        <w:t>Karakteristi</w:t>
      </w:r>
      <w:r w:rsidRPr="00524824">
        <w:rPr>
          <w:rFonts w:ascii="Arial" w:hAnsi="Arial" w:cs="Arial"/>
          <w:szCs w:val="22"/>
        </w:rPr>
        <w:t>čni prečni profil (M 1:50) z osnovnimi dimenzijami zgornjega in spodnjega ustroja  v območju objektov z vrisanim svetlim profilom GC.</w:t>
      </w:r>
    </w:p>
    <w:p w14:paraId="17D17BA3" w14:textId="77777777"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hAnsi="Arial" w:cs="Arial"/>
          <w:szCs w:val="22"/>
        </w:rPr>
        <w:t>Vzdolžne profile.</w:t>
      </w:r>
    </w:p>
    <w:p w14:paraId="5A80DF80" w14:textId="77777777"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hAnsi="Arial" w:cs="Arial"/>
          <w:szCs w:val="22"/>
        </w:rPr>
        <w:t xml:space="preserve">Načrt varjenja za tire in kretnice vključno z napravami za </w:t>
      </w:r>
      <w:r w:rsidR="0079123D" w:rsidRPr="00524824">
        <w:rPr>
          <w:rFonts w:ascii="Arial" w:hAnsi="Arial" w:cs="Arial"/>
          <w:szCs w:val="22"/>
        </w:rPr>
        <w:t xml:space="preserve">preprečevanje </w:t>
      </w:r>
      <w:r w:rsidRPr="00524824">
        <w:rPr>
          <w:rFonts w:ascii="Arial" w:hAnsi="Arial" w:cs="Arial"/>
          <w:szCs w:val="22"/>
        </w:rPr>
        <w:t>vzdolžn</w:t>
      </w:r>
      <w:r w:rsidR="0079123D" w:rsidRPr="00524824">
        <w:rPr>
          <w:rFonts w:ascii="Arial" w:hAnsi="Arial" w:cs="Arial"/>
          <w:szCs w:val="22"/>
        </w:rPr>
        <w:t>ega</w:t>
      </w:r>
      <w:r w:rsidRPr="00524824">
        <w:rPr>
          <w:rFonts w:ascii="Arial" w:hAnsi="Arial" w:cs="Arial"/>
          <w:szCs w:val="22"/>
        </w:rPr>
        <w:t xml:space="preserve"> in bočn</w:t>
      </w:r>
      <w:r w:rsidR="0079123D" w:rsidRPr="00524824">
        <w:rPr>
          <w:rFonts w:ascii="Arial" w:hAnsi="Arial" w:cs="Arial"/>
          <w:szCs w:val="22"/>
        </w:rPr>
        <w:t>ega</w:t>
      </w:r>
      <w:r w:rsidRPr="00524824">
        <w:rPr>
          <w:rFonts w:ascii="Arial" w:hAnsi="Arial" w:cs="Arial"/>
          <w:szCs w:val="22"/>
        </w:rPr>
        <w:t xml:space="preserve"> pomik</w:t>
      </w:r>
      <w:r w:rsidR="0079123D" w:rsidRPr="00524824">
        <w:rPr>
          <w:rFonts w:ascii="Arial" w:hAnsi="Arial" w:cs="Arial"/>
          <w:szCs w:val="22"/>
        </w:rPr>
        <w:t>a</w:t>
      </w:r>
      <w:r w:rsidRPr="00524824">
        <w:rPr>
          <w:rFonts w:ascii="Arial" w:hAnsi="Arial" w:cs="Arial"/>
          <w:szCs w:val="22"/>
        </w:rPr>
        <w:t xml:space="preserve"> tira.</w:t>
      </w:r>
    </w:p>
    <w:p w14:paraId="1D0B0FB0" w14:textId="77777777" w:rsidR="00164F50" w:rsidRPr="00524824" w:rsidRDefault="00164F50" w:rsidP="00710664">
      <w:pPr>
        <w:pStyle w:val="Odstavekseznama"/>
        <w:numPr>
          <w:ilvl w:val="0"/>
          <w:numId w:val="42"/>
        </w:numPr>
        <w:spacing w:line="276" w:lineRule="auto"/>
        <w:rPr>
          <w:rFonts w:ascii="Arial" w:eastAsiaTheme="minorEastAsia" w:hAnsi="Arial" w:cs="Arial"/>
          <w:szCs w:val="22"/>
        </w:rPr>
      </w:pPr>
      <w:r w:rsidRPr="00524824">
        <w:rPr>
          <w:rFonts w:ascii="Arial" w:eastAsiaTheme="minorEastAsia" w:hAnsi="Arial" w:cs="Arial"/>
          <w:szCs w:val="22"/>
        </w:rPr>
        <w:t>Shematski prikaz postaje iz katerega je razvidno obstoje</w:t>
      </w:r>
      <w:r w:rsidRPr="00524824">
        <w:rPr>
          <w:rFonts w:ascii="Arial" w:hAnsi="Arial" w:cs="Arial"/>
          <w:szCs w:val="22"/>
        </w:rPr>
        <w:t>če in projektirano stanje.</w:t>
      </w:r>
    </w:p>
    <w:p w14:paraId="4C6592C7" w14:textId="77777777" w:rsidR="00164F50" w:rsidRPr="00524824" w:rsidRDefault="00164F50" w:rsidP="00710664">
      <w:pPr>
        <w:pStyle w:val="Odstavekseznama"/>
        <w:numPr>
          <w:ilvl w:val="0"/>
          <w:numId w:val="42"/>
        </w:numPr>
        <w:spacing w:line="276" w:lineRule="auto"/>
        <w:rPr>
          <w:rFonts w:ascii="Arial" w:hAnsi="Arial" w:cs="Arial"/>
          <w:szCs w:val="22"/>
        </w:rPr>
      </w:pPr>
      <w:r w:rsidRPr="00524824">
        <w:rPr>
          <w:rFonts w:ascii="Arial" w:eastAsiaTheme="minorEastAsia" w:hAnsi="Arial" w:cs="Arial"/>
          <w:szCs w:val="22"/>
        </w:rPr>
        <w:t>Gradbeno situacijo ureditve postaje, kjer je potrebno vrisati obmo</w:t>
      </w:r>
      <w:r w:rsidRPr="00524824">
        <w:rPr>
          <w:rFonts w:ascii="Arial" w:hAnsi="Arial" w:cs="Arial"/>
          <w:szCs w:val="22"/>
        </w:rPr>
        <w:t>čje progovnega pasu in območje zemljišča JŽI.</w:t>
      </w:r>
    </w:p>
    <w:p w14:paraId="6FBCACD7" w14:textId="7C16C800" w:rsidR="00164F50" w:rsidRDefault="00164F50" w:rsidP="00710664">
      <w:pPr>
        <w:pStyle w:val="Odstavekseznama"/>
        <w:numPr>
          <w:ilvl w:val="0"/>
          <w:numId w:val="42"/>
        </w:numPr>
        <w:spacing w:line="276" w:lineRule="auto"/>
        <w:rPr>
          <w:rFonts w:ascii="Arial" w:hAnsi="Arial" w:cs="Arial"/>
          <w:szCs w:val="22"/>
        </w:rPr>
      </w:pPr>
      <w:r w:rsidRPr="00524824">
        <w:rPr>
          <w:rFonts w:ascii="Arial" w:hAnsi="Arial" w:cs="Arial"/>
          <w:szCs w:val="22"/>
        </w:rPr>
        <w:t>Ostale načrte, ki niso posebej specificirani in so potrebni za izvedbo projektiranih tehničnih rešitev.</w:t>
      </w:r>
    </w:p>
    <w:p w14:paraId="62900D10" w14:textId="77777777" w:rsidR="00921D75" w:rsidRPr="00524824" w:rsidRDefault="00921D75" w:rsidP="00921D75">
      <w:pPr>
        <w:pStyle w:val="Odstavekseznama"/>
        <w:numPr>
          <w:ilvl w:val="0"/>
          <w:numId w:val="42"/>
        </w:numPr>
        <w:spacing w:line="276" w:lineRule="auto"/>
        <w:rPr>
          <w:rFonts w:ascii="Arial" w:hAnsi="Arial" w:cs="Arial"/>
          <w:spacing w:val="-15"/>
          <w:szCs w:val="22"/>
        </w:rPr>
      </w:pPr>
      <w:r w:rsidRPr="00524824">
        <w:rPr>
          <w:rFonts w:ascii="Arial" w:hAnsi="Arial" w:cs="Arial"/>
          <w:iCs/>
          <w:szCs w:val="22"/>
        </w:rPr>
        <w:t>Dela se izvajajo kot vzdrževalna dela v javno korist (VDJK). V primeru da bi predvideni posegi posegali izven meje JŽI projektant o tem takoj obvesti inženirja in naročnika. Projektna dokumentacija mora vsebovati elaborat tehnologije izvajanja del.</w:t>
      </w:r>
    </w:p>
    <w:p w14:paraId="343F9810" w14:textId="77777777" w:rsidR="00164F50" w:rsidRPr="00524824" w:rsidRDefault="00164F50" w:rsidP="00FC170E">
      <w:pPr>
        <w:pStyle w:val="Naslov3"/>
        <w:ind w:left="709" w:hanging="709"/>
        <w:rPr>
          <w:rFonts w:ascii="Arial" w:hAnsi="Arial" w:cs="Arial"/>
        </w:rPr>
      </w:pPr>
      <w:bookmarkStart w:id="58" w:name="_Toc21940877"/>
      <w:bookmarkStart w:id="59" w:name="_Toc97025085"/>
      <w:r w:rsidRPr="00524824">
        <w:rPr>
          <w:rFonts w:ascii="Arial" w:hAnsi="Arial" w:cs="Arial"/>
        </w:rPr>
        <w:t>Spodnji ustroj</w:t>
      </w:r>
      <w:bookmarkEnd w:id="58"/>
      <w:bookmarkEnd w:id="59"/>
    </w:p>
    <w:p w14:paraId="06B95D48" w14:textId="77777777" w:rsidR="00FC170E" w:rsidRPr="00524824" w:rsidRDefault="00FC170E" w:rsidP="00FC170E">
      <w:pPr>
        <w:rPr>
          <w:rFonts w:ascii="Arial" w:hAnsi="Arial" w:cs="Arial"/>
        </w:rPr>
      </w:pPr>
    </w:p>
    <w:p w14:paraId="103C40DE" w14:textId="77777777" w:rsidR="00164F50" w:rsidRPr="00524824" w:rsidRDefault="00164F50" w:rsidP="00BC5FCD">
      <w:pPr>
        <w:spacing w:line="276" w:lineRule="auto"/>
        <w:rPr>
          <w:rFonts w:ascii="Arial" w:hAnsi="Arial" w:cs="Arial"/>
          <w:lang w:eastAsia="sl-SI"/>
        </w:rPr>
      </w:pPr>
      <w:r w:rsidRPr="00524824">
        <w:rPr>
          <w:rFonts w:ascii="Arial" w:hAnsi="Arial" w:cs="Arial"/>
          <w:lang w:eastAsia="sl-SI"/>
        </w:rPr>
        <w:t>Pri izdelavi izvedbenega načrta je potrebno med drugim upo</w:t>
      </w:r>
      <w:r w:rsidRPr="00524824">
        <w:rPr>
          <w:rFonts w:ascii="Arial" w:eastAsia="Times New Roman" w:hAnsi="Arial" w:cs="Arial"/>
          <w:lang w:eastAsia="sl-SI"/>
        </w:rPr>
        <w:t>števati naslednja izhodišča:</w:t>
      </w:r>
    </w:p>
    <w:p w14:paraId="7291307B" w14:textId="77777777" w:rsidR="00164F50" w:rsidRPr="00524824" w:rsidRDefault="00164F50" w:rsidP="00710664">
      <w:pPr>
        <w:pStyle w:val="Odstavekseznama"/>
        <w:numPr>
          <w:ilvl w:val="0"/>
          <w:numId w:val="43"/>
        </w:numPr>
        <w:spacing w:line="276" w:lineRule="auto"/>
        <w:rPr>
          <w:rFonts w:ascii="Arial" w:hAnsi="Arial" w:cs="Arial"/>
          <w:szCs w:val="22"/>
        </w:rPr>
      </w:pPr>
      <w:r w:rsidRPr="00524824">
        <w:rPr>
          <w:rFonts w:ascii="Arial" w:hAnsi="Arial" w:cs="Arial"/>
          <w:szCs w:val="22"/>
        </w:rPr>
        <w:t>Pri izdelavi vseh projektnih rešitev za spodnji ustroj proge je potrebno upoštevati Pravilnik o spodnjem ustroju železniških prog (Uradni list RS, št. 93/13 in 30/18 – ZVZelP-1)) in veljavne predpise.</w:t>
      </w:r>
    </w:p>
    <w:p w14:paraId="46FDC27D"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Projektant mora v projektih predvideti take rešitve, da bodo vsi sestavni deli spodnjega ustroja zadostili pogojem za kategorijo proge D4 (osna obremenitev 225 kN/os in dolžinska obremenitev 80 kN/m).</w:t>
      </w:r>
    </w:p>
    <w:p w14:paraId="101B0D28" w14:textId="77777777" w:rsidR="00600E29" w:rsidRPr="00524824" w:rsidRDefault="00600E29" w:rsidP="00710664">
      <w:pPr>
        <w:pStyle w:val="Odstavekseznama"/>
        <w:numPr>
          <w:ilvl w:val="0"/>
          <w:numId w:val="44"/>
        </w:numPr>
        <w:spacing w:line="276" w:lineRule="auto"/>
        <w:rPr>
          <w:rFonts w:ascii="Arial" w:hAnsi="Arial" w:cs="Arial"/>
          <w:szCs w:val="22"/>
        </w:rPr>
      </w:pPr>
      <w:r w:rsidRPr="00524824">
        <w:rPr>
          <w:rFonts w:ascii="Arial" w:hAnsi="Arial" w:cs="Arial"/>
          <w:szCs w:val="22"/>
        </w:rPr>
        <w:t>Upoštevati je parametre zmogljivosti za prometni kodi P4 in F1.</w:t>
      </w:r>
    </w:p>
    <w:p w14:paraId="78D45F8A"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iCs/>
          <w:szCs w:val="22"/>
        </w:rPr>
        <w:t>Vse projektne rešitve morajo temeljiti na geološko-geomehanskem poročilu</w:t>
      </w:r>
      <w:r w:rsidR="00FC52F5" w:rsidRPr="00524824">
        <w:rPr>
          <w:rFonts w:ascii="Arial" w:hAnsi="Arial" w:cs="Arial"/>
          <w:iCs/>
          <w:szCs w:val="22"/>
        </w:rPr>
        <w:t>/načrtu</w:t>
      </w:r>
      <w:r w:rsidRPr="00524824">
        <w:rPr>
          <w:rFonts w:ascii="Arial" w:hAnsi="Arial" w:cs="Arial"/>
          <w:iCs/>
          <w:szCs w:val="22"/>
        </w:rPr>
        <w:t>, ki ga izdela za to registrirana organizacija v sklopu predmetnega projekta (izdelava geološko – geomehanskega poročila</w:t>
      </w:r>
      <w:r w:rsidR="00FC52F5" w:rsidRPr="00524824">
        <w:rPr>
          <w:rFonts w:ascii="Arial" w:hAnsi="Arial" w:cs="Arial"/>
          <w:iCs/>
          <w:szCs w:val="22"/>
        </w:rPr>
        <w:t>/načrta</w:t>
      </w:r>
      <w:r w:rsidRPr="00524824">
        <w:rPr>
          <w:rFonts w:ascii="Arial" w:hAnsi="Arial" w:cs="Arial"/>
          <w:iCs/>
          <w:szCs w:val="22"/>
        </w:rPr>
        <w:t xml:space="preserve"> skupaj z izvedbo vseh potrebnih geološko-geomehanskih raziskav je predmet te naloge). </w:t>
      </w:r>
    </w:p>
    <w:p w14:paraId="06623130" w14:textId="310361EB"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Skladno s Pravilnikom o mehanski odpornosti in stabilnosti objektov (Ur. List RS 101/05 in 61/17 – GZ) mora projektant pri računu nosilnosti in stabilnosti objektov upoštevati načela in pravila Eurocod</w:t>
      </w:r>
      <w:r w:rsidR="00381340" w:rsidRPr="00524824">
        <w:rPr>
          <w:rFonts w:ascii="Arial" w:hAnsi="Arial" w:cs="Arial"/>
          <w:szCs w:val="22"/>
        </w:rPr>
        <w:t>e</w:t>
      </w:r>
      <w:r w:rsidRPr="00524824">
        <w:rPr>
          <w:rFonts w:ascii="Arial" w:hAnsi="Arial" w:cs="Arial"/>
          <w:szCs w:val="22"/>
        </w:rPr>
        <w:t>, SIST EN (1990-1998), z upoštevanjem dinamičnih vplivov. Za vse objekte mora določiti in upoštevati merodajno obtežno shemo.</w:t>
      </w:r>
    </w:p>
    <w:p w14:paraId="0005C240" w14:textId="77777777" w:rsidR="00600E29" w:rsidRPr="00524824" w:rsidRDefault="00600E29" w:rsidP="00710664">
      <w:pPr>
        <w:pStyle w:val="Odstavekseznama"/>
        <w:numPr>
          <w:ilvl w:val="0"/>
          <w:numId w:val="44"/>
        </w:numPr>
        <w:spacing w:line="276" w:lineRule="auto"/>
        <w:rPr>
          <w:rFonts w:ascii="Arial" w:hAnsi="Arial" w:cs="Arial"/>
          <w:szCs w:val="22"/>
        </w:rPr>
      </w:pPr>
      <w:r w:rsidRPr="00524824">
        <w:rPr>
          <w:rFonts w:ascii="Arial" w:hAnsi="Arial" w:cs="Arial"/>
          <w:szCs w:val="22"/>
        </w:rPr>
        <w:t>Za statični izračun je potrebno upoštevati obtežbe za železniške mostove po shemi UIC71 in shemi težkih vozil SW/0 in SW/2 in ostale obtežbe, ki izhajajo iz železniškega prometa po EUROCODE in skladno z obtežb</w:t>
      </w:r>
      <w:r w:rsidR="005427EA" w:rsidRPr="00524824">
        <w:rPr>
          <w:rFonts w:ascii="Arial" w:hAnsi="Arial" w:cs="Arial"/>
          <w:szCs w:val="22"/>
        </w:rPr>
        <w:t>e</w:t>
      </w:r>
      <w:r w:rsidRPr="00524824">
        <w:rPr>
          <w:rFonts w:ascii="Arial" w:hAnsi="Arial" w:cs="Arial"/>
          <w:szCs w:val="22"/>
        </w:rPr>
        <w:t>no shemo navedeno v Pravilniku o tehničnih ukrepih za obtežbo železniških mostov in propustov.</w:t>
      </w:r>
    </w:p>
    <w:p w14:paraId="77F9D37C"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Projektirati ureditev odvodnjavanja vseh voda na postajnem območju in vseh objektih.</w:t>
      </w:r>
    </w:p>
    <w:p w14:paraId="46332BC4"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Obstoječe prepuste je potrebno pregledati, izvesti vse potrebne meritve in preiskave ter na podlagi pregleda in preiskav predvideti in izdelati vse potrebne projektne rešitve za ureditev objektov za kategorijo D4.</w:t>
      </w:r>
    </w:p>
    <w:p w14:paraId="3422DF3C"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Na vseh objektih je potrebno predvideti ureditev hidroizolacije.</w:t>
      </w:r>
    </w:p>
    <w:p w14:paraId="38DAE341"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t xml:space="preserve">Na objektih je potrebno jeklene ograje antikorozijsko zaščititi. </w:t>
      </w:r>
    </w:p>
    <w:p w14:paraId="404D0204" w14:textId="77777777"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iCs/>
          <w:szCs w:val="22"/>
        </w:rPr>
        <w:t>Projektant na objektih zagotoviti GC profil.</w:t>
      </w:r>
    </w:p>
    <w:p w14:paraId="65531F47" w14:textId="5E9C881B" w:rsidR="00164F50"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szCs w:val="22"/>
        </w:rPr>
        <w:lastRenderedPageBreak/>
        <w:t>Na objektih mora biti projektno rešen potek EE, SV in TK</w:t>
      </w:r>
      <w:r w:rsidR="00921D75">
        <w:rPr>
          <w:rFonts w:ascii="Arial" w:hAnsi="Arial" w:cs="Arial"/>
          <w:szCs w:val="22"/>
        </w:rPr>
        <w:t>, protihrupnih ograj</w:t>
      </w:r>
      <w:r w:rsidRPr="00524824">
        <w:rPr>
          <w:rFonts w:ascii="Arial" w:hAnsi="Arial" w:cs="Arial"/>
          <w:szCs w:val="22"/>
        </w:rPr>
        <w:t xml:space="preserve"> ter ostalih naprav.</w:t>
      </w:r>
    </w:p>
    <w:p w14:paraId="40E3E01A" w14:textId="77777777" w:rsidR="00FC170E" w:rsidRPr="00524824" w:rsidRDefault="00164F50" w:rsidP="00710664">
      <w:pPr>
        <w:pStyle w:val="Odstavekseznama"/>
        <w:numPr>
          <w:ilvl w:val="0"/>
          <w:numId w:val="44"/>
        </w:numPr>
        <w:spacing w:line="276" w:lineRule="auto"/>
        <w:rPr>
          <w:rFonts w:ascii="Arial" w:hAnsi="Arial" w:cs="Arial"/>
          <w:spacing w:val="-15"/>
          <w:szCs w:val="22"/>
        </w:rPr>
      </w:pPr>
      <w:r w:rsidRPr="00524824">
        <w:rPr>
          <w:rFonts w:ascii="Arial" w:hAnsi="Arial" w:cs="Arial"/>
          <w:iCs/>
          <w:szCs w:val="22"/>
        </w:rPr>
        <w:t xml:space="preserve">Dela se izvajajo kot vzdrževalna dela v javno korist (VDJK). V primeru da bi predvideni posegi posegali izven meje JŽI projektant o tem takoj </w:t>
      </w:r>
      <w:r w:rsidR="00FC52F5" w:rsidRPr="00524824">
        <w:rPr>
          <w:rFonts w:ascii="Arial" w:hAnsi="Arial" w:cs="Arial"/>
          <w:iCs/>
          <w:szCs w:val="22"/>
        </w:rPr>
        <w:t xml:space="preserve">obvesti inženirja in naročnika. </w:t>
      </w:r>
      <w:r w:rsidRPr="00524824">
        <w:rPr>
          <w:rFonts w:ascii="Arial" w:hAnsi="Arial" w:cs="Arial"/>
          <w:iCs/>
          <w:szCs w:val="22"/>
        </w:rPr>
        <w:t>Projektna dokumentacija mora vsebovati elaborat tehnologije izvajanja del.</w:t>
      </w:r>
    </w:p>
    <w:p w14:paraId="31E72366" w14:textId="77777777" w:rsidR="00164F50" w:rsidRPr="00524824" w:rsidRDefault="00164F50" w:rsidP="00FC170E">
      <w:pPr>
        <w:pStyle w:val="Naslov3"/>
        <w:ind w:left="709" w:hanging="709"/>
        <w:rPr>
          <w:rFonts w:ascii="Arial" w:hAnsi="Arial" w:cs="Arial"/>
        </w:rPr>
      </w:pPr>
      <w:bookmarkStart w:id="60" w:name="_Toc21940878"/>
      <w:bookmarkStart w:id="61" w:name="_Toc97025086"/>
      <w:r w:rsidRPr="00524824">
        <w:rPr>
          <w:rFonts w:ascii="Arial" w:hAnsi="Arial" w:cs="Arial"/>
        </w:rPr>
        <w:t>Peroni</w:t>
      </w:r>
      <w:bookmarkEnd w:id="60"/>
      <w:bookmarkEnd w:id="61"/>
    </w:p>
    <w:p w14:paraId="0B45D3E7" w14:textId="77777777" w:rsidR="00FC170E" w:rsidRPr="00524824" w:rsidRDefault="00FC170E" w:rsidP="00FC170E">
      <w:pPr>
        <w:rPr>
          <w:rFonts w:ascii="Arial" w:hAnsi="Arial" w:cs="Arial"/>
        </w:rPr>
      </w:pPr>
    </w:p>
    <w:p w14:paraId="10DF0236" w14:textId="77777777" w:rsidR="00164F50" w:rsidRPr="00524824" w:rsidRDefault="00164F50" w:rsidP="00BC5FCD">
      <w:pPr>
        <w:spacing w:line="276" w:lineRule="auto"/>
        <w:rPr>
          <w:rFonts w:ascii="Arial" w:hAnsi="Arial" w:cs="Arial"/>
          <w:lang w:eastAsia="sl-SI"/>
        </w:rPr>
      </w:pPr>
      <w:r w:rsidRPr="00524824">
        <w:rPr>
          <w:rFonts w:ascii="Arial" w:hAnsi="Arial" w:cs="Arial"/>
          <w:lang w:eastAsia="sl-SI"/>
        </w:rPr>
        <w:t>Pri izdelavi izvedbenega načrta je potrebno med drugim upo</w:t>
      </w:r>
      <w:r w:rsidRPr="00524824">
        <w:rPr>
          <w:rFonts w:ascii="Arial" w:eastAsia="Times New Roman" w:hAnsi="Arial" w:cs="Arial"/>
          <w:lang w:eastAsia="sl-SI"/>
        </w:rPr>
        <w:t>števati naslednja izhodišča:</w:t>
      </w:r>
    </w:p>
    <w:p w14:paraId="56649B6C" w14:textId="0CC6ACF1" w:rsidR="00164F50" w:rsidRPr="00524824" w:rsidRDefault="00164F50" w:rsidP="00710664">
      <w:pPr>
        <w:pStyle w:val="Odstavekseznama"/>
        <w:numPr>
          <w:ilvl w:val="0"/>
          <w:numId w:val="46"/>
        </w:numPr>
        <w:spacing w:line="276" w:lineRule="auto"/>
        <w:rPr>
          <w:rFonts w:ascii="Arial" w:hAnsi="Arial" w:cs="Arial"/>
          <w:szCs w:val="22"/>
        </w:rPr>
      </w:pPr>
      <w:r w:rsidRPr="00524824">
        <w:rPr>
          <w:rFonts w:ascii="Arial" w:hAnsi="Arial" w:cs="Arial"/>
          <w:szCs w:val="22"/>
        </w:rPr>
        <w:t>Predvideti je potrebno nov</w:t>
      </w:r>
      <w:r w:rsidR="00314858" w:rsidRPr="00524824">
        <w:rPr>
          <w:rFonts w:ascii="Arial" w:hAnsi="Arial" w:cs="Arial"/>
          <w:szCs w:val="22"/>
        </w:rPr>
        <w:t>i</w:t>
      </w:r>
      <w:r w:rsidRPr="00524824">
        <w:rPr>
          <w:rFonts w:ascii="Arial" w:hAnsi="Arial" w:cs="Arial"/>
          <w:szCs w:val="22"/>
        </w:rPr>
        <w:t xml:space="preserve"> peron višine 550 mm nad GRT (ostale geometrijske karakteristike projektant definira na osnovi veljavnih predpisov in TSI).</w:t>
      </w:r>
    </w:p>
    <w:p w14:paraId="6CAB54D9" w14:textId="0224CBD3" w:rsidR="00164F50" w:rsidRPr="00451623" w:rsidRDefault="00164F50" w:rsidP="00710664">
      <w:pPr>
        <w:pStyle w:val="Odstavekseznama"/>
        <w:numPr>
          <w:ilvl w:val="0"/>
          <w:numId w:val="45"/>
        </w:numPr>
        <w:spacing w:line="276" w:lineRule="auto"/>
        <w:rPr>
          <w:rFonts w:ascii="Arial" w:hAnsi="Arial" w:cs="Arial"/>
          <w:szCs w:val="22"/>
        </w:rPr>
      </w:pPr>
      <w:r w:rsidRPr="00524824">
        <w:rPr>
          <w:rFonts w:ascii="Arial" w:eastAsiaTheme="minorEastAsia" w:hAnsi="Arial" w:cs="Arial"/>
          <w:spacing w:val="-1"/>
          <w:szCs w:val="22"/>
        </w:rPr>
        <w:t>Peroni naj bodo zgrajeni iz »L« peronskih elementov dimenzij 60/85 cm in dolžine 1,00 m.</w:t>
      </w:r>
    </w:p>
    <w:p w14:paraId="58AC176C" w14:textId="7070CA29" w:rsidR="00C65305" w:rsidRPr="00524824" w:rsidRDefault="00C65305" w:rsidP="00710664">
      <w:pPr>
        <w:pStyle w:val="Odstavekseznama"/>
        <w:numPr>
          <w:ilvl w:val="0"/>
          <w:numId w:val="45"/>
        </w:numPr>
        <w:spacing w:line="276" w:lineRule="auto"/>
        <w:rPr>
          <w:rFonts w:ascii="Arial" w:hAnsi="Arial" w:cs="Arial"/>
          <w:szCs w:val="22"/>
        </w:rPr>
      </w:pPr>
      <w:r>
        <w:rPr>
          <w:rFonts w:ascii="Arial" w:eastAsiaTheme="minorEastAsia" w:hAnsi="Arial" w:cs="Arial"/>
          <w:spacing w:val="-1"/>
          <w:szCs w:val="22"/>
        </w:rPr>
        <w:t xml:space="preserve">Uporabna dolžina perona se predvidi v dolžini </w:t>
      </w:r>
      <w:r w:rsidR="00D54B1E">
        <w:rPr>
          <w:rFonts w:ascii="Arial" w:eastAsiaTheme="minorEastAsia" w:hAnsi="Arial" w:cs="Arial"/>
          <w:spacing w:val="-1"/>
          <w:szCs w:val="22"/>
        </w:rPr>
        <w:t xml:space="preserve">250 m, kjer se ustavljajo IC, EC in MV vlaki in </w:t>
      </w:r>
      <w:r>
        <w:rPr>
          <w:rFonts w:ascii="Arial" w:eastAsiaTheme="minorEastAsia" w:hAnsi="Arial" w:cs="Arial"/>
          <w:spacing w:val="-1"/>
          <w:szCs w:val="22"/>
        </w:rPr>
        <w:t>1</w:t>
      </w:r>
      <w:r w:rsidR="00D54B1E">
        <w:rPr>
          <w:rFonts w:ascii="Arial" w:eastAsiaTheme="minorEastAsia" w:hAnsi="Arial" w:cs="Arial"/>
          <w:spacing w:val="-1"/>
          <w:szCs w:val="22"/>
        </w:rPr>
        <w:t>5</w:t>
      </w:r>
      <w:r>
        <w:rPr>
          <w:rFonts w:ascii="Arial" w:eastAsiaTheme="minorEastAsia" w:hAnsi="Arial" w:cs="Arial"/>
          <w:spacing w:val="-1"/>
          <w:szCs w:val="22"/>
        </w:rPr>
        <w:t>0m</w:t>
      </w:r>
      <w:r w:rsidR="00D54B1E">
        <w:rPr>
          <w:rFonts w:ascii="Arial" w:eastAsiaTheme="minorEastAsia" w:hAnsi="Arial" w:cs="Arial"/>
          <w:spacing w:val="-1"/>
          <w:szCs w:val="22"/>
        </w:rPr>
        <w:t xml:space="preserve"> za perone, kjer se bodo ustavljali ostali </w:t>
      </w:r>
      <w:r>
        <w:rPr>
          <w:rFonts w:ascii="Arial" w:eastAsiaTheme="minorEastAsia" w:hAnsi="Arial" w:cs="Arial"/>
          <w:spacing w:val="-1"/>
          <w:szCs w:val="22"/>
        </w:rPr>
        <w:t>.</w:t>
      </w:r>
    </w:p>
    <w:p w14:paraId="03E30824" w14:textId="5B09882B" w:rsidR="00164F50" w:rsidRPr="00075B29"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zCs w:val="22"/>
        </w:rPr>
        <w:t xml:space="preserve">Za izven nivojski dostop na vse perone mora biti pod vsemi tiri sprojektiran </w:t>
      </w:r>
      <w:r w:rsidRPr="00524824">
        <w:rPr>
          <w:rFonts w:ascii="Arial" w:hAnsi="Arial" w:cs="Arial"/>
          <w:spacing w:val="-1"/>
          <w:szCs w:val="22"/>
        </w:rPr>
        <w:t xml:space="preserve">podhod z nadstreški nad stopnišči in potrebnimi napravami </w:t>
      </w:r>
      <w:r w:rsidRPr="00524824">
        <w:rPr>
          <w:rFonts w:ascii="Arial" w:hAnsi="Arial" w:cs="Arial"/>
          <w:spacing w:val="-2"/>
          <w:szCs w:val="22"/>
        </w:rPr>
        <w:t>za omogočanje dostopa funkcionalno oviranim osebam</w:t>
      </w:r>
      <w:r w:rsidRPr="00524824">
        <w:rPr>
          <w:rFonts w:ascii="Arial" w:hAnsi="Arial" w:cs="Arial"/>
          <w:szCs w:val="22"/>
        </w:rPr>
        <w:t>. Omogočen mora biti dostop potnikom</w:t>
      </w:r>
      <w:r w:rsidR="00075B29">
        <w:rPr>
          <w:rFonts w:ascii="Arial" w:hAnsi="Arial" w:cs="Arial"/>
          <w:szCs w:val="22"/>
        </w:rPr>
        <w:t>, kolesarjem</w:t>
      </w:r>
      <w:r w:rsidRPr="00524824">
        <w:rPr>
          <w:rFonts w:ascii="Arial" w:hAnsi="Arial" w:cs="Arial"/>
          <w:szCs w:val="22"/>
        </w:rPr>
        <w:t xml:space="preserve"> in funkcionalno oviranim osebam na perone z obeh st</w:t>
      </w:r>
      <w:r w:rsidR="007357E4">
        <w:rPr>
          <w:rFonts w:ascii="Arial" w:hAnsi="Arial" w:cs="Arial"/>
          <w:szCs w:val="22"/>
        </w:rPr>
        <w:t>r</w:t>
      </w:r>
      <w:r w:rsidRPr="00524824">
        <w:rPr>
          <w:rFonts w:ascii="Arial" w:hAnsi="Arial" w:cs="Arial"/>
          <w:szCs w:val="22"/>
        </w:rPr>
        <w:t>ani podhoda oziroma postaje v skladu z veljavnimi TSI. Točna lokacija podhoda</w:t>
      </w:r>
      <w:r w:rsidR="001A0796">
        <w:rPr>
          <w:rFonts w:ascii="Arial" w:hAnsi="Arial" w:cs="Arial"/>
          <w:szCs w:val="22"/>
        </w:rPr>
        <w:t xml:space="preserve"> in izhodov</w:t>
      </w:r>
      <w:r w:rsidRPr="00524824">
        <w:rPr>
          <w:rFonts w:ascii="Arial" w:hAnsi="Arial" w:cs="Arial"/>
          <w:szCs w:val="22"/>
        </w:rPr>
        <w:t xml:space="preserve"> se definira oz. uskladi z naročnikom in inženirjem na podlagi idejne rešitve</w:t>
      </w:r>
      <w:r w:rsidR="00FC52F5" w:rsidRPr="00524824">
        <w:rPr>
          <w:rFonts w:ascii="Arial" w:hAnsi="Arial" w:cs="Arial"/>
          <w:szCs w:val="22"/>
        </w:rPr>
        <w:t xml:space="preserve"> v IZP</w:t>
      </w:r>
      <w:r w:rsidRPr="00524824">
        <w:rPr>
          <w:rFonts w:ascii="Arial" w:hAnsi="Arial" w:cs="Arial"/>
          <w:szCs w:val="22"/>
        </w:rPr>
        <w:t>.</w:t>
      </w:r>
      <w:r w:rsidR="00075B29">
        <w:rPr>
          <w:rFonts w:ascii="Arial" w:hAnsi="Arial" w:cs="Arial"/>
          <w:szCs w:val="22"/>
        </w:rPr>
        <w:t xml:space="preserve"> Natančnejše zahteve za dvigala oziroma za dostope, bo projektant prejel v fazi izdelave IZP.</w:t>
      </w:r>
    </w:p>
    <w:p w14:paraId="3A1B6B73" w14:textId="6920F882" w:rsidR="00075B29" w:rsidRPr="00075B29" w:rsidRDefault="00075B29" w:rsidP="00075B29">
      <w:pPr>
        <w:pStyle w:val="Odstavekseznama"/>
        <w:numPr>
          <w:ilvl w:val="0"/>
          <w:numId w:val="45"/>
        </w:numPr>
        <w:spacing w:line="276" w:lineRule="auto"/>
        <w:rPr>
          <w:rFonts w:ascii="Arial" w:hAnsi="Arial" w:cs="Arial"/>
          <w:spacing w:val="-1"/>
          <w:szCs w:val="22"/>
        </w:rPr>
      </w:pPr>
      <w:r>
        <w:rPr>
          <w:rFonts w:ascii="Arial" w:hAnsi="Arial" w:cs="Arial"/>
          <w:spacing w:val="-1"/>
          <w:szCs w:val="22"/>
        </w:rPr>
        <w:t xml:space="preserve">V podhodu mora biti predviden zajem morebitnih meteornih voda s prečrpavanjem izven podhoda objekta. Nadstrešnica nad vhodom v podhod oziroma stopnišči podhoda mora biti takih dimenzij, da preprečuje v čim večji meri nanosa bočnih meteornih padavin v notranjost podhoda.    </w:t>
      </w:r>
    </w:p>
    <w:p w14:paraId="3783019E" w14:textId="6E774957" w:rsidR="000B21E6" w:rsidRPr="00524824" w:rsidRDefault="001A1D69" w:rsidP="00710664">
      <w:pPr>
        <w:pStyle w:val="Odstavekseznama"/>
        <w:numPr>
          <w:ilvl w:val="0"/>
          <w:numId w:val="45"/>
        </w:numPr>
        <w:spacing w:line="276" w:lineRule="auto"/>
        <w:rPr>
          <w:rFonts w:ascii="Arial" w:hAnsi="Arial" w:cs="Arial"/>
          <w:spacing w:val="-1"/>
          <w:szCs w:val="22"/>
        </w:rPr>
      </w:pPr>
      <w:r>
        <w:rPr>
          <w:rFonts w:ascii="Arial" w:hAnsi="Arial" w:cs="Arial"/>
          <w:szCs w:val="22"/>
        </w:rPr>
        <w:t>Dostopi na/iz p</w:t>
      </w:r>
      <w:r w:rsidR="00075B29">
        <w:rPr>
          <w:rFonts w:ascii="Arial" w:hAnsi="Arial" w:cs="Arial"/>
          <w:szCs w:val="22"/>
        </w:rPr>
        <w:t>e</w:t>
      </w:r>
      <w:r w:rsidR="000B21E6" w:rsidRPr="00524824">
        <w:rPr>
          <w:rFonts w:ascii="Arial" w:hAnsi="Arial" w:cs="Arial"/>
          <w:szCs w:val="22"/>
        </w:rPr>
        <w:t>ron</w:t>
      </w:r>
      <w:r>
        <w:rPr>
          <w:rFonts w:ascii="Arial" w:hAnsi="Arial" w:cs="Arial"/>
          <w:szCs w:val="22"/>
        </w:rPr>
        <w:t>ov</w:t>
      </w:r>
      <w:r w:rsidR="000B21E6" w:rsidRPr="00524824">
        <w:rPr>
          <w:rFonts w:ascii="Arial" w:hAnsi="Arial" w:cs="Arial"/>
          <w:szCs w:val="22"/>
        </w:rPr>
        <w:t xml:space="preserve"> morajo biti opremljeni z dvigali</w:t>
      </w:r>
      <w:r w:rsidR="00441CB6">
        <w:rPr>
          <w:rFonts w:ascii="Arial" w:hAnsi="Arial" w:cs="Arial"/>
          <w:szCs w:val="22"/>
        </w:rPr>
        <w:t xml:space="preserve"> ali klančinami</w:t>
      </w:r>
    </w:p>
    <w:p w14:paraId="37BBF192" w14:textId="77777777" w:rsidR="00164F50" w:rsidRPr="00524824"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zCs w:val="22"/>
        </w:rPr>
        <w:t>Projektant si pridobi oz. izdela vse ustrezne geološko-geomehanske ter hidrogeološke raziskave za projektiranje podhoda.</w:t>
      </w:r>
    </w:p>
    <w:p w14:paraId="402F3320" w14:textId="78A27636" w:rsidR="00164F50" w:rsidRPr="00524824" w:rsidRDefault="00164F50" w:rsidP="00710664">
      <w:pPr>
        <w:pStyle w:val="Odstavekseznama"/>
        <w:numPr>
          <w:ilvl w:val="0"/>
          <w:numId w:val="45"/>
        </w:numPr>
        <w:spacing w:line="276" w:lineRule="auto"/>
        <w:rPr>
          <w:rFonts w:ascii="Arial" w:hAnsi="Arial" w:cs="Arial"/>
          <w:szCs w:val="22"/>
        </w:rPr>
      </w:pPr>
      <w:r w:rsidRPr="00524824">
        <w:rPr>
          <w:rFonts w:ascii="Arial" w:hAnsi="Arial" w:cs="Arial"/>
          <w:spacing w:val="-1"/>
          <w:szCs w:val="22"/>
        </w:rPr>
        <w:t xml:space="preserve">Perone je potrebno urediti skladno z veljavnimi TSI za invalide in funkcionalno ovirane osebe (talne površine, dimenzije peronov, usmerjevalni pasovi, </w:t>
      </w:r>
      <w:r w:rsidR="00441CB6">
        <w:rPr>
          <w:rFonts w:ascii="Arial" w:hAnsi="Arial" w:cs="Arial"/>
          <w:spacing w:val="-1"/>
          <w:szCs w:val="22"/>
        </w:rPr>
        <w:t xml:space="preserve">ograje, </w:t>
      </w:r>
      <w:r w:rsidRPr="00524824">
        <w:rPr>
          <w:rFonts w:ascii="Arial" w:hAnsi="Arial" w:cs="Arial"/>
          <w:spacing w:val="-1"/>
          <w:szCs w:val="22"/>
        </w:rPr>
        <w:t>piktogrami…).</w:t>
      </w:r>
    </w:p>
    <w:p w14:paraId="6DC9183B" w14:textId="77777777" w:rsidR="00164F50" w:rsidRPr="00524824" w:rsidRDefault="00164F50" w:rsidP="00710664">
      <w:pPr>
        <w:pStyle w:val="Odstavekseznama"/>
        <w:numPr>
          <w:ilvl w:val="0"/>
          <w:numId w:val="45"/>
        </w:numPr>
        <w:spacing w:line="276" w:lineRule="auto"/>
        <w:rPr>
          <w:rFonts w:ascii="Arial" w:hAnsi="Arial" w:cs="Arial"/>
          <w:szCs w:val="22"/>
        </w:rPr>
      </w:pPr>
      <w:r w:rsidRPr="00524824">
        <w:rPr>
          <w:rFonts w:ascii="Arial" w:hAnsi="Arial" w:cs="Arial"/>
          <w:spacing w:val="-2"/>
          <w:szCs w:val="22"/>
        </w:rPr>
        <w:t xml:space="preserve">Peroni morajo biti opremljeni v skladu z zahtevami </w:t>
      </w:r>
      <w:r w:rsidRPr="00524824">
        <w:rPr>
          <w:rFonts w:ascii="Arial" w:hAnsi="Arial" w:cs="Arial"/>
          <w:szCs w:val="22"/>
        </w:rPr>
        <w:t>Pravilnika o opremljenosti železniških postaj in postajališč (Uradni list RS, št. 72/09, 72/10 in 30/18 – ZVZelP-1) in veljavnimi TSI.</w:t>
      </w:r>
    </w:p>
    <w:p w14:paraId="56B385D2" w14:textId="4E97A7E3" w:rsidR="00164F50" w:rsidRPr="00524824" w:rsidRDefault="00164F50" w:rsidP="00710664">
      <w:pPr>
        <w:pStyle w:val="Odstavekseznama"/>
        <w:numPr>
          <w:ilvl w:val="0"/>
          <w:numId w:val="45"/>
        </w:numPr>
        <w:spacing w:line="276" w:lineRule="auto"/>
        <w:rPr>
          <w:rFonts w:ascii="Arial" w:hAnsi="Arial" w:cs="Arial"/>
          <w:szCs w:val="22"/>
        </w:rPr>
      </w:pPr>
      <w:r w:rsidRPr="00524824">
        <w:rPr>
          <w:rFonts w:ascii="Arial" w:hAnsi="Arial" w:cs="Arial"/>
          <w:szCs w:val="22"/>
        </w:rPr>
        <w:t xml:space="preserve">V skladu s točko 6.2.3.2 Uredbe Komisije (EU) št. 1300/2014 z dne 18. novembra 2014 o tehničnih specifikacijah za interoperabilnost v zvezi z dostopnostjo železniškega sistema Unije za invalide in funkcionalno ovirane osebe (TSI PRM) je potrebno preveriti ali položaj stopnic potniških vlakov, ki obratujejo na progi </w:t>
      </w:r>
      <w:r w:rsidR="00FC52F5" w:rsidRPr="00524824">
        <w:rPr>
          <w:rFonts w:ascii="Arial" w:hAnsi="Arial" w:cs="Arial"/>
          <w:szCs w:val="22"/>
        </w:rPr>
        <w:t xml:space="preserve">Ljubljana – Kranj - Jesenice </w:t>
      </w:r>
      <w:r w:rsidRPr="00524824">
        <w:rPr>
          <w:rFonts w:ascii="Arial" w:hAnsi="Arial" w:cs="Arial"/>
          <w:szCs w:val="22"/>
        </w:rPr>
        <w:t>seže v površino določeno v točki 4.2.2.11.1 TSI PRM.</w:t>
      </w:r>
    </w:p>
    <w:p w14:paraId="4021A2D4" w14:textId="77777777" w:rsidR="00164F50" w:rsidRPr="00524824" w:rsidRDefault="00164F50" w:rsidP="00710664">
      <w:pPr>
        <w:pStyle w:val="Odstavekseznama"/>
        <w:numPr>
          <w:ilvl w:val="0"/>
          <w:numId w:val="45"/>
        </w:numPr>
        <w:tabs>
          <w:tab w:val="left" w:pos="709"/>
        </w:tabs>
        <w:spacing w:line="276" w:lineRule="auto"/>
        <w:rPr>
          <w:rFonts w:ascii="Arial" w:hAnsi="Arial" w:cs="Arial"/>
          <w:szCs w:val="22"/>
        </w:rPr>
      </w:pPr>
      <w:r w:rsidRPr="00524824">
        <w:rPr>
          <w:rFonts w:ascii="Arial" w:hAnsi="Arial" w:cs="Arial"/>
          <w:szCs w:val="22"/>
        </w:rPr>
        <w:t>Pohodna površina perona mora biti v vseh vremenskih razmerah nedrseča ter odporna na zmrzovanje in soljenje. Za označitev nevarnega območja na peronu naj se uporabijo tlakovci v kontrastni barvi, z drugačno strukturo ali reliefno obdelavo zgornje strani.</w:t>
      </w:r>
    </w:p>
    <w:p w14:paraId="65707B2D" w14:textId="77777777" w:rsidR="00164F50" w:rsidRPr="00524824" w:rsidRDefault="00164F50" w:rsidP="00710664">
      <w:pPr>
        <w:pStyle w:val="Odstavekseznama"/>
        <w:numPr>
          <w:ilvl w:val="0"/>
          <w:numId w:val="45"/>
        </w:numPr>
        <w:tabs>
          <w:tab w:val="left" w:pos="709"/>
        </w:tabs>
        <w:spacing w:line="276" w:lineRule="auto"/>
        <w:rPr>
          <w:rFonts w:ascii="Arial" w:hAnsi="Arial" w:cs="Arial"/>
          <w:szCs w:val="22"/>
        </w:rPr>
      </w:pPr>
      <w:r w:rsidRPr="00524824">
        <w:rPr>
          <w:rFonts w:ascii="Arial" w:hAnsi="Arial" w:cs="Arial"/>
          <w:szCs w:val="22"/>
        </w:rPr>
        <w:t>Na peronih mora biti urejeno odvodnjavanje.</w:t>
      </w:r>
    </w:p>
    <w:p w14:paraId="27325739" w14:textId="77777777" w:rsidR="00164F50" w:rsidRPr="00524824" w:rsidRDefault="00164F50" w:rsidP="00710664">
      <w:pPr>
        <w:pStyle w:val="Odstavekseznama"/>
        <w:numPr>
          <w:ilvl w:val="0"/>
          <w:numId w:val="45"/>
        </w:numPr>
        <w:tabs>
          <w:tab w:val="left" w:pos="709"/>
        </w:tabs>
        <w:spacing w:line="276" w:lineRule="auto"/>
        <w:rPr>
          <w:rFonts w:ascii="Arial" w:hAnsi="Arial" w:cs="Arial"/>
          <w:szCs w:val="22"/>
        </w:rPr>
      </w:pPr>
      <w:r w:rsidRPr="00524824">
        <w:rPr>
          <w:rFonts w:ascii="Arial" w:hAnsi="Arial" w:cs="Arial"/>
          <w:szCs w:val="22"/>
        </w:rPr>
        <w:t>Odmik peronov od osi tira mora biti v  skladu s točko 4.2.9.3 TSI INF izračunan po določilih poglavja 13 standarda EN 15273-3-3:2013. Izračun mora biti vključen v tehnično poročilo.</w:t>
      </w:r>
    </w:p>
    <w:p w14:paraId="5148F26F" w14:textId="77777777" w:rsidR="00164F50" w:rsidRPr="00524824" w:rsidRDefault="00164F50" w:rsidP="00710664">
      <w:pPr>
        <w:pStyle w:val="Odstavekseznama"/>
        <w:numPr>
          <w:ilvl w:val="0"/>
          <w:numId w:val="45"/>
        </w:numPr>
        <w:tabs>
          <w:tab w:val="left" w:pos="709"/>
        </w:tabs>
        <w:spacing w:line="276" w:lineRule="auto"/>
        <w:rPr>
          <w:rFonts w:ascii="Arial" w:hAnsi="Arial" w:cs="Arial"/>
          <w:szCs w:val="22"/>
        </w:rPr>
      </w:pPr>
      <w:r w:rsidRPr="00524824">
        <w:rPr>
          <w:rFonts w:ascii="Arial" w:hAnsi="Arial" w:cs="Arial"/>
          <w:szCs w:val="22"/>
        </w:rPr>
        <w:lastRenderedPageBreak/>
        <w:t>Zgornji rob jaškov v območju peronov mora biti v nivoju tlakov.</w:t>
      </w:r>
    </w:p>
    <w:p w14:paraId="76896629" w14:textId="5D0D61A5" w:rsidR="00164F50" w:rsidRPr="00524824" w:rsidRDefault="00164F50" w:rsidP="00710664">
      <w:pPr>
        <w:pStyle w:val="Odstavekseznama"/>
        <w:widowControl w:val="0"/>
        <w:numPr>
          <w:ilvl w:val="0"/>
          <w:numId w:val="45"/>
        </w:numPr>
        <w:shd w:val="clear" w:color="auto" w:fill="FFFFFF"/>
        <w:autoSpaceDE w:val="0"/>
        <w:autoSpaceDN w:val="0"/>
        <w:adjustRightInd w:val="0"/>
        <w:spacing w:line="276" w:lineRule="auto"/>
        <w:rPr>
          <w:rFonts w:ascii="Arial" w:eastAsiaTheme="minorEastAsia" w:hAnsi="Arial" w:cs="Arial"/>
          <w:szCs w:val="22"/>
        </w:rPr>
      </w:pPr>
      <w:r w:rsidRPr="00524824">
        <w:rPr>
          <w:rFonts w:ascii="Arial" w:eastAsiaTheme="minorEastAsia" w:hAnsi="Arial" w:cs="Arial"/>
          <w:szCs w:val="22"/>
        </w:rPr>
        <w:t>Na peronih je potrebno predvideti ustrezno za</w:t>
      </w:r>
      <w:r w:rsidRPr="00524824">
        <w:rPr>
          <w:rFonts w:ascii="Arial" w:hAnsi="Arial" w:cs="Arial"/>
          <w:szCs w:val="22"/>
        </w:rPr>
        <w:t xml:space="preserve">ščito potnikov pred vremenskimi </w:t>
      </w:r>
      <w:r w:rsidRPr="00524824">
        <w:rPr>
          <w:rFonts w:ascii="Arial" w:eastAsiaTheme="minorEastAsia" w:hAnsi="Arial" w:cs="Arial"/>
          <w:szCs w:val="22"/>
        </w:rPr>
        <w:t>vplivi (nadstre</w:t>
      </w:r>
      <w:r w:rsidRPr="00524824">
        <w:rPr>
          <w:rFonts w:ascii="Arial" w:hAnsi="Arial" w:cs="Arial"/>
          <w:szCs w:val="22"/>
        </w:rPr>
        <w:t>šek</w:t>
      </w:r>
      <w:r w:rsidR="00BC074F">
        <w:rPr>
          <w:rFonts w:ascii="Arial" w:hAnsi="Arial" w:cs="Arial"/>
          <w:szCs w:val="22"/>
        </w:rPr>
        <w:t xml:space="preserve"> in zavetišče za potnike</w:t>
      </w:r>
      <w:r w:rsidRPr="00524824">
        <w:rPr>
          <w:rFonts w:ascii="Arial" w:hAnsi="Arial" w:cs="Arial"/>
          <w:szCs w:val="22"/>
        </w:rPr>
        <w:t>).</w:t>
      </w:r>
    </w:p>
    <w:p w14:paraId="10212AEF" w14:textId="77777777" w:rsidR="00164F50" w:rsidRPr="00524824"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pacing w:val="-1"/>
          <w:szCs w:val="22"/>
        </w:rPr>
        <w:t>Na peronih mora biti sprojektirana ustrezna razsvetljava.</w:t>
      </w:r>
    </w:p>
    <w:p w14:paraId="6378C600" w14:textId="7D255248" w:rsidR="00164F50" w:rsidRPr="00524824"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pacing w:val="-1"/>
          <w:szCs w:val="22"/>
        </w:rPr>
        <w:t>V peronih se uredi nova kabelska kanalizacija vključno z jaški.</w:t>
      </w:r>
      <w:r w:rsidR="00425FE6">
        <w:rPr>
          <w:rFonts w:ascii="Arial" w:hAnsi="Arial" w:cs="Arial"/>
          <w:spacing w:val="-1"/>
          <w:szCs w:val="22"/>
        </w:rPr>
        <w:t xml:space="preserve"> </w:t>
      </w:r>
    </w:p>
    <w:p w14:paraId="2B50CA2A" w14:textId="77777777" w:rsidR="00164F50" w:rsidRPr="00524824"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pacing w:val="-1"/>
          <w:szCs w:val="22"/>
        </w:rPr>
        <w:t xml:space="preserve">Peron mora biti opremljen z informacijskimi in usmerjevalnimi tablami. Oprema mora biti skladna s celostno grafično podobo Slovenskih železnic.  </w:t>
      </w:r>
    </w:p>
    <w:p w14:paraId="7B53D115" w14:textId="7145915A" w:rsidR="00FC52F5" w:rsidRPr="009F445E" w:rsidRDefault="00164F50" w:rsidP="00710664">
      <w:pPr>
        <w:pStyle w:val="Odstavekseznama"/>
        <w:numPr>
          <w:ilvl w:val="0"/>
          <w:numId w:val="45"/>
        </w:numPr>
        <w:spacing w:line="276" w:lineRule="auto"/>
        <w:rPr>
          <w:rFonts w:ascii="Arial" w:hAnsi="Arial" w:cs="Arial"/>
          <w:spacing w:val="-1"/>
          <w:szCs w:val="22"/>
        </w:rPr>
      </w:pPr>
      <w:r w:rsidRPr="00524824">
        <w:rPr>
          <w:rFonts w:ascii="Arial" w:hAnsi="Arial" w:cs="Arial"/>
          <w:szCs w:val="22"/>
        </w:rPr>
        <w:t>Ob/med tir</w:t>
      </w:r>
      <w:r w:rsidR="00441CB6">
        <w:rPr>
          <w:rFonts w:ascii="Arial" w:hAnsi="Arial" w:cs="Arial"/>
          <w:szCs w:val="22"/>
        </w:rPr>
        <w:t>i</w:t>
      </w:r>
      <w:r w:rsidRPr="00524824">
        <w:rPr>
          <w:rFonts w:ascii="Arial" w:hAnsi="Arial" w:cs="Arial"/>
          <w:szCs w:val="22"/>
        </w:rPr>
        <w:t xml:space="preserve"> naj se smiselno predvidijo varnostne ograje ustreznih dimenzij za preprečitev nivojskega dostopa na peron</w:t>
      </w:r>
      <w:r w:rsidR="00441CB6">
        <w:rPr>
          <w:rFonts w:ascii="Arial" w:hAnsi="Arial" w:cs="Arial"/>
          <w:szCs w:val="22"/>
        </w:rPr>
        <w:t xml:space="preserve"> preko tirov</w:t>
      </w:r>
      <w:r w:rsidRPr="00524824">
        <w:rPr>
          <w:rFonts w:ascii="Arial" w:hAnsi="Arial" w:cs="Arial"/>
          <w:szCs w:val="22"/>
        </w:rPr>
        <w:t>.</w:t>
      </w:r>
    </w:p>
    <w:p w14:paraId="0DB1AEEF" w14:textId="517D44F5" w:rsidR="009F445E" w:rsidRPr="00524824" w:rsidRDefault="009F445E" w:rsidP="00710664">
      <w:pPr>
        <w:pStyle w:val="Odstavekseznama"/>
        <w:numPr>
          <w:ilvl w:val="0"/>
          <w:numId w:val="45"/>
        </w:numPr>
        <w:spacing w:line="276" w:lineRule="auto"/>
        <w:rPr>
          <w:rFonts w:ascii="Arial" w:hAnsi="Arial" w:cs="Arial"/>
          <w:spacing w:val="-1"/>
          <w:szCs w:val="22"/>
        </w:rPr>
      </w:pPr>
      <w:r>
        <w:rPr>
          <w:rFonts w:ascii="Arial" w:hAnsi="Arial" w:cs="Arial"/>
          <w:spacing w:val="-1"/>
          <w:szCs w:val="22"/>
        </w:rPr>
        <w:t>O</w:t>
      </w:r>
      <w:r w:rsidRPr="009F445E">
        <w:rPr>
          <w:rFonts w:ascii="Arial" w:hAnsi="Arial" w:cs="Arial"/>
          <w:spacing w:val="-1"/>
          <w:szCs w:val="22"/>
        </w:rPr>
        <w:t>značb</w:t>
      </w:r>
      <w:r>
        <w:rPr>
          <w:rFonts w:ascii="Arial" w:hAnsi="Arial" w:cs="Arial"/>
          <w:spacing w:val="-1"/>
          <w:szCs w:val="22"/>
        </w:rPr>
        <w:t>a</w:t>
      </w:r>
      <w:r w:rsidRPr="009F445E">
        <w:rPr>
          <w:rFonts w:ascii="Arial" w:hAnsi="Arial" w:cs="Arial"/>
          <w:spacing w:val="-1"/>
          <w:szCs w:val="22"/>
        </w:rPr>
        <w:t xml:space="preserve"> perona </w:t>
      </w:r>
      <w:r w:rsidR="00441CB6">
        <w:rPr>
          <w:rFonts w:ascii="Arial" w:hAnsi="Arial" w:cs="Arial"/>
          <w:spacing w:val="-1"/>
          <w:szCs w:val="22"/>
        </w:rPr>
        <w:t xml:space="preserve">»Meja gibanja oseb na peronu« mora biti </w:t>
      </w:r>
      <w:r w:rsidRPr="009F445E">
        <w:rPr>
          <w:rFonts w:ascii="Arial" w:hAnsi="Arial" w:cs="Arial"/>
          <w:spacing w:val="-1"/>
          <w:szCs w:val="22"/>
        </w:rPr>
        <w:t>v skladu s Signalnim pravilnikom (signalna oznaka št. 211)</w:t>
      </w:r>
      <w:r>
        <w:rPr>
          <w:rFonts w:ascii="Arial" w:hAnsi="Arial" w:cs="Arial"/>
          <w:spacing w:val="-1"/>
          <w:szCs w:val="22"/>
        </w:rPr>
        <w:t>.</w:t>
      </w:r>
    </w:p>
    <w:p w14:paraId="59890AAA" w14:textId="407ED66A" w:rsidR="00164F50" w:rsidRPr="00524824" w:rsidRDefault="00164F50" w:rsidP="00FC170E">
      <w:pPr>
        <w:pStyle w:val="Naslov3"/>
        <w:ind w:left="709" w:hanging="709"/>
        <w:rPr>
          <w:rFonts w:ascii="Arial" w:hAnsi="Arial" w:cs="Arial"/>
        </w:rPr>
      </w:pPr>
      <w:bookmarkStart w:id="62" w:name="_Toc21940879"/>
      <w:bookmarkStart w:id="63" w:name="_Toc97025087"/>
      <w:r w:rsidRPr="00524824">
        <w:rPr>
          <w:rFonts w:ascii="Arial" w:hAnsi="Arial" w:cs="Arial"/>
        </w:rPr>
        <w:t>Ureditev postajnega območja</w:t>
      </w:r>
      <w:bookmarkEnd w:id="62"/>
      <w:bookmarkEnd w:id="63"/>
    </w:p>
    <w:p w14:paraId="796AF54B" w14:textId="77777777" w:rsidR="005346F5" w:rsidRPr="00524824" w:rsidRDefault="005346F5" w:rsidP="00BC5FCD">
      <w:pPr>
        <w:pStyle w:val="Default"/>
        <w:spacing w:line="276" w:lineRule="auto"/>
        <w:jc w:val="both"/>
        <w:rPr>
          <w:rFonts w:ascii="Arial" w:hAnsi="Arial" w:cs="Arial"/>
          <w:iCs/>
          <w:sz w:val="22"/>
          <w:szCs w:val="22"/>
        </w:rPr>
      </w:pPr>
    </w:p>
    <w:p w14:paraId="175140C6" w14:textId="77777777" w:rsidR="005346F5" w:rsidRPr="00524824" w:rsidRDefault="005346F5" w:rsidP="00BC5FCD">
      <w:pPr>
        <w:pStyle w:val="Naslov3"/>
        <w:numPr>
          <w:ilvl w:val="0"/>
          <w:numId w:val="0"/>
        </w:numPr>
        <w:spacing w:before="0" w:line="276" w:lineRule="auto"/>
        <w:ind w:left="294" w:hanging="294"/>
        <w:rPr>
          <w:rFonts w:ascii="Arial" w:hAnsi="Arial" w:cs="Arial"/>
        </w:rPr>
      </w:pPr>
      <w:bookmarkStart w:id="64" w:name="_Toc41900308"/>
      <w:bookmarkStart w:id="65" w:name="_Toc43731228"/>
      <w:bookmarkStart w:id="66" w:name="_Toc97025088"/>
      <w:r w:rsidRPr="00524824">
        <w:rPr>
          <w:rFonts w:ascii="Arial" w:hAnsi="Arial" w:cs="Arial"/>
        </w:rPr>
        <w:t>Postajni objekt</w:t>
      </w:r>
      <w:bookmarkEnd w:id="64"/>
      <w:bookmarkEnd w:id="65"/>
      <w:bookmarkEnd w:id="66"/>
    </w:p>
    <w:p w14:paraId="230D03C7" w14:textId="14E6288D" w:rsidR="000B21E6" w:rsidRPr="00524824" w:rsidRDefault="0011447D" w:rsidP="000B21E6">
      <w:pPr>
        <w:rPr>
          <w:rFonts w:ascii="Arial" w:eastAsia="Times New Roman" w:hAnsi="Arial" w:cs="Arial"/>
          <w:lang w:eastAsia="sl-SI"/>
        </w:rPr>
      </w:pPr>
      <w:r w:rsidRPr="00524824">
        <w:rPr>
          <w:rFonts w:ascii="Arial" w:eastAsia="Times New Roman" w:hAnsi="Arial" w:cs="Arial"/>
          <w:lang w:eastAsia="sl-SI"/>
        </w:rPr>
        <w:t>Postajna zgradba se obnovi, skladno z navodili oziroma smernicami ZVKDS. V okviru IZP</w:t>
      </w:r>
      <w:r w:rsidR="000D4D9E">
        <w:rPr>
          <w:rFonts w:ascii="Arial" w:eastAsia="Times New Roman" w:hAnsi="Arial" w:cs="Arial"/>
          <w:lang w:eastAsia="sl-SI"/>
        </w:rPr>
        <w:t xml:space="preserve"> in IZN</w:t>
      </w:r>
      <w:r w:rsidRPr="00524824">
        <w:rPr>
          <w:rFonts w:ascii="Arial" w:eastAsia="Times New Roman" w:hAnsi="Arial" w:cs="Arial"/>
          <w:lang w:eastAsia="sl-SI"/>
        </w:rPr>
        <w:t xml:space="preserve"> se</w:t>
      </w:r>
      <w:r w:rsidR="000D4D9E">
        <w:rPr>
          <w:rFonts w:ascii="Arial" w:eastAsia="Times New Roman" w:hAnsi="Arial" w:cs="Arial"/>
          <w:lang w:eastAsia="sl-SI"/>
        </w:rPr>
        <w:t>, v</w:t>
      </w:r>
      <w:r w:rsidRPr="00524824">
        <w:rPr>
          <w:rFonts w:ascii="Arial" w:eastAsia="Times New Roman" w:hAnsi="Arial" w:cs="Arial"/>
          <w:lang w:eastAsia="sl-SI"/>
        </w:rPr>
        <w:t xml:space="preserve"> </w:t>
      </w:r>
      <w:r w:rsidR="000D4D9E">
        <w:rPr>
          <w:rFonts w:ascii="Arial" w:eastAsia="Times New Roman" w:hAnsi="Arial" w:cs="Arial"/>
          <w:lang w:eastAsia="sl-SI"/>
        </w:rPr>
        <w:t>dogovoru</w:t>
      </w:r>
      <w:r w:rsidR="000D4D9E" w:rsidRPr="00524824">
        <w:rPr>
          <w:rFonts w:ascii="Arial" w:eastAsia="Times New Roman" w:hAnsi="Arial" w:cs="Arial"/>
          <w:lang w:eastAsia="sl-SI"/>
        </w:rPr>
        <w:t xml:space="preserve"> </w:t>
      </w:r>
      <w:r w:rsidRPr="00524824">
        <w:rPr>
          <w:rFonts w:ascii="Arial" w:eastAsia="Times New Roman" w:hAnsi="Arial" w:cs="Arial"/>
          <w:lang w:eastAsia="sl-SI"/>
        </w:rPr>
        <w:t>z upravljalcem</w:t>
      </w:r>
      <w:r w:rsidR="000D4D9E">
        <w:rPr>
          <w:rFonts w:ascii="Arial" w:eastAsia="Times New Roman" w:hAnsi="Arial" w:cs="Arial"/>
          <w:lang w:eastAsia="sl-SI"/>
        </w:rPr>
        <w:t>, predvidi</w:t>
      </w:r>
      <w:r w:rsidRPr="00524824">
        <w:rPr>
          <w:rFonts w:ascii="Arial" w:eastAsia="Times New Roman" w:hAnsi="Arial" w:cs="Arial"/>
          <w:lang w:eastAsia="sl-SI"/>
        </w:rPr>
        <w:t xml:space="preserve"> obseg ureditve notranjih </w:t>
      </w:r>
      <w:r w:rsidR="00C57891">
        <w:rPr>
          <w:rFonts w:ascii="Arial" w:eastAsia="Times New Roman" w:hAnsi="Arial" w:cs="Arial"/>
          <w:lang w:eastAsia="sl-SI"/>
        </w:rPr>
        <w:t xml:space="preserve">službenih </w:t>
      </w:r>
      <w:r w:rsidRPr="00524824">
        <w:rPr>
          <w:rFonts w:ascii="Arial" w:eastAsia="Times New Roman" w:hAnsi="Arial" w:cs="Arial"/>
          <w:lang w:eastAsia="sl-SI"/>
        </w:rPr>
        <w:t>prostorov</w:t>
      </w:r>
      <w:r w:rsidR="00075B29">
        <w:rPr>
          <w:rFonts w:ascii="Arial" w:eastAsia="Times New Roman" w:hAnsi="Arial" w:cs="Arial"/>
          <w:lang w:eastAsia="sl-SI"/>
        </w:rPr>
        <w:t xml:space="preserve">, vključno s </w:t>
      </w:r>
      <w:r w:rsidR="00C57891">
        <w:rPr>
          <w:rFonts w:ascii="Arial" w:eastAsia="Times New Roman" w:hAnsi="Arial" w:cs="Arial"/>
          <w:lang w:eastAsia="sl-SI"/>
        </w:rPr>
        <w:t xml:space="preserve">čakalnico in </w:t>
      </w:r>
      <w:r w:rsidR="00075B29">
        <w:rPr>
          <w:rFonts w:ascii="Arial" w:eastAsia="Times New Roman" w:hAnsi="Arial" w:cs="Arial"/>
          <w:lang w:eastAsia="sl-SI"/>
        </w:rPr>
        <w:t>sanitarijami za potnike.</w:t>
      </w:r>
    </w:p>
    <w:p w14:paraId="07721AA4" w14:textId="77777777" w:rsidR="004E0903" w:rsidRPr="00524824" w:rsidRDefault="004E0903" w:rsidP="004E0903">
      <w:bookmarkStart w:id="67" w:name="_Toc41900309"/>
      <w:bookmarkStart w:id="68" w:name="_Toc43731229"/>
    </w:p>
    <w:p w14:paraId="3F74AA38" w14:textId="77777777" w:rsidR="005346F5" w:rsidRPr="00524824" w:rsidRDefault="005346F5" w:rsidP="00BC5FCD">
      <w:pPr>
        <w:pStyle w:val="Naslov3"/>
        <w:numPr>
          <w:ilvl w:val="0"/>
          <w:numId w:val="0"/>
        </w:numPr>
        <w:spacing w:before="0" w:line="276" w:lineRule="auto"/>
        <w:ind w:left="294" w:hanging="294"/>
        <w:rPr>
          <w:rFonts w:ascii="Arial" w:hAnsi="Arial" w:cs="Arial"/>
        </w:rPr>
      </w:pPr>
      <w:bookmarkStart w:id="69" w:name="_Toc97025089"/>
      <w:r w:rsidRPr="00524824">
        <w:rPr>
          <w:rFonts w:ascii="Arial" w:hAnsi="Arial" w:cs="Arial"/>
        </w:rPr>
        <w:t>Parkirišče</w:t>
      </w:r>
      <w:bookmarkEnd w:id="67"/>
      <w:bookmarkEnd w:id="68"/>
      <w:bookmarkEnd w:id="69"/>
    </w:p>
    <w:p w14:paraId="62154883" w14:textId="6E1E090E" w:rsidR="00FC170E" w:rsidRDefault="005346F5" w:rsidP="005E6AED">
      <w:pPr>
        <w:pStyle w:val="Alinea"/>
        <w:numPr>
          <w:ilvl w:val="0"/>
          <w:numId w:val="0"/>
        </w:numPr>
        <w:spacing w:after="0" w:line="276" w:lineRule="auto"/>
        <w:rPr>
          <w:rFonts w:ascii="Arial" w:eastAsia="Calibri" w:hAnsi="Arial" w:cs="Arial"/>
          <w:bCs/>
          <w:sz w:val="22"/>
          <w:szCs w:val="22"/>
          <w:lang w:eastAsia="en-US"/>
        </w:rPr>
      </w:pPr>
      <w:r w:rsidRPr="00524824">
        <w:rPr>
          <w:rFonts w:ascii="Arial" w:eastAsia="Tahoma" w:hAnsi="Arial" w:cs="Arial"/>
          <w:sz w:val="22"/>
          <w:szCs w:val="22"/>
        </w:rPr>
        <w:t xml:space="preserve">Za potrebe parkiranja osebnih vozil </w:t>
      </w:r>
      <w:r w:rsidR="007C0B8F" w:rsidRPr="00524824">
        <w:rPr>
          <w:rFonts w:ascii="Arial" w:eastAsia="Tahoma" w:hAnsi="Arial" w:cs="Arial"/>
          <w:sz w:val="22"/>
          <w:szCs w:val="22"/>
        </w:rPr>
        <w:t>je potrebno predvideti parkirišče, ki bo namenjeno potnikom s parkirnimi mesti ter parkirnimi mesti za funkcionalno ovirane osebe. Preuči se možnost uvedbe sistema P+R</w:t>
      </w:r>
      <w:r w:rsidR="001D1331" w:rsidRPr="00524824">
        <w:rPr>
          <w:rFonts w:ascii="Arial" w:eastAsia="Tahoma" w:hAnsi="Arial" w:cs="Arial"/>
          <w:sz w:val="22"/>
          <w:szCs w:val="22"/>
        </w:rPr>
        <w:t xml:space="preserve">. Pri tem je potrebno smiselno upoštevati </w:t>
      </w:r>
      <w:r w:rsidR="001D1331" w:rsidRPr="00524824">
        <w:rPr>
          <w:rFonts w:ascii="Arial" w:hAnsi="Arial" w:cs="Arial"/>
          <w:bCs/>
          <w:sz w:val="22"/>
          <w:szCs w:val="22"/>
        </w:rPr>
        <w:t>Strategijo</w:t>
      </w:r>
      <w:r w:rsidR="001D1331" w:rsidRPr="00524824">
        <w:rPr>
          <w:rFonts w:ascii="Arial" w:eastAsia="Calibri" w:hAnsi="Arial" w:cs="Arial"/>
          <w:bCs/>
          <w:sz w:val="22"/>
          <w:szCs w:val="22"/>
          <w:lang w:eastAsia="en-US"/>
        </w:rPr>
        <w:t xml:space="preserve"> upravljanja delov železniške postajne infrastrukture za potnike</w:t>
      </w:r>
      <w:r w:rsidR="0011447D" w:rsidRPr="00524824">
        <w:rPr>
          <w:rFonts w:ascii="Arial" w:eastAsia="Calibri" w:hAnsi="Arial" w:cs="Arial"/>
          <w:bCs/>
          <w:sz w:val="22"/>
          <w:szCs w:val="22"/>
          <w:lang w:eastAsia="en-US"/>
        </w:rPr>
        <w:t>.</w:t>
      </w:r>
      <w:bookmarkStart w:id="70" w:name="_Toc41900310"/>
      <w:bookmarkStart w:id="71" w:name="_Toc43731230"/>
      <w:r w:rsidR="00425FE6">
        <w:rPr>
          <w:rFonts w:ascii="Arial" w:eastAsia="Calibri" w:hAnsi="Arial" w:cs="Arial"/>
          <w:bCs/>
          <w:sz w:val="22"/>
          <w:szCs w:val="22"/>
          <w:lang w:eastAsia="en-US"/>
        </w:rPr>
        <w:t xml:space="preserve"> Na parkirišču se predvidi dve polnilni mesti za EV.</w:t>
      </w:r>
    </w:p>
    <w:p w14:paraId="3CD50C31" w14:textId="77777777" w:rsidR="005E6AED" w:rsidRPr="00524824" w:rsidRDefault="005E6AED" w:rsidP="005E6AED">
      <w:pPr>
        <w:pStyle w:val="Alinea"/>
        <w:numPr>
          <w:ilvl w:val="0"/>
          <w:numId w:val="0"/>
        </w:numPr>
        <w:spacing w:after="0" w:line="276" w:lineRule="auto"/>
        <w:rPr>
          <w:rFonts w:ascii="Arial" w:hAnsi="Arial" w:cs="Arial"/>
        </w:rPr>
      </w:pPr>
    </w:p>
    <w:p w14:paraId="658BC0CC" w14:textId="24E23CD3" w:rsidR="005346F5" w:rsidRPr="00524824" w:rsidRDefault="005346F5" w:rsidP="00BC5FCD">
      <w:pPr>
        <w:pStyle w:val="Naslov3"/>
        <w:numPr>
          <w:ilvl w:val="0"/>
          <w:numId w:val="0"/>
        </w:numPr>
        <w:spacing w:before="0" w:line="276" w:lineRule="auto"/>
        <w:ind w:left="294" w:hanging="294"/>
        <w:rPr>
          <w:rFonts w:ascii="Arial" w:hAnsi="Arial" w:cs="Arial"/>
        </w:rPr>
      </w:pPr>
      <w:bookmarkStart w:id="72" w:name="_Toc97025090"/>
      <w:r w:rsidRPr="00524824">
        <w:rPr>
          <w:rFonts w:ascii="Arial" w:hAnsi="Arial" w:cs="Arial"/>
        </w:rPr>
        <w:t>Rušitvena dela na postaj</w:t>
      </w:r>
      <w:r w:rsidR="000B21E6" w:rsidRPr="00524824">
        <w:rPr>
          <w:rFonts w:ascii="Arial" w:hAnsi="Arial" w:cs="Arial"/>
        </w:rPr>
        <w:t>nem območju</w:t>
      </w:r>
      <w:bookmarkEnd w:id="70"/>
      <w:bookmarkEnd w:id="71"/>
      <w:bookmarkEnd w:id="72"/>
    </w:p>
    <w:p w14:paraId="3D7051F0" w14:textId="5BB857CC" w:rsidR="005346F5" w:rsidRPr="00524824" w:rsidRDefault="005346F5" w:rsidP="00BC5FCD">
      <w:pPr>
        <w:spacing w:line="276" w:lineRule="auto"/>
        <w:rPr>
          <w:rFonts w:ascii="Arial" w:hAnsi="Arial" w:cs="Arial"/>
        </w:rPr>
      </w:pPr>
      <w:r w:rsidRPr="00524824">
        <w:rPr>
          <w:rFonts w:ascii="Arial" w:hAnsi="Arial" w:cs="Arial"/>
        </w:rPr>
        <w:t>Projektant v okviru IZ</w:t>
      </w:r>
      <w:r w:rsidR="0011447D" w:rsidRPr="00524824">
        <w:rPr>
          <w:rFonts w:ascii="Arial" w:hAnsi="Arial" w:cs="Arial"/>
        </w:rPr>
        <w:t>P in IZN</w:t>
      </w:r>
      <w:r w:rsidRPr="00524824">
        <w:rPr>
          <w:rFonts w:ascii="Arial" w:hAnsi="Arial" w:cs="Arial"/>
        </w:rPr>
        <w:t xml:space="preserve"> predvidi rušitev objektov na postaji, ki niso več v funkciji oz. je njihova lokacija problematična z vidika realizacije tehničnih rešitev</w:t>
      </w:r>
      <w:r w:rsidR="0011447D" w:rsidRPr="00524824">
        <w:rPr>
          <w:rFonts w:ascii="Arial" w:hAnsi="Arial" w:cs="Arial"/>
        </w:rPr>
        <w:t xml:space="preserve">. </w:t>
      </w:r>
      <w:r w:rsidRPr="00524824">
        <w:rPr>
          <w:rFonts w:ascii="Arial" w:hAnsi="Arial" w:cs="Arial"/>
        </w:rPr>
        <w:t>Obseg rušitev je potrebno obdelati v okviru Načrta rušitev</w:t>
      </w:r>
      <w:r w:rsidR="00075B29">
        <w:rPr>
          <w:rFonts w:ascii="Arial" w:hAnsi="Arial" w:cs="Arial"/>
        </w:rPr>
        <w:t>, ki ima za podlago dogovor z upravljalcem.</w:t>
      </w:r>
    </w:p>
    <w:p w14:paraId="19043962" w14:textId="77777777" w:rsidR="00FC170E" w:rsidRPr="00524824" w:rsidRDefault="00FC170E" w:rsidP="00BC5FCD">
      <w:pPr>
        <w:pStyle w:val="Naslov3"/>
        <w:numPr>
          <w:ilvl w:val="0"/>
          <w:numId w:val="0"/>
        </w:numPr>
        <w:spacing w:before="0" w:line="276" w:lineRule="auto"/>
        <w:ind w:left="294" w:hanging="294"/>
        <w:rPr>
          <w:rFonts w:ascii="Arial" w:hAnsi="Arial" w:cs="Arial"/>
        </w:rPr>
      </w:pPr>
      <w:bookmarkStart w:id="73" w:name="_Toc41900311"/>
      <w:bookmarkStart w:id="74" w:name="_Toc43731231"/>
    </w:p>
    <w:p w14:paraId="521A2C3B" w14:textId="77777777" w:rsidR="005346F5" w:rsidRPr="00524824" w:rsidRDefault="005346F5" w:rsidP="00BC5FCD">
      <w:pPr>
        <w:pStyle w:val="Naslov3"/>
        <w:numPr>
          <w:ilvl w:val="0"/>
          <w:numId w:val="0"/>
        </w:numPr>
        <w:spacing w:before="0" w:line="276" w:lineRule="auto"/>
        <w:ind w:left="294" w:hanging="294"/>
        <w:rPr>
          <w:rFonts w:ascii="Arial" w:hAnsi="Arial" w:cs="Arial"/>
        </w:rPr>
      </w:pPr>
      <w:bookmarkStart w:id="75" w:name="_Toc97025091"/>
      <w:r w:rsidRPr="00524824">
        <w:rPr>
          <w:rFonts w:ascii="Arial" w:hAnsi="Arial" w:cs="Arial"/>
        </w:rPr>
        <w:t>Informacijska oprema</w:t>
      </w:r>
      <w:bookmarkEnd w:id="73"/>
      <w:bookmarkEnd w:id="74"/>
      <w:bookmarkEnd w:id="75"/>
    </w:p>
    <w:p w14:paraId="511FC626" w14:textId="77777777" w:rsidR="005346F5" w:rsidRPr="00524824" w:rsidRDefault="005346F5" w:rsidP="00BC5FCD">
      <w:pPr>
        <w:spacing w:line="276" w:lineRule="auto"/>
        <w:rPr>
          <w:rFonts w:ascii="Arial" w:hAnsi="Arial" w:cs="Arial"/>
        </w:rPr>
      </w:pPr>
      <w:r w:rsidRPr="00524824">
        <w:rPr>
          <w:rFonts w:ascii="Arial" w:hAnsi="Arial" w:cs="Arial"/>
        </w:rPr>
        <w:t>Informacijsko opremo je potrebno projektirati v skladu s celostno grafično podobo Slovenskih železnic, z zahtevami Pravilnika o opremljenosti železniških postaj in postajališč (Uradni list RS, št. 72/09, 72/10 in 30/18 – ZVZelP-1) in veljavnimi TSI.</w:t>
      </w:r>
    </w:p>
    <w:p w14:paraId="4B017D2A" w14:textId="77777777" w:rsidR="00FC170E" w:rsidRPr="00524824" w:rsidRDefault="00FC170E" w:rsidP="00BC5FCD">
      <w:pPr>
        <w:pStyle w:val="Naslov2"/>
        <w:numPr>
          <w:ilvl w:val="0"/>
          <w:numId w:val="0"/>
        </w:numPr>
        <w:spacing w:before="0" w:line="276" w:lineRule="auto"/>
        <w:ind w:left="150" w:hanging="150"/>
        <w:rPr>
          <w:rFonts w:ascii="Arial" w:hAnsi="Arial" w:cs="Arial"/>
        </w:rPr>
      </w:pPr>
      <w:bookmarkStart w:id="76" w:name="_Toc41900312"/>
      <w:bookmarkStart w:id="77" w:name="_Toc43731232"/>
    </w:p>
    <w:p w14:paraId="132B9A8A" w14:textId="77777777" w:rsidR="005346F5" w:rsidRPr="00524824" w:rsidRDefault="005346F5" w:rsidP="000376A9">
      <w:pPr>
        <w:pStyle w:val="Naslov3"/>
        <w:numPr>
          <w:ilvl w:val="0"/>
          <w:numId w:val="0"/>
        </w:numPr>
        <w:spacing w:before="0" w:line="276" w:lineRule="auto"/>
        <w:ind w:left="294" w:hanging="294"/>
        <w:rPr>
          <w:rFonts w:ascii="Arial" w:hAnsi="Arial" w:cs="Arial"/>
        </w:rPr>
      </w:pPr>
      <w:bookmarkStart w:id="78" w:name="_Toc97025092"/>
      <w:r w:rsidRPr="00524824">
        <w:rPr>
          <w:rFonts w:ascii="Arial" w:hAnsi="Arial" w:cs="Arial"/>
        </w:rPr>
        <w:t>Kolesarnice</w:t>
      </w:r>
      <w:bookmarkEnd w:id="76"/>
      <w:bookmarkEnd w:id="77"/>
      <w:bookmarkEnd w:id="78"/>
    </w:p>
    <w:p w14:paraId="0E3F3D5B" w14:textId="7D46183C" w:rsidR="00880E76" w:rsidRPr="00524824" w:rsidRDefault="005346F5" w:rsidP="00BC5FCD">
      <w:pPr>
        <w:spacing w:line="276" w:lineRule="auto"/>
        <w:rPr>
          <w:rFonts w:ascii="Arial" w:hAnsi="Arial" w:cs="Arial"/>
        </w:rPr>
      </w:pPr>
      <w:r w:rsidRPr="00524824">
        <w:rPr>
          <w:rFonts w:ascii="Arial" w:hAnsi="Arial" w:cs="Arial"/>
        </w:rPr>
        <w:t>V sklopu ločenega projekta, IZN št. 8396/21»Ureditev parkirnih mest za kolesa na območju železniških postaj znotraj Slovenije, januar 2019, LUZ d.</w:t>
      </w:r>
      <w:r w:rsidR="0011447D" w:rsidRPr="00524824">
        <w:rPr>
          <w:rFonts w:ascii="Arial" w:hAnsi="Arial" w:cs="Arial"/>
        </w:rPr>
        <w:t xml:space="preserve"> </w:t>
      </w:r>
      <w:r w:rsidRPr="00524824">
        <w:rPr>
          <w:rFonts w:ascii="Arial" w:hAnsi="Arial" w:cs="Arial"/>
        </w:rPr>
        <w:t xml:space="preserve">d. so na železniških postajah predvidene tipske kolesarnice, katere projektant vključi v </w:t>
      </w:r>
      <w:r w:rsidR="00803B02" w:rsidRPr="00524824">
        <w:rPr>
          <w:rFonts w:ascii="Arial" w:hAnsi="Arial" w:cs="Arial"/>
        </w:rPr>
        <w:t xml:space="preserve">rešitve v </w:t>
      </w:r>
      <w:r w:rsidRPr="00524824">
        <w:rPr>
          <w:rFonts w:ascii="Arial" w:hAnsi="Arial" w:cs="Arial"/>
        </w:rPr>
        <w:t>izvedben</w:t>
      </w:r>
      <w:r w:rsidR="00803B02" w:rsidRPr="00524824">
        <w:rPr>
          <w:rFonts w:ascii="Arial" w:hAnsi="Arial" w:cs="Arial"/>
        </w:rPr>
        <w:t>em</w:t>
      </w:r>
      <w:r w:rsidRPr="00524824">
        <w:rPr>
          <w:rFonts w:ascii="Arial" w:hAnsi="Arial" w:cs="Arial"/>
        </w:rPr>
        <w:t xml:space="preserve"> načrt</w:t>
      </w:r>
      <w:r w:rsidR="00803B02" w:rsidRPr="00524824">
        <w:rPr>
          <w:rFonts w:ascii="Arial" w:hAnsi="Arial" w:cs="Arial"/>
        </w:rPr>
        <w:t>u</w:t>
      </w:r>
      <w:r w:rsidR="00F21A63">
        <w:rPr>
          <w:rFonts w:ascii="Arial" w:hAnsi="Arial" w:cs="Arial"/>
        </w:rPr>
        <w:t>.</w:t>
      </w:r>
    </w:p>
    <w:p w14:paraId="40FB075D" w14:textId="394D2DAB" w:rsidR="00164F50" w:rsidRPr="00524824" w:rsidRDefault="007876E5" w:rsidP="00FC170E">
      <w:pPr>
        <w:pStyle w:val="Naslov3"/>
        <w:ind w:left="709" w:hanging="709"/>
        <w:rPr>
          <w:rFonts w:ascii="Arial" w:hAnsi="Arial" w:cs="Arial"/>
        </w:rPr>
      </w:pPr>
      <w:bookmarkStart w:id="79" w:name="_Toc97025093"/>
      <w:bookmarkStart w:id="80" w:name="_Toc41900313"/>
      <w:bookmarkStart w:id="81" w:name="_Toc43731233"/>
      <w:r>
        <w:rPr>
          <w:rFonts w:ascii="Arial" w:hAnsi="Arial" w:cs="Arial"/>
        </w:rPr>
        <w:t>Vozno omrežje</w:t>
      </w:r>
      <w:bookmarkEnd w:id="79"/>
    </w:p>
    <w:p w14:paraId="7956409D" w14:textId="77777777" w:rsidR="00FC170E" w:rsidRPr="00524824" w:rsidRDefault="00FC170E" w:rsidP="00FC170E">
      <w:pPr>
        <w:rPr>
          <w:rFonts w:ascii="Arial" w:hAnsi="Arial" w:cs="Arial"/>
        </w:rPr>
      </w:pPr>
    </w:p>
    <w:bookmarkEnd w:id="80"/>
    <w:bookmarkEnd w:id="81"/>
    <w:p w14:paraId="7A7E8995" w14:textId="17FE3980" w:rsidR="007876E5" w:rsidRPr="007876E5" w:rsidRDefault="007876E5" w:rsidP="007876E5">
      <w:pPr>
        <w:spacing w:after="120" w:line="276" w:lineRule="auto"/>
        <w:rPr>
          <w:rFonts w:ascii="Arial" w:hAnsi="Arial" w:cs="Arial"/>
        </w:rPr>
      </w:pPr>
      <w:r w:rsidRPr="007876E5">
        <w:rPr>
          <w:rFonts w:ascii="Arial" w:hAnsi="Arial" w:cs="Arial"/>
        </w:rPr>
        <w:t xml:space="preserve">(1) Na območju železniške postaje </w:t>
      </w:r>
      <w:r w:rsidR="00E90829">
        <w:rPr>
          <w:rFonts w:ascii="Arial" w:hAnsi="Arial" w:cs="Arial"/>
        </w:rPr>
        <w:t>Lesce Bled</w:t>
      </w:r>
      <w:r w:rsidRPr="007876E5">
        <w:rPr>
          <w:rFonts w:ascii="Arial" w:hAnsi="Arial" w:cs="Arial"/>
        </w:rPr>
        <w:t xml:space="preserve"> se omrežje voznega voda napaja z napetostjo 3 kV enosmerno. V smislu interoperabilnosti je potrebno upoštevati Direktivo (EU) 2016/797 Evropskega parlamenta in Sveta o interoperabilnosti železniškega sistema v Evropski uniji. </w:t>
      </w:r>
      <w:r w:rsidRPr="007876E5">
        <w:rPr>
          <w:rFonts w:ascii="Arial" w:hAnsi="Arial" w:cs="Arial"/>
          <w:bCs/>
        </w:rPr>
        <w:lastRenderedPageBreak/>
        <w:t xml:space="preserve">Parametri omrežja voznega voda in elektroenergetskih naprav se sprojektirajo skladno in izključno z zahtevami Uredbe EU 1301/2014 o TSI v zvezi s podsistemom "energija" železniškega sistema v Evropski uniji (TSI ENE). Pri projektiranju je potrebno upoštevati tudi navodila </w:t>
      </w:r>
      <w:r w:rsidRPr="007876E5">
        <w:rPr>
          <w:rFonts w:ascii="Arial" w:hAnsi="Arial" w:cs="Arial"/>
        </w:rPr>
        <w:t>Agencije Evropske unije za železnice o uporabi TSI ENE. Opozarja se, da mora obravnavana dokumentacija prikazati izpolnjevanje zahtev standardov SIST EN 50388 in SIST EN 50122 po TSI ENE.</w:t>
      </w:r>
    </w:p>
    <w:p w14:paraId="63710B51" w14:textId="6E1A1C0C" w:rsidR="007876E5" w:rsidRPr="007876E5" w:rsidRDefault="007876E5" w:rsidP="007876E5">
      <w:pPr>
        <w:spacing w:after="120" w:line="276" w:lineRule="auto"/>
        <w:rPr>
          <w:rFonts w:ascii="Arial" w:hAnsi="Arial" w:cs="Arial"/>
        </w:rPr>
      </w:pPr>
      <w:r w:rsidRPr="007876E5">
        <w:rPr>
          <w:rFonts w:ascii="Arial" w:hAnsi="Arial" w:cs="Arial"/>
        </w:rPr>
        <w:t xml:space="preserve">(2) Vozno omrežje na postaji je potrebno prilagoditi novi tirni situaciji. </w:t>
      </w:r>
    </w:p>
    <w:p w14:paraId="02CC1BBD" w14:textId="77777777" w:rsidR="007876E5" w:rsidRPr="007876E5" w:rsidRDefault="007876E5" w:rsidP="007876E5">
      <w:pPr>
        <w:spacing w:after="120" w:line="276" w:lineRule="auto"/>
        <w:rPr>
          <w:rFonts w:ascii="Arial" w:hAnsi="Arial" w:cs="Arial"/>
        </w:rPr>
      </w:pPr>
      <w:r w:rsidRPr="007876E5">
        <w:rPr>
          <w:rFonts w:ascii="Arial" w:hAnsi="Arial" w:cs="Arial"/>
        </w:rPr>
        <w:t>(3) Pri izdelavi izvedbenega načrta voznega omrežja je potrebno upoštevati naslednja izhodišča:</w:t>
      </w:r>
    </w:p>
    <w:p w14:paraId="6B50D80E" w14:textId="77777777" w:rsidR="007876E5" w:rsidRPr="007876E5" w:rsidRDefault="007876E5" w:rsidP="007876E5">
      <w:pPr>
        <w:pStyle w:val="Odstavekseznama"/>
        <w:numPr>
          <w:ilvl w:val="0"/>
          <w:numId w:val="47"/>
        </w:numPr>
        <w:spacing w:line="276" w:lineRule="auto"/>
        <w:rPr>
          <w:rFonts w:ascii="Arial" w:hAnsi="Arial" w:cs="Arial"/>
          <w:szCs w:val="22"/>
        </w:rPr>
      </w:pPr>
      <w:r w:rsidRPr="007876E5">
        <w:rPr>
          <w:rFonts w:ascii="Arial" w:eastAsia="Calibri" w:hAnsi="Arial" w:cs="Arial"/>
          <w:szCs w:val="22"/>
          <w:lang w:eastAsia="en-US"/>
        </w:rPr>
        <w:t xml:space="preserve">Vozno omrežje </w:t>
      </w:r>
      <w:r w:rsidRPr="007876E5">
        <w:rPr>
          <w:rFonts w:ascii="Arial" w:hAnsi="Arial" w:cs="Arial"/>
          <w:szCs w:val="22"/>
        </w:rPr>
        <w:t>je potrebno prilagoditi novi tirni situaciji. Preseki vodnikov morajo ustrezati pričakovanim tokovnim obremenitvam. Omrežje mora biti izvedeno v polnokompenzirani izvedbi in sprojektirano za predvideno maksimalno hitrost vlakov na tem odseku železniške proge. Predvidi se zamenjava vseh vodnikov.</w:t>
      </w:r>
    </w:p>
    <w:p w14:paraId="177D8C59" w14:textId="77777777" w:rsidR="007876E5" w:rsidRPr="007876E5" w:rsidRDefault="007876E5" w:rsidP="007876E5">
      <w:pPr>
        <w:pStyle w:val="Odstavekseznama"/>
        <w:numPr>
          <w:ilvl w:val="0"/>
          <w:numId w:val="47"/>
        </w:numPr>
        <w:spacing w:line="276" w:lineRule="auto"/>
        <w:rPr>
          <w:rFonts w:ascii="Arial" w:hAnsi="Arial" w:cs="Arial"/>
          <w:szCs w:val="22"/>
        </w:rPr>
      </w:pPr>
      <w:r w:rsidRPr="007876E5">
        <w:rPr>
          <w:rFonts w:ascii="Arial" w:eastAsia="Calibri" w:hAnsi="Arial" w:cs="Arial"/>
          <w:szCs w:val="22"/>
          <w:lang w:eastAsia="en-US"/>
        </w:rPr>
        <w:t>Presek voznega voda glavnih prevoznih tirov naj ne bo manjši od 440 mm</w:t>
      </w:r>
      <w:r w:rsidRPr="007876E5">
        <w:rPr>
          <w:rFonts w:ascii="Arial" w:eastAsia="Calibri" w:hAnsi="Arial" w:cs="Arial"/>
          <w:szCs w:val="22"/>
          <w:vertAlign w:val="superscript"/>
          <w:lang w:eastAsia="en-US"/>
        </w:rPr>
        <w:t>2</w:t>
      </w:r>
      <w:r w:rsidRPr="007876E5">
        <w:rPr>
          <w:rFonts w:ascii="Arial" w:eastAsia="Calibri" w:hAnsi="Arial" w:cs="Arial"/>
          <w:szCs w:val="22"/>
          <w:lang w:eastAsia="en-US"/>
        </w:rPr>
        <w:t>, vozni vod stranskih tirov in kretnic pa 220 mm</w:t>
      </w:r>
      <w:r w:rsidRPr="007876E5">
        <w:rPr>
          <w:rFonts w:ascii="Arial" w:eastAsia="Calibri" w:hAnsi="Arial" w:cs="Arial"/>
          <w:szCs w:val="22"/>
          <w:vertAlign w:val="superscript"/>
          <w:lang w:eastAsia="en-US"/>
        </w:rPr>
        <w:t>2</w:t>
      </w:r>
      <w:r w:rsidRPr="007876E5">
        <w:rPr>
          <w:rFonts w:ascii="Arial" w:eastAsia="Calibri" w:hAnsi="Arial" w:cs="Arial"/>
          <w:szCs w:val="22"/>
          <w:lang w:eastAsia="en-US"/>
        </w:rPr>
        <w:t>.</w:t>
      </w:r>
    </w:p>
    <w:p w14:paraId="467DF518" w14:textId="77777777" w:rsidR="007876E5" w:rsidRPr="007876E5" w:rsidRDefault="007876E5" w:rsidP="007876E5">
      <w:pPr>
        <w:pStyle w:val="Odstavekseznama"/>
        <w:numPr>
          <w:ilvl w:val="0"/>
          <w:numId w:val="47"/>
        </w:numPr>
        <w:spacing w:line="276" w:lineRule="auto"/>
        <w:rPr>
          <w:rFonts w:ascii="Arial" w:hAnsi="Arial" w:cs="Arial"/>
          <w:szCs w:val="22"/>
        </w:rPr>
      </w:pPr>
      <w:r w:rsidRPr="007876E5">
        <w:rPr>
          <w:rFonts w:ascii="Arial" w:eastAsia="Calibri" w:hAnsi="Arial" w:cs="Arial"/>
          <w:szCs w:val="22"/>
          <w:lang w:eastAsia="en-US"/>
        </w:rPr>
        <w:t>Za napajalni vod se predvidi bakrene vrvi preseka 2x150 mm</w:t>
      </w:r>
      <w:r w:rsidRPr="007876E5">
        <w:rPr>
          <w:rFonts w:ascii="Arial" w:eastAsia="Calibri" w:hAnsi="Arial" w:cs="Arial"/>
          <w:szCs w:val="22"/>
          <w:vertAlign w:val="superscript"/>
          <w:lang w:eastAsia="en-US"/>
        </w:rPr>
        <w:t>2</w:t>
      </w:r>
      <w:r w:rsidRPr="007876E5">
        <w:rPr>
          <w:rFonts w:ascii="Arial" w:eastAsia="Calibri" w:hAnsi="Arial" w:cs="Arial"/>
          <w:szCs w:val="22"/>
          <w:lang w:eastAsia="en-US"/>
        </w:rPr>
        <w:t xml:space="preserve"> (kot je že izvedeno na obnovljenih odsekih proge Kranj – Jesenice)</w:t>
      </w:r>
    </w:p>
    <w:p w14:paraId="69306D7D" w14:textId="77777777" w:rsidR="007876E5" w:rsidRPr="007876E5" w:rsidRDefault="007876E5" w:rsidP="007876E5">
      <w:pPr>
        <w:pStyle w:val="Odstavekseznama"/>
        <w:numPr>
          <w:ilvl w:val="0"/>
          <w:numId w:val="48"/>
        </w:numPr>
        <w:spacing w:line="276" w:lineRule="auto"/>
        <w:rPr>
          <w:rFonts w:ascii="Arial" w:hAnsi="Arial" w:cs="Arial"/>
          <w:szCs w:val="22"/>
        </w:rPr>
      </w:pPr>
      <w:r w:rsidRPr="007876E5">
        <w:rPr>
          <w:rFonts w:ascii="Arial" w:hAnsi="Arial" w:cs="Arial"/>
          <w:szCs w:val="22"/>
        </w:rPr>
        <w:t xml:space="preserve">Izolatorji morajo biti izbrani za </w:t>
      </w:r>
      <w:r w:rsidRPr="007876E5">
        <w:rPr>
          <w:rFonts w:ascii="Arial" w:hAnsi="Arial" w:cs="Arial"/>
          <w:strike/>
          <w:szCs w:val="22"/>
        </w:rPr>
        <w:t>ustrezni</w:t>
      </w:r>
      <w:r w:rsidRPr="007876E5">
        <w:rPr>
          <w:rFonts w:ascii="Arial" w:hAnsi="Arial" w:cs="Arial"/>
          <w:szCs w:val="22"/>
        </w:rPr>
        <w:t xml:space="preserve"> napetostni nivo 25 kV izmenično. Predvideti je potrebno izolatorje, izdelane iz sodobnih izolacijskih materialov. Izolatorji morajo biti predvideni za zunanjo montažo v močno onesnaženem okolju in ustrezati zahtevam standarda SIST EN 50151.</w:t>
      </w:r>
    </w:p>
    <w:p w14:paraId="01E5311A" w14:textId="77777777" w:rsidR="007876E5" w:rsidRPr="007876E5" w:rsidRDefault="007876E5" w:rsidP="007876E5">
      <w:pPr>
        <w:pStyle w:val="Odstavekseznama"/>
        <w:numPr>
          <w:ilvl w:val="0"/>
          <w:numId w:val="48"/>
        </w:numPr>
        <w:spacing w:line="276" w:lineRule="auto"/>
        <w:rPr>
          <w:rFonts w:ascii="Arial" w:hAnsi="Arial" w:cs="Arial"/>
          <w:szCs w:val="22"/>
        </w:rPr>
      </w:pPr>
      <w:r w:rsidRPr="007876E5">
        <w:rPr>
          <w:rFonts w:ascii="Arial" w:hAnsi="Arial" w:cs="Arial"/>
          <w:bCs/>
          <w:szCs w:val="22"/>
        </w:rPr>
        <w:t>Nazivna višina kontaktnih vodnikov, sprememba le te, bočni odklon kontaktnega vodnika, povprečna kontaktna sila in dinamično obnašanje in kakovost odjema toka se predvidi skladno s TSI oziroma pripadajočimi referenčnimi standardi. Vozni vodi  morajo o</w:t>
      </w:r>
      <w:r w:rsidRPr="007876E5">
        <w:rPr>
          <w:rFonts w:ascii="Arial" w:hAnsi="Arial" w:cs="Arial"/>
          <w:szCs w:val="22"/>
        </w:rPr>
        <w:t>mogočati obratovanje odjemnikom toka širine 1900 mm in 1600 mm (Tč. A.2.1. SIST EN 50367), kot tudi odjemnikom toka širine 1450 mm ( B2 SIST EN 50367).</w:t>
      </w:r>
    </w:p>
    <w:p w14:paraId="50995A02"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Za namestitev konzol za nošenje voznega voda, se na postajnem področju predvidijo ustrezni tipizirani stebri iz jeklenih brezšivnih cevi, tipa M. Po potrebi lahko projektant za namestitev konzol predvidi tudi portale predalčne konstrukcije preko več tirov na postajnem področju (kakršni so vgrajeni na obnovljenih postajah Postojna in Logatec).</w:t>
      </w:r>
    </w:p>
    <w:p w14:paraId="261ED4F9"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Portali in stebri voznega voda morajo imeti ustrezen statični izračun na dodatne obremenitve in veter. Pri konstruiranju je potrebno upoštevati Evrokod standarde SIST EN 1991. Vse kovinske konstrukcije morajo biti antikorozijsko zaščitene z vročim cinkanjem, po SIST EN 1461. Vijačni material mora biti vroče cinkan ali iz ustreznega nerjavnega materiala, tudi vijačna sidra v temeljih.</w:t>
      </w:r>
    </w:p>
    <w:p w14:paraId="07DD2190"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Portali in stebri se na ustrezni temelj pritrdijo preko sidrne plošče in vijakov, ki so del armature temelja. Obstajati mora možnost vstavitve izolacije (napetostni nivo 1 kV) med kovinsko konstrukcijo in temeljem.</w:t>
      </w:r>
    </w:p>
    <w:p w14:paraId="495D4144" w14:textId="7AB2DA4A" w:rsidR="007876E5" w:rsidRPr="007876E5" w:rsidRDefault="007876E5" w:rsidP="007876E5">
      <w:pPr>
        <w:pStyle w:val="Odstavekseznama"/>
        <w:numPr>
          <w:ilvl w:val="0"/>
          <w:numId w:val="49"/>
        </w:numPr>
        <w:spacing w:line="276" w:lineRule="auto"/>
        <w:rPr>
          <w:rFonts w:ascii="Arial" w:hAnsi="Arial" w:cs="Arial"/>
          <w:strike/>
          <w:szCs w:val="22"/>
        </w:rPr>
      </w:pPr>
      <w:r w:rsidRPr="007876E5">
        <w:rPr>
          <w:rFonts w:ascii="Arial" w:hAnsi="Arial" w:cs="Arial"/>
          <w:szCs w:val="22"/>
        </w:rPr>
        <w:t xml:space="preserve">Stebri voznega voda in konstrukcije portalov morajo biti locirani tako, da ne bo zmanjšana vidnostna razdalja signalov, kar bi imelo za posledico krajšanje koristne dolžine tirov. </w:t>
      </w:r>
    </w:p>
    <w:p w14:paraId="199DB123"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Konzola lahko nosi vozna voda največ dveh tirov. S tem, da na istem nosilcu ali drogu ne sme biti vpet vozni vod obeh glavnih prevoznih tirov.</w:t>
      </w:r>
    </w:p>
    <w:p w14:paraId="51A1409D" w14:textId="4218A13F"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bCs/>
          <w:szCs w:val="22"/>
        </w:rPr>
        <w:t xml:space="preserve">Območje projektiranja elementov voznega voda po tej Projektni nalogi, predstavlja območje, ki seže izven postaje </w:t>
      </w:r>
      <w:r w:rsidR="00E90829">
        <w:rPr>
          <w:rFonts w:ascii="Arial" w:hAnsi="Arial" w:cs="Arial"/>
          <w:bCs/>
          <w:szCs w:val="22"/>
        </w:rPr>
        <w:t>Lesce Bled</w:t>
      </w:r>
      <w:r w:rsidRPr="007876E5">
        <w:rPr>
          <w:rFonts w:ascii="Arial" w:hAnsi="Arial" w:cs="Arial"/>
          <w:bCs/>
          <w:szCs w:val="22"/>
        </w:rPr>
        <w:t>, v kolikor je to potrebno zaradi uskladitve dolžin zateznih polj voznega voda odprte proge.</w:t>
      </w:r>
    </w:p>
    <w:p w14:paraId="3238AA04"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lastRenderedPageBreak/>
        <w:t>Na vseh straneh postaje mora biti predvideno ločišče z ustreznim sistemom stikal.</w:t>
      </w:r>
    </w:p>
    <w:p w14:paraId="42DF3345"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Projekt mora obdelati tudi priklop vodnikov v ustreznih stikališčih.</w:t>
      </w:r>
    </w:p>
    <w:p w14:paraId="07BEB36A"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V čim večji meri je potrebno onemogočiti odvod povratnega toka električne vleke preko kovinskih konstrukcij v zemljo in s tem pojava blodečih tokov, zagotoviti je potrebno vzdolžno kontinuiteto povratnega voda, kar mora biti v načrtu prikazano.</w:t>
      </w:r>
    </w:p>
    <w:p w14:paraId="39F598B7"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Za zagotovitev vzdolžne kontinuitete povratnega voda se na prekinitvah (kretnice, dilatacijski stiki, …) na glavnih prevoznih tirih predvidi povezava z izolirano aluminijasto vrvjo preseka 4x150 mm</w:t>
      </w:r>
      <w:r w:rsidRPr="007876E5">
        <w:rPr>
          <w:rFonts w:ascii="Arial" w:hAnsi="Arial" w:cs="Arial"/>
          <w:szCs w:val="22"/>
          <w:vertAlign w:val="superscript"/>
        </w:rPr>
        <w:t>2</w:t>
      </w:r>
      <w:r w:rsidRPr="007876E5">
        <w:rPr>
          <w:rFonts w:ascii="Arial" w:hAnsi="Arial" w:cs="Arial"/>
          <w:szCs w:val="22"/>
        </w:rPr>
        <w:t>, na ostalih tirih pa preseka 2x150 mm</w:t>
      </w:r>
      <w:r w:rsidRPr="007876E5">
        <w:rPr>
          <w:rFonts w:ascii="Arial" w:hAnsi="Arial" w:cs="Arial"/>
          <w:szCs w:val="22"/>
          <w:vertAlign w:val="superscript"/>
        </w:rPr>
        <w:t>2</w:t>
      </w:r>
      <w:r w:rsidRPr="007876E5">
        <w:rPr>
          <w:rFonts w:ascii="Arial" w:hAnsi="Arial" w:cs="Arial"/>
          <w:szCs w:val="22"/>
        </w:rPr>
        <w:t>.</w:t>
      </w:r>
    </w:p>
    <w:p w14:paraId="1DF06898"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Za zaščito pred električnim udarom (napetost dotika, napetost koraka) mora projektant predvideti ustrezne ukrepe, skladno z zahtevami SIST EN 50122.</w:t>
      </w:r>
    </w:p>
    <w:p w14:paraId="2AE946F8" w14:textId="77777777" w:rsidR="007876E5" w:rsidRPr="007876E5" w:rsidRDefault="007876E5" w:rsidP="007876E5">
      <w:pPr>
        <w:pStyle w:val="Odstavekseznama"/>
        <w:numPr>
          <w:ilvl w:val="0"/>
          <w:numId w:val="49"/>
        </w:numPr>
        <w:spacing w:line="276" w:lineRule="auto"/>
        <w:rPr>
          <w:rFonts w:ascii="Arial" w:hAnsi="Arial" w:cs="Arial"/>
          <w:szCs w:val="22"/>
        </w:rPr>
      </w:pPr>
      <w:r w:rsidRPr="007876E5">
        <w:rPr>
          <w:rFonts w:ascii="Arial" w:hAnsi="Arial" w:cs="Arial"/>
          <w:szCs w:val="22"/>
        </w:rPr>
        <w:t>Projektant mora posvetiti posebno pozornost medsebojni oddaljenost elementov, ki med seboj ne bodo galvansko povezani. Načrt mora prikazati tudi ozemljitve vseh kovinskih konstrukcij (stebri voznega voda, kandelabri razsvetljave, signali, kovinske ograje, kretniški pogoni, omarice OJP itd.) na celotnem območju obdelave. Načrt mora v tlorisnih risbah prikazati enotni ozemljitveni sistem vseh naprav vseh napetostnih nivojev (NN inštalacije, vozni vod itd.) na železniškem območju obdelave. Ozemljitveni sistem železniškega območja mora biti ločen od drugih ozemljitvenih sistemov. Kot ozemljilo se predvidi nerjavni jekleni trak.</w:t>
      </w:r>
    </w:p>
    <w:p w14:paraId="525450F7" w14:textId="77777777" w:rsidR="007876E5" w:rsidRPr="007876E5" w:rsidRDefault="007876E5" w:rsidP="007876E5">
      <w:pPr>
        <w:numPr>
          <w:ilvl w:val="0"/>
          <w:numId w:val="49"/>
        </w:numPr>
        <w:contextualSpacing/>
        <w:rPr>
          <w:rFonts w:ascii="Arial" w:eastAsia="Times New Roman" w:hAnsi="Arial" w:cs="Arial"/>
          <w:lang w:eastAsia="sl-SI"/>
        </w:rPr>
      </w:pPr>
      <w:r w:rsidRPr="007876E5">
        <w:rPr>
          <w:rFonts w:ascii="Arial" w:hAnsi="Arial" w:cs="Arial"/>
        </w:rPr>
        <w:t>Za zagotovitev dodatnih varnostnih zahtev se predvidi, da se bo ozemljilni sistem elektroenergetskega napajanja na postaji nadziral še z dodatno napravo VLD (Voltage Limiting Device) za kontrolo napetosti med ozemljilnim sistemom in tirnicami povratnega voda, ter omejevanje napetosti dotika med tema dvema potencialoma. Taka naprava mora izpolnjevati vse kriterije oz. specifikacije v skladu s standardom EN 50122-</w:t>
      </w:r>
      <w:smartTag w:uri="urn:schemas-microsoft-com:office:smarttags" w:element="metricconverter">
        <w:smartTagPr>
          <w:attr w:name="ProductID" w:val="1 in"/>
        </w:smartTagPr>
        <w:r w:rsidRPr="007876E5">
          <w:rPr>
            <w:rFonts w:ascii="Arial" w:hAnsi="Arial" w:cs="Arial"/>
          </w:rPr>
          <w:t>1 in</w:t>
        </w:r>
      </w:smartTag>
      <w:r w:rsidRPr="007876E5">
        <w:rPr>
          <w:rFonts w:ascii="Arial" w:hAnsi="Arial" w:cs="Arial"/>
        </w:rPr>
        <w:t xml:space="preserve"> 2. </w:t>
      </w:r>
      <w:bookmarkStart w:id="82" w:name="_Hlk88740465"/>
      <w:r w:rsidRPr="007876E5">
        <w:rPr>
          <w:rFonts w:ascii="Arial" w:hAnsi="Arial" w:cs="Arial"/>
        </w:rPr>
        <w:t>Signali predvidene naprave VLD na postaji morajo biti vključeni v sistem daljinskega vodenja SNEV (SCADA SNEV).</w:t>
      </w:r>
      <w:bookmarkEnd w:id="82"/>
    </w:p>
    <w:p w14:paraId="07B2E867" w14:textId="77777777" w:rsidR="007876E5" w:rsidRPr="007876E5" w:rsidRDefault="007876E5" w:rsidP="007876E5">
      <w:pPr>
        <w:spacing w:line="276" w:lineRule="auto"/>
        <w:rPr>
          <w:rFonts w:ascii="Arial" w:hAnsi="Arial" w:cs="Arial"/>
        </w:rPr>
      </w:pPr>
    </w:p>
    <w:p w14:paraId="758A74A2" w14:textId="77777777" w:rsidR="007876E5" w:rsidRPr="007876E5" w:rsidRDefault="007876E5" w:rsidP="007876E5">
      <w:pPr>
        <w:pStyle w:val="Odstavekseznama"/>
        <w:spacing w:line="276" w:lineRule="auto"/>
        <w:rPr>
          <w:rFonts w:ascii="Arial" w:hAnsi="Arial" w:cs="Arial"/>
          <w:szCs w:val="22"/>
        </w:rPr>
      </w:pPr>
    </w:p>
    <w:p w14:paraId="5BA9540D" w14:textId="77777777" w:rsidR="007876E5" w:rsidRPr="007876E5" w:rsidRDefault="007876E5" w:rsidP="007876E5">
      <w:pPr>
        <w:spacing w:after="120" w:line="276" w:lineRule="auto"/>
        <w:rPr>
          <w:rFonts w:ascii="Arial" w:hAnsi="Arial" w:cs="Arial"/>
        </w:rPr>
      </w:pPr>
      <w:r w:rsidRPr="007876E5">
        <w:rPr>
          <w:rFonts w:ascii="Arial" w:hAnsi="Arial" w:cs="Arial"/>
        </w:rPr>
        <w:t>(4) Pri določanju nosilnih konstrukcij je projektant dolžan izbrati sodobne tehnične rešitve, ki predstavljajo optimalno rešitev glede na stroške in čas gradnje. Izbrane rešitve morajo omogočati smerno in višinsko regulacijo voznih vodov, kot tudi prilagajanje kasnejši spremembi tirne situacije.</w:t>
      </w:r>
    </w:p>
    <w:p w14:paraId="0A0A5177" w14:textId="77777777" w:rsidR="007876E5" w:rsidRPr="007876E5" w:rsidRDefault="007876E5" w:rsidP="007876E5">
      <w:pPr>
        <w:spacing w:after="120" w:line="276" w:lineRule="auto"/>
        <w:rPr>
          <w:rFonts w:ascii="Arial" w:hAnsi="Arial" w:cs="Arial"/>
        </w:rPr>
      </w:pPr>
      <w:r w:rsidRPr="007876E5">
        <w:rPr>
          <w:rFonts w:ascii="Arial" w:hAnsi="Arial" w:cs="Arial"/>
        </w:rPr>
        <w:t>(5) Projektant mora na terenu preveriti dejansko stanje. Vse potrebne podatke za izdelavo Načrta voznega omrežja na postaji, si mora pridobiti projektant.</w:t>
      </w:r>
    </w:p>
    <w:p w14:paraId="48E3F46F" w14:textId="77777777" w:rsidR="007876E5" w:rsidRPr="007876E5" w:rsidRDefault="007876E5" w:rsidP="007876E5">
      <w:pPr>
        <w:rPr>
          <w:rFonts w:ascii="Arial" w:hAnsi="Arial" w:cs="Arial"/>
        </w:rPr>
      </w:pPr>
      <w:r w:rsidRPr="007876E5">
        <w:rPr>
          <w:rFonts w:ascii="Arial" w:eastAsia="Times New Roman" w:hAnsi="Arial" w:cs="Arial"/>
          <w:lang w:eastAsia="sl-SI"/>
        </w:rPr>
        <w:t>(6) Sistem daljinskega vodenja stikal mora biti prilagojen novi tirni situaciji. Za vse glavne tire se predvidi napajanje preko posameznega stikala. Za stranske tire se predvidijo stikala na ročni pogon. Krmilna omara daljinskega vodenja stikal se namesti v ustreznem tehničnem prostoru</w:t>
      </w:r>
      <w:r w:rsidRPr="007876E5">
        <w:rPr>
          <w:rFonts w:ascii="Arial" w:hAnsi="Arial" w:cs="Arial"/>
        </w:rPr>
        <w:t xml:space="preserve"> na postaji.</w:t>
      </w:r>
    </w:p>
    <w:p w14:paraId="6C25149F" w14:textId="77777777" w:rsidR="007876E5" w:rsidRPr="007876E5" w:rsidRDefault="007876E5" w:rsidP="007876E5">
      <w:pPr>
        <w:rPr>
          <w:rFonts w:ascii="Arial" w:eastAsia="Times New Roman" w:hAnsi="Arial" w:cs="Arial"/>
          <w:lang w:eastAsia="sl-SI"/>
        </w:rPr>
      </w:pPr>
      <w:r w:rsidRPr="007876E5">
        <w:rPr>
          <w:rFonts w:ascii="Arial" w:eastAsia="Times New Roman" w:hAnsi="Arial" w:cs="Arial"/>
          <w:lang w:eastAsia="sl-SI"/>
        </w:rPr>
        <w:t>Novo vgrajena stikala morajo ustrezati zahtevam standarda SIST EN 50122-1, SIST EN 50123 in SIST EN 50124. Biti morajo kompatibilna z obstoječimi stikali na voznem omrežju, ki se v zadnjem času vgrajujejo na Slovenskih železnicah. Enako velja tudi za vse elemente daljinskega vodenja stikal.</w:t>
      </w:r>
    </w:p>
    <w:p w14:paraId="659510D8" w14:textId="77777777" w:rsidR="007876E5" w:rsidRPr="007876E5" w:rsidRDefault="007876E5" w:rsidP="007876E5">
      <w:pPr>
        <w:rPr>
          <w:rFonts w:ascii="Arial" w:hAnsi="Arial" w:cs="Arial"/>
        </w:rPr>
      </w:pPr>
    </w:p>
    <w:p w14:paraId="72BD6D31" w14:textId="3A6D324F" w:rsidR="007876E5" w:rsidRPr="007876E5" w:rsidRDefault="007876E5" w:rsidP="007876E5">
      <w:pPr>
        <w:spacing w:after="120" w:line="276" w:lineRule="auto"/>
        <w:rPr>
          <w:rFonts w:ascii="Arial" w:hAnsi="Arial" w:cs="Arial"/>
        </w:rPr>
      </w:pPr>
      <w:r w:rsidRPr="007876E5">
        <w:rPr>
          <w:rFonts w:ascii="Arial" w:hAnsi="Arial" w:cs="Arial"/>
        </w:rPr>
        <w:t xml:space="preserve"> (7) V posebnem načrtu je potrebno prikazati daljinsko krmiljenje SNEV, krmilne sheme in povezave krmiljenja stikal voznega omrežja, ter ostalih SNEV. Prikazati je potrebno tudi sistem prenosa signalov v center vodenja SNEV in prenosno pot. Predvidi se, da se nove naprave daljinsko krmilijo preko obstoječega sistema daljinskega vodenja in upravljanja SNEV. Predvideti je potrebno tudi implementacijo novih in spremenjenih SNEV v sistem SCADA SNEV.</w:t>
      </w:r>
    </w:p>
    <w:p w14:paraId="6812E829" w14:textId="77777777" w:rsidR="007876E5" w:rsidRPr="007876E5" w:rsidRDefault="007876E5" w:rsidP="007876E5">
      <w:pPr>
        <w:rPr>
          <w:szCs w:val="24"/>
        </w:rPr>
      </w:pPr>
      <w:r w:rsidRPr="007876E5">
        <w:rPr>
          <w:szCs w:val="24"/>
        </w:rPr>
        <w:lastRenderedPageBreak/>
        <w:t>(8) V mapi z načrti voznega omrežja je potrebno prikazati:</w:t>
      </w:r>
    </w:p>
    <w:p w14:paraId="3861545F" w14:textId="77777777" w:rsidR="007876E5" w:rsidRPr="007876E5" w:rsidRDefault="007876E5" w:rsidP="007876E5">
      <w:pPr>
        <w:pStyle w:val="Odstavekseznama"/>
        <w:numPr>
          <w:ilvl w:val="0"/>
          <w:numId w:val="60"/>
        </w:numPr>
        <w:spacing w:line="276" w:lineRule="auto"/>
      </w:pPr>
      <w:r w:rsidRPr="007876E5">
        <w:t>stikalno shemo postaje,</w:t>
      </w:r>
    </w:p>
    <w:p w14:paraId="08EE946F"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situacijo voznega omrežja na gradbeni podlagi,</w:t>
      </w:r>
    </w:p>
    <w:p w14:paraId="43C12A96"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načrt (katalog) temeljev drogov voznega voda,</w:t>
      </w:r>
    </w:p>
    <w:p w14:paraId="648B822C"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GPS koordinate in kilometrske lege temeljev drogov voznega voda,</w:t>
      </w:r>
    </w:p>
    <w:p w14:paraId="570DCF57"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kotirane razdalje od obstoječih drogov,</w:t>
      </w:r>
    </w:p>
    <w:p w14:paraId="47D81206"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vzdolžni grafikon voznega voda,</w:t>
      </w:r>
    </w:p>
    <w:p w14:paraId="47384CB7"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seznam zateznih polj,</w:t>
      </w:r>
    </w:p>
    <w:p w14:paraId="55E3EED5"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načrt opreme drogov,</w:t>
      </w:r>
    </w:p>
    <w:p w14:paraId="244E3FDE" w14:textId="77777777" w:rsidR="007876E5" w:rsidRPr="007876E5" w:rsidRDefault="007876E5" w:rsidP="007876E5">
      <w:pPr>
        <w:pStyle w:val="Odstavekseznama"/>
        <w:numPr>
          <w:ilvl w:val="0"/>
          <w:numId w:val="60"/>
        </w:numPr>
        <w:spacing w:before="100" w:beforeAutospacing="1" w:after="100" w:afterAutospacing="1" w:line="276" w:lineRule="auto"/>
      </w:pPr>
      <w:r w:rsidRPr="007876E5">
        <w:t xml:space="preserve">načrt povratnega voda (s spiskom vseh elementov, ki jih je potrebno povezati na </w:t>
      </w:r>
      <w:r w:rsidRPr="007876E5">
        <w:rPr>
          <w:rFonts w:cs="Tahoma"/>
        </w:rPr>
        <w:t>ozemljitveni sistem),</w:t>
      </w:r>
    </w:p>
    <w:p w14:paraId="68F4DCFF" w14:textId="77777777" w:rsidR="007876E5" w:rsidRPr="007876E5" w:rsidRDefault="007876E5" w:rsidP="007876E5">
      <w:pPr>
        <w:pStyle w:val="Odstavekseznama"/>
        <w:numPr>
          <w:ilvl w:val="0"/>
          <w:numId w:val="60"/>
        </w:numPr>
        <w:spacing w:before="100" w:beforeAutospacing="1" w:after="100" w:afterAutospacing="1" w:line="276" w:lineRule="auto"/>
      </w:pPr>
      <w:r w:rsidRPr="007876E5">
        <w:rPr>
          <w:rFonts w:cs="Tahoma"/>
        </w:rPr>
        <w:t>načrte pomembnejših sklopov opreme (oprema droga, zatezne naprave…) in katalog uporabljenih elementov,</w:t>
      </w:r>
    </w:p>
    <w:p w14:paraId="14CF0911" w14:textId="77777777" w:rsidR="007876E5" w:rsidRPr="007876E5" w:rsidRDefault="007876E5" w:rsidP="007876E5">
      <w:pPr>
        <w:pStyle w:val="Odstavekseznama"/>
        <w:numPr>
          <w:ilvl w:val="0"/>
          <w:numId w:val="60"/>
        </w:numPr>
        <w:spacing w:before="100" w:beforeAutospacing="1" w:after="100" w:afterAutospacing="1" w:line="276" w:lineRule="auto"/>
      </w:pPr>
      <w:r w:rsidRPr="007876E5">
        <w:rPr>
          <w:rFonts w:cs="Tahoma"/>
        </w:rPr>
        <w:t>spisek materiala s tehničnimi specifikacijami.</w:t>
      </w:r>
    </w:p>
    <w:p w14:paraId="1BFA584C" w14:textId="0A2FCA0F" w:rsidR="007876E5" w:rsidRPr="007876E5" w:rsidRDefault="007876E5" w:rsidP="007876E5">
      <w:pPr>
        <w:spacing w:after="120" w:line="276" w:lineRule="auto"/>
        <w:rPr>
          <w:rFonts w:ascii="Arial" w:hAnsi="Arial" w:cs="Arial"/>
        </w:rPr>
      </w:pPr>
      <w:r w:rsidRPr="007876E5">
        <w:rPr>
          <w:rFonts w:ascii="Arial" w:hAnsi="Arial" w:cs="Arial"/>
        </w:rPr>
        <w:t xml:space="preserve"> (9) Projektant mora v elaboratu predvideti prevezave voznega omrežja, vključno s stikalno shemo, glede na predvideno faznost izvedbe del.</w:t>
      </w:r>
    </w:p>
    <w:p w14:paraId="15A55F31" w14:textId="77777777" w:rsidR="005238F3" w:rsidRPr="00FC52F5" w:rsidRDefault="005238F3" w:rsidP="005238F3">
      <w:pPr>
        <w:pStyle w:val="Naslov3"/>
        <w:ind w:left="709" w:hanging="709"/>
        <w:rPr>
          <w:rFonts w:ascii="Arial" w:hAnsi="Arial" w:cs="Arial"/>
        </w:rPr>
      </w:pPr>
      <w:bookmarkStart w:id="83" w:name="_Toc97025094"/>
      <w:r w:rsidRPr="00FC52F5">
        <w:rPr>
          <w:rFonts w:ascii="Arial" w:hAnsi="Arial" w:cs="Arial"/>
        </w:rPr>
        <w:t>Signalnovarnostne naprave</w:t>
      </w:r>
      <w:bookmarkEnd w:id="83"/>
    </w:p>
    <w:p w14:paraId="177C6FD6" w14:textId="77777777" w:rsidR="009167F3" w:rsidRPr="00FC52F5" w:rsidRDefault="009167F3" w:rsidP="009167F3">
      <w:pPr>
        <w:rPr>
          <w:rFonts w:ascii="Arial" w:hAnsi="Arial" w:cs="Arial"/>
        </w:rPr>
      </w:pPr>
    </w:p>
    <w:p w14:paraId="554C5BA4" w14:textId="77777777" w:rsidR="00892EC1" w:rsidRPr="00892EC1" w:rsidRDefault="00892EC1" w:rsidP="00892EC1">
      <w:pPr>
        <w:spacing w:line="276" w:lineRule="auto"/>
        <w:rPr>
          <w:rFonts w:ascii="Arial" w:hAnsi="Arial" w:cs="Arial"/>
        </w:rPr>
      </w:pPr>
      <w:bookmarkStart w:id="84" w:name="_Toc41900314"/>
      <w:bookmarkStart w:id="85" w:name="_Toc43731234"/>
      <w:bookmarkStart w:id="86" w:name="_Toc97025095"/>
      <w:r w:rsidRPr="00892EC1">
        <w:rPr>
          <w:rFonts w:ascii="Arial" w:hAnsi="Arial" w:cs="Arial"/>
        </w:rPr>
        <w:t>Pri projektiranju SV naprav se predvidi naslednje:</w:t>
      </w:r>
    </w:p>
    <w:p w14:paraId="6D64851B"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color w:val="000000"/>
        </w:rPr>
        <w:t>Vmesna zavarovanja v času gradnje in končno zavarovanje postaje z obstoječo elektrorelejno signalno-varnostno napravo;</w:t>
      </w:r>
    </w:p>
    <w:p w14:paraId="4453578B"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Izvedba kabelskih tras (kabelska kanalizacija, kabelska korita, kabli), prekopov ter kabelskih jaškov do vseh predvidenih zunanjih elementov SV naprav;</w:t>
      </w:r>
    </w:p>
    <w:p w14:paraId="4C52375A"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Pri projektiranju naj projektant predvidi možnost sočasnih voženj;</w:t>
      </w:r>
    </w:p>
    <w:p w14:paraId="092258F5"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Signalno varnostno je potrebno obdelati vse nivojske prehode, ki so vključeni v SV napravo postaje Lesce Bled;</w:t>
      </w:r>
    </w:p>
    <w:p w14:paraId="05BB59A4"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 xml:space="preserve">Obdelati je potrebno povezavo postajne SV naprave s sistemi (progovnih) SV naprav (APB)  proti sosednim postajam </w:t>
      </w:r>
    </w:p>
    <w:p w14:paraId="7F6AA99D"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Za kontrolo odsekov javljanja prostosti (OJP) se dovoljuje le vgradnjo elementov, ki niso odvisni od parametrov tirne grede (npr. števci osi);</w:t>
      </w:r>
    </w:p>
    <w:p w14:paraId="39F9DF5A"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Predvideti zamenjavo kretniških pogonov;</w:t>
      </w:r>
    </w:p>
    <w:p w14:paraId="41FA4827"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Izvedba povezav nadgrajene ERSV naprave Lesce Bled z napravami za daljinsko vodenje prometa na progi Ljubljana – Jesenice (Iskra TME-10);</w:t>
      </w:r>
    </w:p>
    <w:p w14:paraId="39AECC72" w14:textId="77777777" w:rsidR="00892EC1" w:rsidRPr="00892EC1" w:rsidRDefault="00892EC1" w:rsidP="00892EC1">
      <w:pPr>
        <w:numPr>
          <w:ilvl w:val="0"/>
          <w:numId w:val="31"/>
        </w:numPr>
        <w:pBdr>
          <w:top w:val="nil"/>
          <w:left w:val="nil"/>
          <w:bottom w:val="nil"/>
          <w:right w:val="nil"/>
          <w:between w:val="nil"/>
        </w:pBdr>
        <w:spacing w:line="276" w:lineRule="auto"/>
        <w:rPr>
          <w:rFonts w:ascii="Arial" w:hAnsi="Arial" w:cs="Arial"/>
        </w:rPr>
      </w:pPr>
      <w:r w:rsidRPr="00892EC1">
        <w:rPr>
          <w:rFonts w:ascii="Arial" w:hAnsi="Arial" w:cs="Arial"/>
        </w:rPr>
        <w:t>V sklopu izvennivojskega križanja ukiniti  NPr 617.1 (NPr 17) v km 617+053 ki je zavarovan z elektro relejno SV napravo.</w:t>
      </w:r>
    </w:p>
    <w:p w14:paraId="01E607CF" w14:textId="77777777" w:rsidR="00892EC1" w:rsidRPr="00892EC1" w:rsidRDefault="00892EC1" w:rsidP="00892EC1">
      <w:pPr>
        <w:pBdr>
          <w:top w:val="nil"/>
          <w:left w:val="nil"/>
          <w:bottom w:val="nil"/>
          <w:right w:val="nil"/>
          <w:between w:val="nil"/>
        </w:pBdr>
        <w:spacing w:line="276" w:lineRule="auto"/>
        <w:ind w:right="51"/>
        <w:rPr>
          <w:rFonts w:ascii="Arial" w:hAnsi="Arial" w:cs="Arial"/>
        </w:rPr>
      </w:pPr>
    </w:p>
    <w:p w14:paraId="70C6543B" w14:textId="77777777" w:rsidR="00892EC1" w:rsidRPr="00892EC1" w:rsidRDefault="00892EC1" w:rsidP="00892EC1">
      <w:pPr>
        <w:pBdr>
          <w:top w:val="nil"/>
          <w:left w:val="nil"/>
          <w:bottom w:val="nil"/>
          <w:right w:val="nil"/>
          <w:between w:val="nil"/>
        </w:pBdr>
        <w:spacing w:line="276" w:lineRule="auto"/>
        <w:ind w:right="51"/>
        <w:rPr>
          <w:rFonts w:ascii="Arial" w:hAnsi="Arial" w:cs="Arial"/>
        </w:rPr>
      </w:pPr>
      <w:r w:rsidRPr="00892EC1">
        <w:rPr>
          <w:rFonts w:ascii="Arial" w:hAnsi="Arial" w:cs="Arial"/>
        </w:rPr>
        <w:t xml:space="preserve">Na osnovi tehnologije prometa mora projektant predvideti zunanje elemente SV naprav (glavni signali, premikalni signali, signalne oznake, števci osi,…). Načrt mora prikazati predvidene naprave in njihove lokacije, kot tudi kabelske trase poteka kablov SV naprav, napajalnih kablov, razplet kablov in lokacije notranjih SV naprav.. Načrt mora prikazati tudi povezavo postajne SV naprave z obstoječim progovnim sistemom in zavarovanimi nivojskimi prehodi. </w:t>
      </w:r>
    </w:p>
    <w:p w14:paraId="039A58F2" w14:textId="77777777" w:rsidR="00892EC1" w:rsidRPr="00892EC1" w:rsidRDefault="00892EC1" w:rsidP="00892EC1">
      <w:pPr>
        <w:spacing w:line="276" w:lineRule="auto"/>
        <w:ind w:right="51"/>
        <w:rPr>
          <w:rFonts w:ascii="Arial" w:hAnsi="Arial" w:cs="Arial"/>
        </w:rPr>
      </w:pPr>
      <w:r w:rsidRPr="00892EC1">
        <w:rPr>
          <w:rFonts w:ascii="Arial" w:hAnsi="Arial" w:cs="Arial"/>
        </w:rPr>
        <w:t xml:space="preserve">Pri izdelavi projektnih rešitev za kabelsko kanalizacijo (za potrebe SV naprav, TK naprav, EE naprav, ipd.) mora projektant v čim večji možni meri upoštevati možnost postavitve kablov v na novo predvideno kabelsko kanalizacijo in preučiti možnost postavitve vseh kablov v skupno </w:t>
      </w:r>
      <w:r w:rsidRPr="00892EC1">
        <w:rPr>
          <w:rFonts w:ascii="Arial" w:hAnsi="Arial" w:cs="Arial"/>
        </w:rPr>
        <w:lastRenderedPageBreak/>
        <w:t>novo projektirano kabelsko kanalizacijo. Kanalete ne smejo segati v območje odvodnih jarkov, drenaž,… .</w:t>
      </w:r>
    </w:p>
    <w:p w14:paraId="5352E98B" w14:textId="77777777" w:rsidR="00892EC1" w:rsidRPr="00892EC1" w:rsidRDefault="00892EC1" w:rsidP="00892EC1">
      <w:pPr>
        <w:pBdr>
          <w:top w:val="nil"/>
          <w:left w:val="nil"/>
          <w:bottom w:val="nil"/>
          <w:right w:val="nil"/>
          <w:between w:val="nil"/>
        </w:pBdr>
        <w:spacing w:line="276" w:lineRule="auto"/>
        <w:rPr>
          <w:rFonts w:ascii="Arial" w:hAnsi="Arial" w:cs="Arial"/>
        </w:rPr>
      </w:pPr>
      <w:r w:rsidRPr="00892EC1">
        <w:rPr>
          <w:rFonts w:ascii="Arial" w:hAnsi="Arial" w:cs="Arial"/>
        </w:rPr>
        <w:t xml:space="preserve">Pri izdelavi projektne dokumentacije za SV naprave mora projektant upoštevati, da bo ob izvajanju gradbenih del na postajnem območju postaje v fazi priprave oziroma pred pričetkom del potrebna preureditev zavarovanja prometa, oziroma začasno vmesno zavarovanje prometa za vse vožnje, ki se bodo morale odvijati v času izvajanja del. Za realizacijo navedenega mora projektant uskladiti vse rešitve v skladu z Elaboratom tehnologije izvajanja del in Elaboratom tehnologije prometa v času gradnje, kot funkcionalne celote, ki so primerne za fazno spuščanje v promet, ki morajo biti opredeljene v izvedbenem načrtu za vmesne faze (ločena mapa). </w:t>
      </w:r>
    </w:p>
    <w:p w14:paraId="2ED66B17" w14:textId="77777777" w:rsidR="00892EC1" w:rsidRPr="00892EC1" w:rsidRDefault="00892EC1" w:rsidP="00892EC1">
      <w:pPr>
        <w:pBdr>
          <w:top w:val="nil"/>
          <w:left w:val="nil"/>
          <w:bottom w:val="nil"/>
          <w:right w:val="nil"/>
          <w:between w:val="nil"/>
        </w:pBdr>
        <w:spacing w:line="276" w:lineRule="auto"/>
        <w:rPr>
          <w:rFonts w:ascii="Arial" w:hAnsi="Arial" w:cs="Arial"/>
        </w:rPr>
      </w:pPr>
      <w:r w:rsidRPr="00892EC1">
        <w:rPr>
          <w:rFonts w:ascii="Arial" w:hAnsi="Arial" w:cs="Arial"/>
        </w:rPr>
        <w:t xml:space="preserve">Projektant mora izdelati projektno dokumentacijo (IzN) tudi za vmesno zavarovanje v vsaki posamezni gradbeni fazi zato, da bo omogočena čim boljša optimizacija prometa v času izvajanja del. </w:t>
      </w:r>
    </w:p>
    <w:p w14:paraId="72D712EA" w14:textId="77777777" w:rsidR="00892EC1" w:rsidRPr="00892EC1" w:rsidRDefault="00892EC1" w:rsidP="00892EC1">
      <w:pPr>
        <w:spacing w:line="276" w:lineRule="auto"/>
        <w:rPr>
          <w:rFonts w:ascii="Arial" w:hAnsi="Arial" w:cs="Arial"/>
        </w:rPr>
      </w:pPr>
    </w:p>
    <w:p w14:paraId="3FFD98BD" w14:textId="77777777" w:rsidR="00892EC1" w:rsidRPr="00892EC1" w:rsidRDefault="00892EC1" w:rsidP="00892EC1">
      <w:pPr>
        <w:spacing w:line="276" w:lineRule="auto"/>
        <w:rPr>
          <w:rFonts w:ascii="Arial" w:hAnsi="Arial" w:cs="Arial"/>
        </w:rPr>
      </w:pPr>
      <w:r w:rsidRPr="00892EC1">
        <w:rPr>
          <w:rFonts w:ascii="Arial" w:hAnsi="Arial" w:cs="Arial"/>
        </w:rPr>
        <w:t>Načrti morajo obsegati situacijo, tlorise, prereze, potrebne detajle v ustreznih merilih. V izvedbenem načrtu naj bodo priložene naslednje vsebine:</w:t>
      </w:r>
    </w:p>
    <w:p w14:paraId="7ED95CB4"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Situacija v merilu 1:1000 obstoječega stanja tirov, SV in TK naprav, komunalnih in ostalih vodov - v situaciji nepobarvano. V situaciji je potrebno označiti novogradnjo z vrisanimi posegi z rdečo in objekte ter naprave, ki se odstranijo z drugo barvo. V situaciji je potrebno označiti stacionažo začetka in konca objekta, shematični prikaz postaje (skica postaje).</w:t>
      </w:r>
    </w:p>
    <w:p w14:paraId="73C6619E"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Situacija SV na gradbeni podlagi (v barvah) v merilu 1:500,</w:t>
      </w:r>
    </w:p>
    <w:p w14:paraId="1C9BF0E6"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Vse potrebne pregledne risbe ( OJP, voznih poti …..),</w:t>
      </w:r>
    </w:p>
    <w:p w14:paraId="25755CD5"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Situacijska risba SV in TK vodov,</w:t>
      </w:r>
    </w:p>
    <w:p w14:paraId="2277107A"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Prečni profili M 1:100 z vrisanimi potrebnimi ukrepi.</w:t>
      </w:r>
    </w:p>
    <w:p w14:paraId="4CBFDB88"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Postavitev vsakega posameznega signala (visoki in nizki) mora biti prikazana in kotirana v prečnem profilu zaradi zagotavljana predpisanega profila za posamezni signal.</w:t>
      </w:r>
    </w:p>
    <w:p w14:paraId="7755C79F"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V obstoječem relejnem prostoru je potrebno urediti novo EE instalacijo (vtičnice, razsvetljava, elektro omarica…) zagotoviti je potrebno dobro osvetljenost med relejnimi stojali. Ravno tako je potrebno v relejnem prostoru zamenjati talne obloge in obnoviti oplesk celotnega prostora.</w:t>
      </w:r>
    </w:p>
    <w:p w14:paraId="30D80916"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V relejnem prostoru je potrebno zamenjati dotrajano klimatsko napravo, kar mora biti z vsemi potrebnimi izračuni obdelano v mapi strojnih instalacij.</w:t>
      </w:r>
    </w:p>
    <w:p w14:paraId="6AE1613D"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V načrtu morajo biti natančno obdelani vsi potrebni detajli, za izdelavo stojišč signalov, kretniških pogonov in ostalih elementov ( dimenzije, opažni načrt, armaturni načrt, vrsta betona, kosovnica …)</w:t>
      </w:r>
    </w:p>
    <w:p w14:paraId="635C4F9A"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Kabelski uvod v SV prostor je potrebno sanirati, tesnjenje se izvede s kvalitetnim sistemom, kot npr, ROXTEC, v načrtu morajo biti vsi potrebni detajli in dodana kosovnica za naročilo materiala.</w:t>
      </w:r>
    </w:p>
    <w:p w14:paraId="6766BD41"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Križanje kabelskih tras z železniško progo (globina, kot križanja, zaščita,..) morajo biti projektirani skladno z zakonodajo oz. pravilniki.</w:t>
      </w:r>
    </w:p>
    <w:p w14:paraId="6B775F8C" w14:textId="77777777" w:rsidR="00892EC1" w:rsidRPr="00892EC1" w:rsidRDefault="00892EC1" w:rsidP="00892EC1">
      <w:pPr>
        <w:numPr>
          <w:ilvl w:val="0"/>
          <w:numId w:val="30"/>
        </w:numPr>
        <w:pBdr>
          <w:top w:val="nil"/>
          <w:left w:val="nil"/>
          <w:bottom w:val="nil"/>
          <w:right w:val="nil"/>
          <w:between w:val="nil"/>
        </w:pBdr>
        <w:spacing w:line="276" w:lineRule="auto"/>
        <w:rPr>
          <w:rFonts w:ascii="Arial" w:hAnsi="Arial" w:cs="Arial"/>
        </w:rPr>
      </w:pPr>
      <w:r w:rsidRPr="00892EC1">
        <w:rPr>
          <w:rFonts w:ascii="Arial" w:hAnsi="Arial" w:cs="Arial"/>
        </w:rPr>
        <w:t>Odmiki od osi tir in višine jaškov morajo biti podani od GRT.</w:t>
      </w:r>
    </w:p>
    <w:p w14:paraId="5D995E24" w14:textId="77777777" w:rsidR="00892EC1" w:rsidRPr="00892EC1" w:rsidRDefault="00892EC1" w:rsidP="00892EC1">
      <w:pPr>
        <w:pBdr>
          <w:top w:val="nil"/>
          <w:left w:val="nil"/>
          <w:bottom w:val="nil"/>
          <w:right w:val="nil"/>
          <w:between w:val="nil"/>
        </w:pBdr>
        <w:spacing w:line="276" w:lineRule="auto"/>
        <w:ind w:left="360"/>
        <w:rPr>
          <w:rFonts w:ascii="Arial" w:hAnsi="Arial" w:cs="Arial"/>
        </w:rPr>
      </w:pPr>
    </w:p>
    <w:p w14:paraId="5FBD74A7" w14:textId="77777777" w:rsidR="00892EC1" w:rsidRPr="00892EC1" w:rsidRDefault="00892EC1" w:rsidP="00892EC1">
      <w:pPr>
        <w:tabs>
          <w:tab w:val="left" w:pos="993"/>
        </w:tabs>
        <w:spacing w:line="276" w:lineRule="auto"/>
        <w:rPr>
          <w:rFonts w:ascii="Arial" w:hAnsi="Arial" w:cs="Arial"/>
        </w:rPr>
      </w:pPr>
      <w:r w:rsidRPr="00892EC1">
        <w:rPr>
          <w:rFonts w:ascii="Arial" w:hAnsi="Arial" w:cs="Arial"/>
        </w:rPr>
        <w:t>V izvedbenem načrtu naj se na območju peronov predvidi skupno kabelsko kanalizacijo za vse vrste postajnih inštalacij.</w:t>
      </w:r>
    </w:p>
    <w:p w14:paraId="023101E3" w14:textId="77777777" w:rsidR="00892EC1" w:rsidRPr="00892EC1" w:rsidRDefault="00892EC1" w:rsidP="00892EC1">
      <w:pPr>
        <w:spacing w:line="276" w:lineRule="auto"/>
        <w:rPr>
          <w:rFonts w:ascii="Arial" w:hAnsi="Arial" w:cs="Arial"/>
        </w:rPr>
      </w:pPr>
    </w:p>
    <w:p w14:paraId="2D22256D" w14:textId="77777777" w:rsidR="00892EC1" w:rsidRPr="00892EC1" w:rsidRDefault="00892EC1" w:rsidP="00892EC1">
      <w:pPr>
        <w:spacing w:line="276" w:lineRule="auto"/>
        <w:rPr>
          <w:rFonts w:ascii="Arial" w:hAnsi="Arial" w:cs="Arial"/>
        </w:rPr>
      </w:pPr>
      <w:r w:rsidRPr="00892EC1">
        <w:rPr>
          <w:rFonts w:ascii="Arial" w:hAnsi="Arial" w:cs="Arial"/>
        </w:rPr>
        <w:lastRenderedPageBreak/>
        <w:t>Načrt signalnovarnostnih naprav mora biti usklajen z načrtom omrežja voznega voda, glede vidljivosti svetlobnih signalov, v načrtu morajo biti na risbah prikazane vidnostne razdalje svetlobnih signalov ter za vsak signal (visoka izvedba) dodana risba prečnega preseka z vrisanimi in kotiranimi odmiki od elementov voznega omrežja (elementi pod napetostjo 3kV, ozemljitvenimi vodniki….) .</w:t>
      </w:r>
    </w:p>
    <w:p w14:paraId="120296C7" w14:textId="77777777" w:rsidR="00892EC1" w:rsidRPr="00892EC1" w:rsidRDefault="00892EC1" w:rsidP="00892EC1">
      <w:pPr>
        <w:tabs>
          <w:tab w:val="left" w:pos="709"/>
        </w:tabs>
        <w:spacing w:line="276" w:lineRule="auto"/>
        <w:rPr>
          <w:rFonts w:ascii="Arial" w:hAnsi="Arial" w:cs="Arial"/>
        </w:rPr>
      </w:pPr>
    </w:p>
    <w:p w14:paraId="085F020D" w14:textId="77777777" w:rsidR="00892EC1" w:rsidRDefault="00892EC1" w:rsidP="00892EC1">
      <w:pPr>
        <w:tabs>
          <w:tab w:val="left" w:pos="709"/>
        </w:tabs>
        <w:spacing w:line="276" w:lineRule="auto"/>
        <w:rPr>
          <w:rFonts w:ascii="Arial" w:hAnsi="Arial" w:cs="Arial"/>
        </w:rPr>
      </w:pPr>
      <w:r w:rsidRPr="00892EC1">
        <w:rPr>
          <w:rFonts w:ascii="Arial" w:hAnsi="Arial" w:cs="Arial"/>
        </w:rPr>
        <w:t>Za ažurne podatke o poteku železniških SV kablih naj se projektant obrne na SŽ-Infrastruktura d.o.o., Služba za EE in SVTK, Kolodvorska 11.</w:t>
      </w:r>
    </w:p>
    <w:p w14:paraId="7815864D" w14:textId="77777777" w:rsidR="005346F5" w:rsidRPr="00FC52F5" w:rsidRDefault="005346F5" w:rsidP="009167F3">
      <w:pPr>
        <w:pStyle w:val="Naslov3"/>
        <w:ind w:left="709" w:hanging="709"/>
        <w:rPr>
          <w:rFonts w:ascii="Arial" w:hAnsi="Arial" w:cs="Arial"/>
        </w:rPr>
      </w:pPr>
      <w:r w:rsidRPr="00FC52F5">
        <w:rPr>
          <w:rFonts w:ascii="Arial" w:hAnsi="Arial" w:cs="Arial"/>
        </w:rPr>
        <w:t>Telekomunikacijske naprave</w:t>
      </w:r>
      <w:bookmarkEnd w:id="84"/>
      <w:bookmarkEnd w:id="85"/>
      <w:bookmarkEnd w:id="86"/>
    </w:p>
    <w:p w14:paraId="6CCE4150" w14:textId="77777777" w:rsidR="009167F3" w:rsidRPr="00FC52F5" w:rsidRDefault="009167F3" w:rsidP="009167F3">
      <w:pPr>
        <w:rPr>
          <w:rFonts w:ascii="Arial" w:hAnsi="Arial" w:cs="Arial"/>
        </w:rPr>
      </w:pPr>
    </w:p>
    <w:p w14:paraId="07592419" w14:textId="795CDAD3" w:rsidR="00E527F5" w:rsidRPr="00D72BD1" w:rsidRDefault="00E527F5" w:rsidP="00024472">
      <w:pPr>
        <w:spacing w:line="276" w:lineRule="auto"/>
        <w:rPr>
          <w:rFonts w:ascii="Arial" w:hAnsi="Arial" w:cs="Arial"/>
        </w:rPr>
      </w:pPr>
      <w:bookmarkStart w:id="87" w:name="_Toc41900315"/>
      <w:bookmarkStart w:id="88" w:name="_Toc43731235"/>
      <w:r w:rsidRPr="00FC52F5">
        <w:rPr>
          <w:rFonts w:ascii="Arial" w:hAnsi="Arial" w:cs="Arial"/>
        </w:rPr>
        <w:t xml:space="preserve">Skladno </w:t>
      </w:r>
      <w:r>
        <w:rPr>
          <w:rFonts w:ascii="Arial" w:hAnsi="Arial" w:cs="Arial"/>
        </w:rPr>
        <w:t>z zahtevami</w:t>
      </w:r>
      <w:r w:rsidRPr="00FC52F5">
        <w:rPr>
          <w:rFonts w:ascii="Arial" w:hAnsi="Arial" w:cs="Arial"/>
        </w:rPr>
        <w:t xml:space="preserve"> Pravilnika o opremljenosti železniških postaj in postajališč (Uradni list RS, št. 72/09, 72/10 in 30/18 – ZVZelP-1)</w:t>
      </w:r>
      <w:r>
        <w:rPr>
          <w:rFonts w:ascii="Arial" w:hAnsi="Arial" w:cs="Arial"/>
        </w:rPr>
        <w:t xml:space="preserve"> in z navodilom </w:t>
      </w:r>
      <w:r w:rsidRPr="00D72BD1">
        <w:rPr>
          <w:rFonts w:ascii="Arial" w:hAnsi="Arial" w:cs="Arial"/>
        </w:rPr>
        <w:t xml:space="preserve">454 </w:t>
      </w:r>
      <w:r w:rsidR="00275233">
        <w:rPr>
          <w:rFonts w:ascii="Arial" w:hAnsi="Arial" w:cs="Arial"/>
        </w:rPr>
        <w:t>–</w:t>
      </w:r>
      <w:r w:rsidRPr="00D72BD1">
        <w:rPr>
          <w:rFonts w:ascii="Arial" w:hAnsi="Arial" w:cs="Arial"/>
        </w:rPr>
        <w:t xml:space="preserve"> </w:t>
      </w:r>
      <w:r w:rsidR="00275233">
        <w:rPr>
          <w:rFonts w:ascii="Arial" w:hAnsi="Arial" w:cs="Arial"/>
        </w:rPr>
        <w:t xml:space="preserve">Navodilo in tehnične specifikacije za projektiranje, gradnjo in oblikovanje sistemov PIS, urnih naprav in SOS stebričev </w:t>
      </w:r>
      <w:r w:rsidRPr="00D72BD1">
        <w:rPr>
          <w:rFonts w:ascii="Arial" w:hAnsi="Arial" w:cs="Arial"/>
        </w:rPr>
        <w:t>(izdala – SŽ infrastruktura d.o.o., Ljubljana, maj 2021)</w:t>
      </w:r>
    </w:p>
    <w:p w14:paraId="01CA7A46" w14:textId="15BA883F" w:rsidR="00E527F5" w:rsidRPr="00FC52F5" w:rsidRDefault="00E527F5" w:rsidP="00E527F5">
      <w:pPr>
        <w:spacing w:line="276" w:lineRule="auto"/>
        <w:rPr>
          <w:rFonts w:ascii="Arial" w:hAnsi="Arial" w:cs="Arial"/>
        </w:rPr>
      </w:pPr>
      <w:r w:rsidRPr="00FC52F5">
        <w:rPr>
          <w:rFonts w:ascii="Arial" w:hAnsi="Arial" w:cs="Arial"/>
        </w:rPr>
        <w:t>se predvidi opremljenost s sistemi za obveščanje potnikov, sistemom klica v sili (SOS stebriček)</w:t>
      </w:r>
      <w:r>
        <w:rPr>
          <w:rFonts w:ascii="Arial" w:hAnsi="Arial" w:cs="Arial"/>
        </w:rPr>
        <w:t>, urnega sistema</w:t>
      </w:r>
      <w:r w:rsidRPr="00FC52F5">
        <w:rPr>
          <w:rFonts w:ascii="Arial" w:hAnsi="Arial" w:cs="Arial"/>
        </w:rPr>
        <w:t xml:space="preserve"> in video nadzornim sistemom.</w:t>
      </w:r>
      <w:r w:rsidR="007168C3">
        <w:rPr>
          <w:rFonts w:ascii="Arial" w:hAnsi="Arial" w:cs="Arial"/>
        </w:rPr>
        <w:t xml:space="preserve"> Predvidi se tudi nadgradnja vseh ostalih TK naprav (podatkovno omrežje, telefonski stebriči na postajnem območju, </w:t>
      </w:r>
    </w:p>
    <w:p w14:paraId="4FC182D4" w14:textId="77777777" w:rsidR="00E527F5" w:rsidRPr="003D62FD" w:rsidRDefault="00E527F5" w:rsidP="00E527F5">
      <w:pPr>
        <w:spacing w:line="276" w:lineRule="auto"/>
        <w:rPr>
          <w:rFonts w:ascii="Arial" w:hAnsi="Arial" w:cs="Arial"/>
        </w:rPr>
      </w:pPr>
      <w:r w:rsidRPr="00FC52F5">
        <w:rPr>
          <w:rFonts w:ascii="Arial" w:hAnsi="Arial" w:cs="Arial"/>
        </w:rPr>
        <w:t>Nov peron in podhod je potrebno opremiti z ozvočenjem. Zvočnike se namesti na drogove razsvetljave in nadstrešek podhoda ter v podhod. Število zvočnikov in njihova usmerjenost morajo zagotavljati za potnike ustrezno raven slišnosti, glede na okolico pa jakost zvoka ne sme presegati ravni, ki so za tovrstno okolje predpisane. Za povezavo zvočnikov se predvidi samostojni kabel iz TK prostora</w:t>
      </w:r>
      <w:r w:rsidRPr="003D62FD">
        <w:rPr>
          <w:rFonts w:ascii="Arial" w:hAnsi="Arial" w:cs="Arial"/>
        </w:rPr>
        <w:t>. Izvede se avtomatska najava ozvočenja na železniški postaji.</w:t>
      </w:r>
    </w:p>
    <w:p w14:paraId="4DC4F016" w14:textId="77777777" w:rsidR="00E527F5" w:rsidRPr="003D62FD" w:rsidRDefault="00E527F5" w:rsidP="00E527F5">
      <w:pPr>
        <w:spacing w:line="276" w:lineRule="auto"/>
        <w:rPr>
          <w:rFonts w:ascii="Arial" w:hAnsi="Arial" w:cs="Arial"/>
        </w:rPr>
      </w:pPr>
    </w:p>
    <w:p w14:paraId="173B4A25" w14:textId="77777777" w:rsidR="00E527F5" w:rsidRPr="003D62FD" w:rsidRDefault="00E527F5" w:rsidP="00E527F5">
      <w:pPr>
        <w:spacing w:line="276" w:lineRule="auto"/>
        <w:rPr>
          <w:rFonts w:ascii="Arial" w:hAnsi="Arial" w:cs="Arial"/>
        </w:rPr>
      </w:pPr>
      <w:r w:rsidRPr="003D62FD">
        <w:rPr>
          <w:rFonts w:ascii="Arial" w:hAnsi="Arial" w:cs="Arial"/>
        </w:rPr>
        <w:t>Namestiti je potrebno elektronske prikazovalnike za vozni red (tirne prikazovalnike ter centralni prikazovalnik). Krmiljenje prikazovalnikov se predvidi lokalno in daljinsko. Na vsakem peronu se predvidi ustrezno število prikazovalnikov, da se zagotovi ustrezna vidnost in pokritost perona. Centralni prikazovalnik se predvidi na postajnem poslopju in v čakalnici.</w:t>
      </w:r>
    </w:p>
    <w:p w14:paraId="58983239" w14:textId="77777777" w:rsidR="00E527F5" w:rsidRPr="003D62FD" w:rsidRDefault="00E527F5" w:rsidP="00E527F5">
      <w:pPr>
        <w:spacing w:line="276" w:lineRule="auto"/>
        <w:rPr>
          <w:rFonts w:ascii="Arial" w:hAnsi="Arial" w:cs="Arial"/>
        </w:rPr>
      </w:pPr>
    </w:p>
    <w:p w14:paraId="61CBAB2B" w14:textId="56F57F5C" w:rsidR="00E527F5" w:rsidRPr="007876E5" w:rsidRDefault="00E527F5" w:rsidP="00E527F5">
      <w:pPr>
        <w:spacing w:line="276" w:lineRule="auto"/>
        <w:rPr>
          <w:rFonts w:ascii="Arial" w:hAnsi="Arial" w:cs="Arial"/>
        </w:rPr>
      </w:pPr>
      <w:r w:rsidRPr="003D62FD">
        <w:rPr>
          <w:rFonts w:ascii="Arial" w:hAnsi="Arial" w:cs="Arial"/>
        </w:rPr>
        <w:t xml:space="preserve">Na perone je potrebno namestiti SOS stebričke, ki se jih vključi v obstoječi DDS sistem. </w:t>
      </w:r>
      <w:r w:rsidR="009F445E">
        <w:rPr>
          <w:rFonts w:ascii="Arial" w:hAnsi="Arial" w:cs="Arial"/>
        </w:rPr>
        <w:t>Predvidi se en stebriček.</w:t>
      </w:r>
    </w:p>
    <w:p w14:paraId="298072F6" w14:textId="77777777" w:rsidR="007876E5" w:rsidRPr="007876E5" w:rsidRDefault="007876E5" w:rsidP="007876E5">
      <w:pPr>
        <w:spacing w:line="276" w:lineRule="auto"/>
        <w:rPr>
          <w:rFonts w:ascii="Arial" w:hAnsi="Arial" w:cs="Arial"/>
        </w:rPr>
      </w:pPr>
    </w:p>
    <w:p w14:paraId="3FC714D8" w14:textId="77777777" w:rsidR="007876E5" w:rsidRPr="007876E5" w:rsidRDefault="007876E5" w:rsidP="007876E5">
      <w:pPr>
        <w:spacing w:line="276" w:lineRule="auto"/>
        <w:rPr>
          <w:rFonts w:ascii="Arial" w:hAnsi="Arial" w:cs="Arial"/>
        </w:rPr>
      </w:pPr>
      <w:r w:rsidRPr="007876E5">
        <w:rPr>
          <w:rFonts w:ascii="Arial" w:hAnsi="Arial" w:cs="Arial"/>
        </w:rPr>
        <w:t>Na perone in podhod je potrebno namestiti video kamere. Snemalnik se namesti lokalno z možnostjo prenosa slike na oddaljeno (centralno) lokacijo. Video sistem je namenjen zagotavljanju večje varnosti železniškega prometa, kot tudi preprečevanju in ugotavljanju pri vandalizmu, raziskavi ID…. Poleg kamer se predvidijo ločeni IR reflektorji ki morajo sevati z valovno dolžino več kot 860nm – ne smejo sevati rdeče svetlobe.</w:t>
      </w:r>
    </w:p>
    <w:p w14:paraId="6181982D" w14:textId="77777777" w:rsidR="007876E5" w:rsidRPr="007876E5" w:rsidRDefault="007876E5" w:rsidP="007876E5">
      <w:pPr>
        <w:spacing w:line="276" w:lineRule="auto"/>
        <w:rPr>
          <w:rFonts w:ascii="Arial" w:hAnsi="Arial" w:cs="Arial"/>
        </w:rPr>
      </w:pPr>
    </w:p>
    <w:p w14:paraId="43B7EE15" w14:textId="77777777" w:rsidR="007876E5" w:rsidRPr="007876E5" w:rsidRDefault="007876E5" w:rsidP="007876E5">
      <w:pPr>
        <w:spacing w:line="276" w:lineRule="auto"/>
        <w:rPr>
          <w:rFonts w:ascii="Arial" w:hAnsi="Arial" w:cs="Arial"/>
        </w:rPr>
      </w:pPr>
      <w:r w:rsidRPr="007876E5">
        <w:rPr>
          <w:rFonts w:ascii="Arial" w:hAnsi="Arial" w:cs="Arial"/>
        </w:rPr>
        <w:t>Tehnične prostore in prometni urad je potrebno opremiti z napravami tehničnega varovanja (vlom in požar).</w:t>
      </w:r>
    </w:p>
    <w:p w14:paraId="02357F83" w14:textId="77777777" w:rsidR="007876E5" w:rsidRPr="007876E5" w:rsidRDefault="007876E5" w:rsidP="007876E5">
      <w:pPr>
        <w:spacing w:line="276" w:lineRule="auto"/>
        <w:rPr>
          <w:rFonts w:ascii="Arial" w:hAnsi="Arial" w:cs="Arial"/>
        </w:rPr>
      </w:pPr>
    </w:p>
    <w:p w14:paraId="59697CEF" w14:textId="7A4599FE" w:rsidR="007876E5" w:rsidRPr="007876E5" w:rsidRDefault="007876E5" w:rsidP="007876E5">
      <w:pPr>
        <w:spacing w:line="276" w:lineRule="auto"/>
        <w:rPr>
          <w:rFonts w:ascii="Arial" w:hAnsi="Arial" w:cs="Arial"/>
        </w:rPr>
      </w:pPr>
      <w:r w:rsidRPr="007876E5">
        <w:rPr>
          <w:rFonts w:ascii="Arial" w:hAnsi="Arial" w:cs="Arial"/>
        </w:rPr>
        <w:t>Službene ure se montirajo na peronih, na stavbi železniške postaje in v čakalnici. Montaža peronskih ur se predvidi na drog razsvetljave</w:t>
      </w:r>
      <w:r w:rsidR="007168C3">
        <w:rPr>
          <w:rFonts w:ascii="Arial" w:hAnsi="Arial" w:cs="Arial"/>
        </w:rPr>
        <w:t xml:space="preserve"> ali na nosilcu na nadstrešku</w:t>
      </w:r>
      <w:r w:rsidRPr="007876E5">
        <w:rPr>
          <w:rFonts w:ascii="Arial" w:hAnsi="Arial" w:cs="Arial"/>
        </w:rPr>
        <w:t xml:space="preserve"> in na zgradbo postaje.</w:t>
      </w:r>
    </w:p>
    <w:p w14:paraId="3EEACD72" w14:textId="77777777" w:rsidR="007876E5" w:rsidRPr="007876E5" w:rsidRDefault="007876E5" w:rsidP="007876E5">
      <w:pPr>
        <w:spacing w:line="276" w:lineRule="auto"/>
        <w:rPr>
          <w:rFonts w:ascii="Arial" w:hAnsi="Arial" w:cs="Arial"/>
        </w:rPr>
      </w:pPr>
    </w:p>
    <w:p w14:paraId="50D8591E" w14:textId="0D4D4AA6" w:rsidR="007876E5" w:rsidRPr="007876E5" w:rsidRDefault="007876E5" w:rsidP="007876E5">
      <w:pPr>
        <w:spacing w:line="276" w:lineRule="auto"/>
        <w:rPr>
          <w:rFonts w:ascii="Arial" w:hAnsi="Arial" w:cs="Arial"/>
        </w:rPr>
      </w:pPr>
      <w:r w:rsidRPr="007876E5">
        <w:rPr>
          <w:rFonts w:ascii="Arial" w:hAnsi="Arial" w:cs="Arial"/>
        </w:rPr>
        <w:t>Povezave do zunanjih naprav (kamere, table</w:t>
      </w:r>
      <w:r w:rsidR="007168C3">
        <w:rPr>
          <w:rFonts w:ascii="Arial" w:hAnsi="Arial" w:cs="Arial"/>
        </w:rPr>
        <w:t>, SOS</w:t>
      </w:r>
      <w:r w:rsidRPr="007876E5">
        <w:rPr>
          <w:rFonts w:ascii="Arial" w:hAnsi="Arial" w:cs="Arial"/>
        </w:rPr>
        <w:t xml:space="preserve">) se predvidijo na način, da se na peronu postavi ustrezna razdelilna omarica v kateri se zaključijo lokalni kabli do naprav (peronski </w:t>
      </w:r>
      <w:r w:rsidRPr="007876E5">
        <w:rPr>
          <w:rFonts w:ascii="Arial" w:hAnsi="Arial" w:cs="Arial"/>
        </w:rPr>
        <w:lastRenderedPageBreak/>
        <w:t xml:space="preserve">razplet TK in napajalnih kablov). Med peronsko razdelilno omarico in TK prostorom pa se predvidi ustrezen optični in napajalni kabel. </w:t>
      </w:r>
    </w:p>
    <w:p w14:paraId="16DFB169" w14:textId="77777777" w:rsidR="007876E5" w:rsidRPr="007876E5" w:rsidRDefault="007876E5" w:rsidP="007876E5">
      <w:pPr>
        <w:spacing w:line="276" w:lineRule="auto"/>
        <w:rPr>
          <w:rFonts w:ascii="Arial" w:hAnsi="Arial" w:cs="Arial"/>
        </w:rPr>
      </w:pPr>
    </w:p>
    <w:p w14:paraId="1EA5D6FF" w14:textId="77777777" w:rsidR="007876E5" w:rsidRPr="00FC52F5" w:rsidRDefault="007876E5" w:rsidP="007876E5">
      <w:pPr>
        <w:spacing w:line="276" w:lineRule="auto"/>
        <w:rPr>
          <w:rFonts w:ascii="Arial" w:hAnsi="Arial" w:cs="Arial"/>
        </w:rPr>
      </w:pPr>
      <w:r w:rsidRPr="007876E5">
        <w:rPr>
          <w:rFonts w:ascii="Arial" w:hAnsi="Arial" w:cs="Arial"/>
        </w:rPr>
        <w:t>Predvidi se ustrezno podatkovno omrežje (IP), ki bo omogočalo lokalne povezave</w:t>
      </w:r>
      <w:r w:rsidRPr="00FC52F5">
        <w:rPr>
          <w:rFonts w:ascii="Arial" w:hAnsi="Arial" w:cs="Arial"/>
        </w:rPr>
        <w:t xml:space="preserve"> in povezave do oddaljenih/centralne lokacij-e. Prav tako se predvidi optična povezava med SV in TK prostorom ter pripadajoča pasivna in aktivna oprema.</w:t>
      </w:r>
    </w:p>
    <w:p w14:paraId="5B35C3E9" w14:textId="77777777" w:rsidR="007876E5" w:rsidRPr="00FC52F5" w:rsidRDefault="007876E5" w:rsidP="007876E5">
      <w:pPr>
        <w:pBdr>
          <w:top w:val="nil"/>
          <w:left w:val="nil"/>
          <w:bottom w:val="nil"/>
          <w:right w:val="nil"/>
          <w:between w:val="nil"/>
        </w:pBdr>
        <w:spacing w:line="276" w:lineRule="auto"/>
        <w:rPr>
          <w:rFonts w:ascii="Arial" w:hAnsi="Arial" w:cs="Arial"/>
        </w:rPr>
      </w:pPr>
    </w:p>
    <w:p w14:paraId="38A9A23A" w14:textId="1642699B" w:rsidR="007876E5" w:rsidRPr="00FC52F5" w:rsidRDefault="007876E5" w:rsidP="007876E5">
      <w:pPr>
        <w:pBdr>
          <w:top w:val="nil"/>
          <w:left w:val="nil"/>
          <w:bottom w:val="nil"/>
          <w:right w:val="nil"/>
          <w:between w:val="nil"/>
        </w:pBdr>
        <w:spacing w:line="276" w:lineRule="auto"/>
        <w:rPr>
          <w:rFonts w:ascii="Arial" w:hAnsi="Arial" w:cs="Arial"/>
        </w:rPr>
      </w:pPr>
      <w:r w:rsidRPr="00FC52F5">
        <w:rPr>
          <w:rFonts w:ascii="Arial" w:hAnsi="Arial" w:cs="Arial"/>
        </w:rPr>
        <w:t>Za potrebe napajanja obstoječih in novih TK naprav se mora predvideti ustrezno napajanje. Projektant mora preveriti trenutno stanje (poraba, avtonomija,..) in ob upoštevanju</w:t>
      </w:r>
      <w:r w:rsidR="00275233">
        <w:rPr>
          <w:rFonts w:ascii="Arial" w:hAnsi="Arial" w:cs="Arial"/>
        </w:rPr>
        <w:t xml:space="preserve"> celovitih dejstev:</w:t>
      </w:r>
      <w:r w:rsidRPr="00FC52F5">
        <w:rPr>
          <w:rFonts w:ascii="Arial" w:hAnsi="Arial" w:cs="Arial"/>
        </w:rPr>
        <w:t xml:space="preserve"> novih porabnikov</w:t>
      </w:r>
      <w:r w:rsidR="00275233">
        <w:rPr>
          <w:rFonts w:ascii="Arial" w:hAnsi="Arial" w:cs="Arial"/>
        </w:rPr>
        <w:t>, starost obstoječih sistemov in baterij</w:t>
      </w:r>
      <w:r w:rsidRPr="00FC52F5">
        <w:rPr>
          <w:rFonts w:ascii="Arial" w:hAnsi="Arial" w:cs="Arial"/>
        </w:rPr>
        <w:t xml:space="preserve"> predlagati najprimernejšo rešitev (nadgradnja obstoječega ali vgradnja novega napajalnega sistema).</w:t>
      </w:r>
    </w:p>
    <w:p w14:paraId="5EC16A14" w14:textId="77777777" w:rsidR="007876E5" w:rsidRPr="00FC52F5" w:rsidRDefault="007876E5" w:rsidP="007876E5">
      <w:pPr>
        <w:pBdr>
          <w:top w:val="nil"/>
          <w:left w:val="nil"/>
          <w:bottom w:val="nil"/>
          <w:right w:val="nil"/>
          <w:between w:val="nil"/>
        </w:pBdr>
        <w:spacing w:line="276" w:lineRule="auto"/>
        <w:rPr>
          <w:rFonts w:ascii="Arial" w:hAnsi="Arial" w:cs="Arial"/>
        </w:rPr>
      </w:pPr>
    </w:p>
    <w:p w14:paraId="3D0F6765" w14:textId="1173894B" w:rsidR="007876E5" w:rsidRPr="00FC52F5" w:rsidRDefault="007876E5" w:rsidP="007876E5">
      <w:pPr>
        <w:pBdr>
          <w:top w:val="nil"/>
          <w:left w:val="nil"/>
          <w:bottom w:val="nil"/>
          <w:right w:val="nil"/>
          <w:between w:val="nil"/>
        </w:pBdr>
        <w:spacing w:line="276" w:lineRule="auto"/>
        <w:rPr>
          <w:rFonts w:ascii="Arial" w:hAnsi="Arial" w:cs="Arial"/>
        </w:rPr>
      </w:pPr>
      <w:r w:rsidRPr="00FC52F5">
        <w:rPr>
          <w:rFonts w:ascii="Arial" w:hAnsi="Arial" w:cs="Arial"/>
        </w:rPr>
        <w:t xml:space="preserve">Pri uvoznih/izvoznih signalih se predvidi postavitev TK stebrička. Predvidi se priklop na dispečerski sistem na postaji </w:t>
      </w:r>
      <w:r w:rsidR="00E90829">
        <w:rPr>
          <w:rFonts w:ascii="Arial" w:hAnsi="Arial" w:cs="Arial"/>
        </w:rPr>
        <w:t>Lesce Bled</w:t>
      </w:r>
      <w:r w:rsidRPr="00FC52F5">
        <w:rPr>
          <w:rFonts w:ascii="Arial" w:hAnsi="Arial" w:cs="Arial"/>
        </w:rPr>
        <w:t>.</w:t>
      </w:r>
    </w:p>
    <w:p w14:paraId="12FE5746" w14:textId="77777777" w:rsidR="007876E5" w:rsidRDefault="007876E5" w:rsidP="007876E5">
      <w:pPr>
        <w:pBdr>
          <w:top w:val="nil"/>
          <w:left w:val="nil"/>
          <w:bottom w:val="nil"/>
          <w:right w:val="nil"/>
          <w:between w:val="nil"/>
        </w:pBdr>
        <w:spacing w:line="276" w:lineRule="auto"/>
        <w:rPr>
          <w:rFonts w:ascii="Arial" w:hAnsi="Arial" w:cs="Arial"/>
          <w:strike/>
        </w:rPr>
      </w:pPr>
    </w:p>
    <w:p w14:paraId="054A4EDA" w14:textId="45BD91D3" w:rsidR="00E527F5" w:rsidRDefault="007876E5" w:rsidP="007876E5">
      <w:pPr>
        <w:pBdr>
          <w:top w:val="nil"/>
          <w:left w:val="nil"/>
          <w:bottom w:val="nil"/>
          <w:right w:val="nil"/>
          <w:between w:val="nil"/>
        </w:pBdr>
        <w:spacing w:line="276" w:lineRule="auto"/>
        <w:rPr>
          <w:rFonts w:ascii="Arial" w:hAnsi="Arial" w:cs="Arial"/>
        </w:rPr>
      </w:pPr>
      <w:r w:rsidRPr="007876E5">
        <w:rPr>
          <w:rFonts w:ascii="Arial" w:hAnsi="Arial" w:cs="Arial"/>
        </w:rPr>
        <w:t>Vse projektirane naprave morajo biti poenotene in kompatibilne z obstoječimi novo zgrajenimi sistemi TK na progi G:20 glede na predhodne projekte.</w:t>
      </w:r>
    </w:p>
    <w:p w14:paraId="14902771" w14:textId="77777777" w:rsidR="007876E5" w:rsidRPr="007876E5" w:rsidRDefault="007876E5" w:rsidP="007876E5">
      <w:pPr>
        <w:pBdr>
          <w:top w:val="nil"/>
          <w:left w:val="nil"/>
          <w:bottom w:val="nil"/>
          <w:right w:val="nil"/>
          <w:between w:val="nil"/>
        </w:pBdr>
        <w:spacing w:line="276" w:lineRule="auto"/>
        <w:rPr>
          <w:rFonts w:ascii="Arial" w:hAnsi="Arial" w:cs="Arial"/>
          <w:strike/>
        </w:rPr>
      </w:pPr>
    </w:p>
    <w:p w14:paraId="0EBFA52A" w14:textId="7C5A9D7B" w:rsidR="00E527F5" w:rsidRPr="00FC52F5" w:rsidRDefault="00E527F5" w:rsidP="00E527F5">
      <w:pPr>
        <w:pBdr>
          <w:top w:val="nil"/>
          <w:left w:val="nil"/>
          <w:bottom w:val="nil"/>
          <w:right w:val="nil"/>
          <w:between w:val="nil"/>
        </w:pBdr>
        <w:spacing w:line="276" w:lineRule="auto"/>
        <w:rPr>
          <w:rFonts w:ascii="Arial" w:hAnsi="Arial" w:cs="Arial"/>
        </w:rPr>
      </w:pPr>
      <w:r w:rsidRPr="007876E5">
        <w:rPr>
          <w:rFonts w:ascii="Arial" w:hAnsi="Arial" w:cs="Arial"/>
        </w:rPr>
        <w:t>Projektant preveri in primerno obdela vplive na delovanje sistema</w:t>
      </w:r>
      <w:r w:rsidRPr="00FC52F5">
        <w:rPr>
          <w:rFonts w:ascii="Arial" w:hAnsi="Arial" w:cs="Arial"/>
        </w:rPr>
        <w:t xml:space="preserve"> GSM-R v času izvedbe gradbenih del ter del na kabelsk</w:t>
      </w:r>
      <w:r>
        <w:rPr>
          <w:rFonts w:ascii="Arial" w:hAnsi="Arial" w:cs="Arial"/>
        </w:rPr>
        <w:t>ih trasah in drugih TK napravah.</w:t>
      </w:r>
      <w:r w:rsidR="00575C0A">
        <w:rPr>
          <w:rFonts w:ascii="Arial" w:hAnsi="Arial" w:cs="Arial"/>
        </w:rPr>
        <w:t xml:space="preserve"> V primeru ugotovljenih težava na GSM-R omrežju na tej lokaciji (interferenčne motnje kot posledica javnih operaterjev) mora projektant predlagati ustrezno rešitev. Podatek o obstoju morebitnih interferenc in njihovem vplivu na delovanje sistema GSM-R pridobi projektant od upravljavca.</w:t>
      </w:r>
    </w:p>
    <w:p w14:paraId="692FF6ED" w14:textId="77777777" w:rsidR="00E527F5" w:rsidRDefault="00E527F5" w:rsidP="00E527F5">
      <w:pPr>
        <w:spacing w:line="276" w:lineRule="auto"/>
        <w:rPr>
          <w:rFonts w:ascii="Arial" w:hAnsi="Arial" w:cs="Arial"/>
        </w:rPr>
      </w:pPr>
    </w:p>
    <w:p w14:paraId="7020C48D" w14:textId="7924FC75" w:rsidR="00E527F5" w:rsidRDefault="00E527F5" w:rsidP="00E527F5">
      <w:pPr>
        <w:spacing w:line="276" w:lineRule="auto"/>
        <w:rPr>
          <w:rFonts w:ascii="Arial" w:hAnsi="Arial" w:cs="Arial"/>
        </w:rPr>
      </w:pPr>
      <w:r>
        <w:rPr>
          <w:rFonts w:ascii="Arial" w:hAnsi="Arial" w:cs="Arial"/>
        </w:rPr>
        <w:t xml:space="preserve">Ob postajnem objektu </w:t>
      </w:r>
      <w:r w:rsidR="00741935">
        <w:rPr>
          <w:rFonts w:ascii="Arial" w:hAnsi="Arial" w:cs="Arial"/>
        </w:rPr>
        <w:t xml:space="preserve">ali na peronu </w:t>
      </w:r>
      <w:r>
        <w:rPr>
          <w:rFonts w:ascii="Arial" w:hAnsi="Arial" w:cs="Arial"/>
        </w:rPr>
        <w:t>se mora predvideti mesto za postavitev kartomata in predvideti ustrezna kabelska povezava.</w:t>
      </w:r>
    </w:p>
    <w:p w14:paraId="1AF61DDA" w14:textId="6EE3E5B8" w:rsidR="009F445E" w:rsidRDefault="009F445E" w:rsidP="00E527F5">
      <w:pPr>
        <w:spacing w:line="276" w:lineRule="auto"/>
        <w:rPr>
          <w:rFonts w:ascii="Arial" w:hAnsi="Arial" w:cs="Arial"/>
        </w:rPr>
      </w:pPr>
    </w:p>
    <w:p w14:paraId="342148FD" w14:textId="4C6C7F1C" w:rsidR="00E527F5" w:rsidRDefault="00E527F5" w:rsidP="00E527F5">
      <w:pPr>
        <w:spacing w:line="276" w:lineRule="auto"/>
        <w:rPr>
          <w:rFonts w:ascii="Arial" w:hAnsi="Arial" w:cs="Arial"/>
        </w:rPr>
      </w:pPr>
    </w:p>
    <w:p w14:paraId="787B1F8E" w14:textId="77777777" w:rsidR="009F445E" w:rsidRPr="00FC52F5" w:rsidRDefault="009F445E" w:rsidP="00E527F5">
      <w:pPr>
        <w:spacing w:line="276" w:lineRule="auto"/>
        <w:rPr>
          <w:rFonts w:ascii="Arial" w:hAnsi="Arial" w:cs="Arial"/>
        </w:rPr>
      </w:pPr>
    </w:p>
    <w:p w14:paraId="7BF9DDCF" w14:textId="69C99941" w:rsidR="00E527F5" w:rsidRPr="00FC52F5" w:rsidRDefault="00E527F5" w:rsidP="00E527F5">
      <w:pPr>
        <w:spacing w:line="276" w:lineRule="auto"/>
        <w:rPr>
          <w:rFonts w:ascii="Arial" w:hAnsi="Arial" w:cs="Arial"/>
        </w:rPr>
      </w:pPr>
      <w:r w:rsidRPr="00FC52F5">
        <w:rPr>
          <w:rFonts w:ascii="Arial" w:hAnsi="Arial" w:cs="Arial"/>
        </w:rPr>
        <w:t>V sklopu gradben</w:t>
      </w:r>
      <w:r>
        <w:rPr>
          <w:rFonts w:ascii="Arial" w:hAnsi="Arial" w:cs="Arial"/>
        </w:rPr>
        <w:t xml:space="preserve">ih del je potrebno ustrezno projektno obdelati </w:t>
      </w:r>
      <w:r w:rsidRPr="00FC52F5">
        <w:rPr>
          <w:rFonts w:ascii="Arial" w:hAnsi="Arial" w:cs="Arial"/>
        </w:rPr>
        <w:t>prestavitve in zaščite obstoječih signalnovarnostnih in telekomunikacijskih kablov</w:t>
      </w:r>
      <w:r w:rsidR="00575C0A">
        <w:rPr>
          <w:rFonts w:ascii="Arial" w:hAnsi="Arial" w:cs="Arial"/>
        </w:rPr>
        <w:t xml:space="preserve"> kot tudi energetskih kablov</w:t>
      </w:r>
      <w:r w:rsidRPr="00FC52F5">
        <w:rPr>
          <w:rFonts w:ascii="Arial" w:hAnsi="Arial" w:cs="Arial"/>
        </w:rPr>
        <w:t xml:space="preserve">. Zaradi delujočih SV in TK naprav, ki so povezane preko kablov, je potrebno načrte izdelati tako, da bodo SV in TK naprave delovale tudi ob vzpostavljanju začasnih povezav. Prestavitve kablov morajo biti načrtovane v fazah. </w:t>
      </w:r>
      <w:sdt>
        <w:sdtPr>
          <w:rPr>
            <w:rFonts w:ascii="Arial" w:hAnsi="Arial" w:cs="Arial"/>
          </w:rPr>
          <w:tag w:val="goog_rdk_5"/>
          <w:id w:val="289413618"/>
        </w:sdtPr>
        <w:sdtEndPr/>
        <w:sdtContent/>
      </w:sdt>
      <w:r w:rsidRPr="00FC52F5">
        <w:rPr>
          <w:rFonts w:ascii="Arial" w:hAnsi="Arial" w:cs="Arial"/>
        </w:rPr>
        <w:t xml:space="preserve"> </w:t>
      </w:r>
    </w:p>
    <w:p w14:paraId="3BBF4E7A" w14:textId="760942EE" w:rsidR="00E527F5" w:rsidRDefault="00E527F5" w:rsidP="00E527F5">
      <w:pPr>
        <w:tabs>
          <w:tab w:val="left" w:pos="709"/>
        </w:tabs>
        <w:spacing w:line="276" w:lineRule="auto"/>
        <w:rPr>
          <w:rFonts w:ascii="Arial" w:hAnsi="Arial" w:cs="Arial"/>
        </w:rPr>
      </w:pPr>
    </w:p>
    <w:p w14:paraId="5C598903" w14:textId="58CDB154" w:rsidR="00575C0A" w:rsidRDefault="00575C0A" w:rsidP="00E527F5">
      <w:pPr>
        <w:tabs>
          <w:tab w:val="left" w:pos="709"/>
        </w:tabs>
        <w:spacing w:line="276" w:lineRule="auto"/>
        <w:rPr>
          <w:rFonts w:ascii="Arial" w:hAnsi="Arial" w:cs="Arial"/>
        </w:rPr>
      </w:pPr>
      <w:r>
        <w:rPr>
          <w:rFonts w:ascii="Arial" w:hAnsi="Arial" w:cs="Arial"/>
        </w:rPr>
        <w:t>V okviru obnove postajnega objekta je treba upoštevati gradnjo ustrezne LAN mreže z zadostnim številom priključkov in ustreznih napajalnih mest, podprtih iz brezprekinitvenega napajanja.</w:t>
      </w:r>
    </w:p>
    <w:p w14:paraId="6618C85E" w14:textId="77777777" w:rsidR="00575C0A" w:rsidRDefault="00575C0A" w:rsidP="00E527F5">
      <w:pPr>
        <w:tabs>
          <w:tab w:val="left" w:pos="709"/>
        </w:tabs>
        <w:spacing w:line="276" w:lineRule="auto"/>
        <w:rPr>
          <w:rFonts w:ascii="Arial" w:hAnsi="Arial" w:cs="Arial"/>
        </w:rPr>
      </w:pPr>
    </w:p>
    <w:p w14:paraId="353276F6" w14:textId="6BD455BF" w:rsidR="00E527F5" w:rsidRDefault="00E527F5" w:rsidP="00E527F5">
      <w:pPr>
        <w:tabs>
          <w:tab w:val="left" w:pos="709"/>
        </w:tabs>
        <w:spacing w:line="276" w:lineRule="auto"/>
        <w:rPr>
          <w:rFonts w:ascii="Arial" w:hAnsi="Arial" w:cs="Arial"/>
        </w:rPr>
      </w:pPr>
      <w:r w:rsidRPr="00FC52F5">
        <w:rPr>
          <w:rFonts w:ascii="Arial" w:hAnsi="Arial" w:cs="Arial"/>
        </w:rPr>
        <w:t xml:space="preserve">Pred začetkom projektiranja mora projektant pridobiti ažurne podatke o TK napravah in podatke o TK kablih </w:t>
      </w:r>
      <w:r>
        <w:rPr>
          <w:rFonts w:ascii="Arial" w:hAnsi="Arial" w:cs="Arial"/>
        </w:rPr>
        <w:t xml:space="preserve">na </w:t>
      </w:r>
      <w:r w:rsidRPr="00FC52F5">
        <w:rPr>
          <w:rFonts w:ascii="Arial" w:hAnsi="Arial" w:cs="Arial"/>
        </w:rPr>
        <w:t xml:space="preserve"> SŽ-Infrastruktura d.o.o.</w:t>
      </w:r>
      <w:r>
        <w:rPr>
          <w:rFonts w:ascii="Arial" w:hAnsi="Arial" w:cs="Arial"/>
        </w:rPr>
        <w:t>, Služba za EE in SVTK, Kolodvorska 11.</w:t>
      </w:r>
    </w:p>
    <w:p w14:paraId="4BEA7127" w14:textId="7C03CD3D" w:rsidR="000671B4" w:rsidRDefault="000671B4" w:rsidP="00E527F5">
      <w:pPr>
        <w:tabs>
          <w:tab w:val="left" w:pos="709"/>
        </w:tabs>
        <w:spacing w:line="276" w:lineRule="auto"/>
        <w:rPr>
          <w:rFonts w:ascii="Arial" w:hAnsi="Arial" w:cs="Arial"/>
        </w:rPr>
      </w:pPr>
    </w:p>
    <w:p w14:paraId="38E5A8D4" w14:textId="0B5739A2" w:rsidR="000671B4" w:rsidRDefault="000671B4" w:rsidP="00E527F5">
      <w:pPr>
        <w:tabs>
          <w:tab w:val="left" w:pos="709"/>
        </w:tabs>
        <w:spacing w:line="276" w:lineRule="auto"/>
      </w:pPr>
      <w:r>
        <w:t>Uvode v tehnične prostore je potrebno izvesti redundantno – optična kabla iz progovnega odseka morata biti uvedena v tehnični prostor po dveh fizično (geografsko) ločenih poteh, ki se ne križajo. Ravno tako morajo biti redundantne povezave med tehničnimi prostori izvedene po fizično (geografsko) ločenih poteh</w:t>
      </w:r>
    </w:p>
    <w:p w14:paraId="2C4AA164" w14:textId="461E533E" w:rsidR="00672EDF" w:rsidRDefault="00672EDF" w:rsidP="00E527F5">
      <w:pPr>
        <w:tabs>
          <w:tab w:val="left" w:pos="709"/>
        </w:tabs>
        <w:spacing w:line="276" w:lineRule="auto"/>
        <w:rPr>
          <w:rFonts w:ascii="Arial" w:hAnsi="Arial" w:cs="Arial"/>
        </w:rPr>
      </w:pPr>
    </w:p>
    <w:p w14:paraId="19660287" w14:textId="77777777" w:rsidR="00672EDF" w:rsidRDefault="00672EDF" w:rsidP="00672EDF">
      <w:pPr>
        <w:pBdr>
          <w:top w:val="nil"/>
          <w:left w:val="nil"/>
          <w:bottom w:val="nil"/>
          <w:right w:val="nil"/>
          <w:between w:val="nil"/>
        </w:pBdr>
        <w:spacing w:line="276" w:lineRule="auto"/>
        <w:rPr>
          <w:rFonts w:ascii="Arial" w:hAnsi="Arial" w:cs="Arial"/>
        </w:rPr>
      </w:pPr>
      <w:r>
        <w:rPr>
          <w:rFonts w:ascii="Arial" w:hAnsi="Arial" w:cs="Arial"/>
        </w:rPr>
        <w:lastRenderedPageBreak/>
        <w:t>K</w:t>
      </w:r>
      <w:r w:rsidRPr="00672EDF">
        <w:rPr>
          <w:rFonts w:ascii="Arial" w:hAnsi="Arial" w:cs="Arial"/>
        </w:rPr>
        <w:t>rižanje kabelskih tras z železniško progo (globina, kot križanja, zaščita,..)</w:t>
      </w:r>
      <w:r>
        <w:rPr>
          <w:rFonts w:ascii="Arial" w:hAnsi="Arial" w:cs="Arial"/>
        </w:rPr>
        <w:t xml:space="preserve"> morajo biti projektirani skladno z zakonodajo oz. pravilniki.</w:t>
      </w:r>
    </w:p>
    <w:p w14:paraId="797BC3A4" w14:textId="16434526" w:rsidR="00672EDF" w:rsidRPr="006A280E" w:rsidRDefault="00672EDF" w:rsidP="00672EDF">
      <w:pPr>
        <w:pBdr>
          <w:top w:val="nil"/>
          <w:left w:val="nil"/>
          <w:bottom w:val="nil"/>
          <w:right w:val="nil"/>
          <w:between w:val="nil"/>
        </w:pBdr>
        <w:spacing w:line="276" w:lineRule="auto"/>
        <w:rPr>
          <w:rFonts w:ascii="Arial" w:hAnsi="Arial" w:cs="Arial"/>
        </w:rPr>
      </w:pPr>
      <w:r>
        <w:rPr>
          <w:rFonts w:ascii="Arial" w:hAnsi="Arial" w:cs="Arial"/>
        </w:rPr>
        <w:t>Vsi o</w:t>
      </w:r>
      <w:r w:rsidRPr="00672EDF">
        <w:rPr>
          <w:rFonts w:ascii="Arial" w:hAnsi="Arial" w:cs="Arial"/>
        </w:rPr>
        <w:t>dmik</w:t>
      </w:r>
      <w:r>
        <w:rPr>
          <w:rFonts w:ascii="Arial" w:hAnsi="Arial" w:cs="Arial"/>
        </w:rPr>
        <w:t>i</w:t>
      </w:r>
      <w:r w:rsidRPr="00672EDF">
        <w:rPr>
          <w:rFonts w:ascii="Arial" w:hAnsi="Arial" w:cs="Arial"/>
        </w:rPr>
        <w:t xml:space="preserve"> od osi tir in višine jaškov</w:t>
      </w:r>
      <w:r>
        <w:rPr>
          <w:rFonts w:ascii="Arial" w:hAnsi="Arial" w:cs="Arial"/>
        </w:rPr>
        <w:t xml:space="preserve"> morajo biti</w:t>
      </w:r>
      <w:r w:rsidRPr="00672EDF">
        <w:rPr>
          <w:rFonts w:ascii="Arial" w:hAnsi="Arial" w:cs="Arial"/>
        </w:rPr>
        <w:t xml:space="preserve"> podan</w:t>
      </w:r>
      <w:r>
        <w:rPr>
          <w:rFonts w:ascii="Arial" w:hAnsi="Arial" w:cs="Arial"/>
        </w:rPr>
        <w:t>i</w:t>
      </w:r>
      <w:r w:rsidRPr="00672EDF">
        <w:rPr>
          <w:rFonts w:ascii="Arial" w:hAnsi="Arial" w:cs="Arial"/>
        </w:rPr>
        <w:t xml:space="preserve"> od GRT.</w:t>
      </w:r>
    </w:p>
    <w:p w14:paraId="2393811F" w14:textId="77777777" w:rsidR="00664008" w:rsidRPr="00664008" w:rsidRDefault="00664008" w:rsidP="00664008">
      <w:pPr>
        <w:pStyle w:val="Naslov3"/>
        <w:ind w:left="709" w:hanging="709"/>
      </w:pPr>
      <w:bookmarkStart w:id="89" w:name="_Toc97025096"/>
      <w:r w:rsidRPr="00664008">
        <w:t>Elektroenergetsko napajanje naprav</w:t>
      </w:r>
      <w:bookmarkEnd w:id="89"/>
    </w:p>
    <w:p w14:paraId="6CCD4F83" w14:textId="77777777" w:rsidR="00664008" w:rsidRPr="00664008" w:rsidRDefault="00664008" w:rsidP="00664008">
      <w:pPr>
        <w:spacing w:line="276" w:lineRule="auto"/>
        <w:ind w:left="426"/>
        <w:rPr>
          <w:rFonts w:ascii="Arial" w:hAnsi="Arial" w:cs="Arial"/>
        </w:rPr>
      </w:pPr>
    </w:p>
    <w:p w14:paraId="1B7038D9" w14:textId="77777777" w:rsidR="00664008" w:rsidRPr="00664008" w:rsidRDefault="00664008" w:rsidP="00664008">
      <w:pPr>
        <w:spacing w:after="120" w:line="276" w:lineRule="auto"/>
        <w:contextualSpacing/>
        <w:rPr>
          <w:rFonts w:ascii="Arial" w:hAnsi="Arial" w:cs="Arial"/>
        </w:rPr>
      </w:pPr>
      <w:r w:rsidRPr="00664008">
        <w:rPr>
          <w:rFonts w:ascii="Arial" w:hAnsi="Arial" w:cs="Arial"/>
        </w:rPr>
        <w:t>(1) Projektna dokumentacija elektroenergetskega napajanja mora obsegati in prikazati rešitve za:</w:t>
      </w:r>
    </w:p>
    <w:p w14:paraId="3B4191CF" w14:textId="56C86494"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elektroenergets</w:t>
      </w:r>
      <w:r w:rsidR="00E14887">
        <w:rPr>
          <w:rFonts w:ascii="Arial" w:hAnsi="Arial" w:cs="Arial"/>
        </w:rPr>
        <w:t>k</w:t>
      </w:r>
      <w:r w:rsidRPr="00664008">
        <w:rPr>
          <w:rFonts w:ascii="Arial" w:hAnsi="Arial" w:cs="Arial"/>
        </w:rPr>
        <w:t>i razvod;</w:t>
      </w:r>
    </w:p>
    <w:p w14:paraId="5D8375C8" w14:textId="77777777"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varnostno napajanje;</w:t>
      </w:r>
    </w:p>
    <w:p w14:paraId="174A73B8" w14:textId="77777777"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električne inštalacije postajnega poslopja;</w:t>
      </w:r>
    </w:p>
    <w:p w14:paraId="7FDBBB92" w14:textId="77777777"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električne inštalacije razsvetljave podhodov in peronov,</w:t>
      </w:r>
    </w:p>
    <w:p w14:paraId="2BB7CC46" w14:textId="77777777"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električne inštalacije razsvetljave tirnega področja – kretniški področji in službene poti med tiri, skladno s tehnologijo dela na postaji,</w:t>
      </w:r>
    </w:p>
    <w:p w14:paraId="45245333" w14:textId="77777777" w:rsidR="00664008" w:rsidRPr="00664008" w:rsidRDefault="00664008" w:rsidP="00710664">
      <w:pPr>
        <w:numPr>
          <w:ilvl w:val="0"/>
          <w:numId w:val="32"/>
        </w:numPr>
        <w:spacing w:after="120" w:line="276" w:lineRule="auto"/>
        <w:contextualSpacing/>
        <w:rPr>
          <w:rFonts w:ascii="Arial" w:hAnsi="Arial" w:cs="Arial"/>
        </w:rPr>
      </w:pPr>
      <w:r w:rsidRPr="00664008">
        <w:rPr>
          <w:rFonts w:ascii="Arial" w:hAnsi="Arial" w:cs="Arial"/>
        </w:rPr>
        <w:t>električne inštalacije za razsvetljavo parkirišča,</w:t>
      </w:r>
    </w:p>
    <w:p w14:paraId="1D98A718" w14:textId="77777777" w:rsidR="00664008" w:rsidRPr="00664008" w:rsidRDefault="00664008" w:rsidP="00710664">
      <w:pPr>
        <w:numPr>
          <w:ilvl w:val="0"/>
          <w:numId w:val="32"/>
        </w:numPr>
        <w:spacing w:after="120" w:line="276" w:lineRule="auto"/>
        <w:ind w:left="426" w:hanging="68"/>
        <w:contextualSpacing/>
        <w:rPr>
          <w:rFonts w:ascii="Arial" w:hAnsi="Arial" w:cs="Arial"/>
        </w:rPr>
      </w:pPr>
      <w:r w:rsidRPr="00664008">
        <w:rPr>
          <w:rFonts w:ascii="Arial" w:hAnsi="Arial" w:cs="Arial"/>
        </w:rPr>
        <w:t>električne inštalacije za osebna dvigala;</w:t>
      </w:r>
    </w:p>
    <w:p w14:paraId="044EF5DA" w14:textId="1B316E21" w:rsidR="00664008" w:rsidRDefault="00664008" w:rsidP="00710664">
      <w:pPr>
        <w:numPr>
          <w:ilvl w:val="0"/>
          <w:numId w:val="32"/>
        </w:numPr>
        <w:spacing w:after="120" w:line="276" w:lineRule="auto"/>
        <w:ind w:left="425" w:hanging="68"/>
        <w:rPr>
          <w:rFonts w:ascii="Arial" w:hAnsi="Arial" w:cs="Arial"/>
        </w:rPr>
      </w:pPr>
      <w:r w:rsidRPr="00664008">
        <w:rPr>
          <w:rFonts w:ascii="Arial" w:hAnsi="Arial" w:cs="Arial"/>
        </w:rPr>
        <w:t>električne inštalacije porabnikov postajališ</w:t>
      </w:r>
      <w:r w:rsidR="009047B7">
        <w:rPr>
          <w:rFonts w:ascii="Arial" w:hAnsi="Arial" w:cs="Arial"/>
        </w:rPr>
        <w:t>č</w:t>
      </w:r>
    </w:p>
    <w:p w14:paraId="525AB5D7" w14:textId="2AC2284A" w:rsidR="009047B7" w:rsidRPr="00024472" w:rsidRDefault="009047B7" w:rsidP="00024472">
      <w:pPr>
        <w:numPr>
          <w:ilvl w:val="0"/>
          <w:numId w:val="32"/>
        </w:numPr>
        <w:spacing w:after="120" w:line="276" w:lineRule="auto"/>
        <w:ind w:left="426" w:hanging="68"/>
        <w:contextualSpacing/>
        <w:rPr>
          <w:rFonts w:ascii="Arial" w:hAnsi="Arial" w:cs="Arial"/>
        </w:rPr>
      </w:pPr>
      <w:r w:rsidRPr="00024472">
        <w:rPr>
          <w:rFonts w:ascii="Arial" w:hAnsi="Arial" w:cs="Arial"/>
        </w:rPr>
        <w:t>ozemljevanje vseh kovinskih elementov</w:t>
      </w:r>
    </w:p>
    <w:p w14:paraId="75906E9B" w14:textId="395B9D01" w:rsidR="009047B7" w:rsidRPr="00024472" w:rsidRDefault="009047B7" w:rsidP="00024472">
      <w:pPr>
        <w:numPr>
          <w:ilvl w:val="0"/>
          <w:numId w:val="32"/>
        </w:numPr>
        <w:spacing w:after="120" w:line="276" w:lineRule="auto"/>
        <w:ind w:left="426" w:hanging="68"/>
        <w:contextualSpacing/>
        <w:rPr>
          <w:rFonts w:ascii="Arial" w:hAnsi="Arial" w:cs="Arial"/>
        </w:rPr>
      </w:pPr>
      <w:r w:rsidRPr="00024472">
        <w:rPr>
          <w:rFonts w:ascii="Arial" w:hAnsi="Arial" w:cs="Arial"/>
        </w:rPr>
        <w:t>izvedba strelovoda na objektih</w:t>
      </w:r>
    </w:p>
    <w:p w14:paraId="643A4D29" w14:textId="77777777" w:rsidR="00664008" w:rsidRPr="00664008" w:rsidRDefault="00664008" w:rsidP="00664008">
      <w:pPr>
        <w:tabs>
          <w:tab w:val="left" w:pos="-2268"/>
        </w:tabs>
        <w:spacing w:after="120" w:line="276" w:lineRule="auto"/>
        <w:rPr>
          <w:rFonts w:ascii="Arial" w:hAnsi="Arial" w:cs="Arial"/>
        </w:rPr>
      </w:pPr>
      <w:r w:rsidRPr="00664008">
        <w:rPr>
          <w:rFonts w:ascii="Arial" w:hAnsi="Arial" w:cs="Arial"/>
        </w:rPr>
        <w:t>(2) Pri projektiranju zgoraj navedenih področij je potrebno upoštevati naslednjo tehnično regulativo:</w:t>
      </w:r>
    </w:p>
    <w:p w14:paraId="04F5A46B" w14:textId="77777777" w:rsidR="007876E5" w:rsidRPr="00664008" w:rsidRDefault="007876E5" w:rsidP="007876E5">
      <w:pPr>
        <w:numPr>
          <w:ilvl w:val="0"/>
          <w:numId w:val="32"/>
        </w:numPr>
        <w:spacing w:after="120" w:line="276" w:lineRule="auto"/>
        <w:contextualSpacing/>
        <w:rPr>
          <w:rFonts w:ascii="Arial" w:hAnsi="Arial" w:cs="Arial"/>
        </w:rPr>
      </w:pPr>
      <w:r w:rsidRPr="00664008">
        <w:rPr>
          <w:rFonts w:ascii="Arial" w:hAnsi="Arial" w:cs="Arial"/>
        </w:rPr>
        <w:t>Uredbo komisije (EU) št. 1301/2014 z dne 18. novembra 2014 o tehničnih specifikacijah za interoperabilnost v zvezi s podsistemom „energija“ železniškega sistema v Evropski uniji, konsolidirano besedilo in pripadajoče harmonizirane standarde;</w:t>
      </w:r>
    </w:p>
    <w:p w14:paraId="5EB147A7" w14:textId="77777777" w:rsidR="007876E5" w:rsidRPr="007876E5" w:rsidRDefault="007876E5" w:rsidP="007876E5">
      <w:pPr>
        <w:numPr>
          <w:ilvl w:val="0"/>
          <w:numId w:val="32"/>
        </w:numPr>
        <w:spacing w:after="120" w:line="276" w:lineRule="auto"/>
        <w:contextualSpacing/>
        <w:rPr>
          <w:rFonts w:ascii="Arial" w:hAnsi="Arial" w:cs="Arial"/>
        </w:rPr>
      </w:pPr>
      <w:r w:rsidRPr="007876E5">
        <w:rPr>
          <w:rFonts w:ascii="Arial" w:hAnsi="Arial" w:cs="Arial"/>
        </w:rPr>
        <w:t>Pravilnik o obratovanju elektroenergetskih postrojev (Uradni list RS, št. 56/16);</w:t>
      </w:r>
    </w:p>
    <w:p w14:paraId="5216C701" w14:textId="77777777" w:rsidR="007876E5" w:rsidRPr="007876E5" w:rsidRDefault="007876E5" w:rsidP="007876E5">
      <w:pPr>
        <w:numPr>
          <w:ilvl w:val="0"/>
          <w:numId w:val="32"/>
        </w:numPr>
        <w:spacing w:after="120" w:line="276" w:lineRule="auto"/>
        <w:contextualSpacing/>
        <w:rPr>
          <w:rFonts w:ascii="Arial" w:hAnsi="Arial" w:cs="Arial"/>
        </w:rPr>
      </w:pPr>
      <w:r w:rsidRPr="007876E5">
        <w:rPr>
          <w:rFonts w:ascii="Arial" w:hAnsi="Arial" w:cs="Arial"/>
        </w:rPr>
        <w:t>Pravilnik o zaščiti nizkonapetostnih omrežij in pripadajočih transformatorskih postaj (Uradni list RS, št. 90/15);</w:t>
      </w:r>
    </w:p>
    <w:p w14:paraId="4EDD5C6F" w14:textId="77777777" w:rsidR="007876E5" w:rsidRPr="007876E5" w:rsidRDefault="007876E5" w:rsidP="007876E5">
      <w:pPr>
        <w:numPr>
          <w:ilvl w:val="0"/>
          <w:numId w:val="32"/>
        </w:numPr>
        <w:spacing w:line="276" w:lineRule="auto"/>
        <w:ind w:left="714" w:hanging="357"/>
        <w:rPr>
          <w:rFonts w:ascii="Arial" w:hAnsi="Arial" w:cs="Arial"/>
        </w:rPr>
      </w:pPr>
      <w:r w:rsidRPr="007876E5">
        <w:rPr>
          <w:rFonts w:ascii="Arial" w:hAnsi="Arial" w:cs="Arial"/>
        </w:rPr>
        <w:t>Pravilnik o zahtevah za nizkonapetostne električne inštalacije v stavbah (Uradni list RS, št. 140/21) in Tehnična smernica TSG-N-002:2021, Nizkonapetostne električne inštalacije oziroma standard SIST HD 60364, vsi deli;</w:t>
      </w:r>
    </w:p>
    <w:p w14:paraId="1D2FFDD2" w14:textId="77777777" w:rsidR="007876E5" w:rsidRPr="007876E5" w:rsidRDefault="007876E5" w:rsidP="007876E5">
      <w:pPr>
        <w:numPr>
          <w:ilvl w:val="0"/>
          <w:numId w:val="32"/>
        </w:numPr>
        <w:spacing w:line="276" w:lineRule="auto"/>
        <w:ind w:left="714" w:hanging="357"/>
        <w:rPr>
          <w:rFonts w:ascii="Arial" w:hAnsi="Arial" w:cs="Arial"/>
        </w:rPr>
      </w:pPr>
      <w:r w:rsidRPr="007876E5">
        <w:rPr>
          <w:rFonts w:ascii="Arial" w:hAnsi="Arial" w:cs="Arial"/>
        </w:rPr>
        <w:t>Pravilnik o zaščiti stavb pred delovanjem strele (Uradni list RS, št. 140/21) in Tehnična smernica TSG-N-003:2021, Zaščita pred delovanjem strele.</w:t>
      </w:r>
    </w:p>
    <w:p w14:paraId="55291F8E" w14:textId="77777777" w:rsidR="007876E5" w:rsidRPr="007876E5" w:rsidRDefault="007876E5" w:rsidP="007876E5">
      <w:pPr>
        <w:numPr>
          <w:ilvl w:val="0"/>
          <w:numId w:val="32"/>
        </w:numPr>
        <w:spacing w:line="276" w:lineRule="auto"/>
        <w:ind w:left="714" w:hanging="357"/>
        <w:rPr>
          <w:rFonts w:ascii="Arial" w:hAnsi="Arial" w:cs="Arial"/>
        </w:rPr>
      </w:pPr>
      <w:r w:rsidRPr="007876E5">
        <w:rPr>
          <w:rFonts w:ascii="Arial" w:hAnsi="Arial" w:cs="Arial"/>
        </w:rPr>
        <w:t>Sistemska obratovalna navodila za distribucijsko omrežje električne energije (Ur. list RS 41/11);</w:t>
      </w:r>
    </w:p>
    <w:p w14:paraId="25AC6241" w14:textId="77777777" w:rsidR="007876E5" w:rsidRPr="00664008" w:rsidRDefault="007876E5" w:rsidP="007876E5">
      <w:pPr>
        <w:numPr>
          <w:ilvl w:val="0"/>
          <w:numId w:val="32"/>
        </w:numPr>
        <w:spacing w:line="276" w:lineRule="auto"/>
        <w:ind w:left="714" w:hanging="357"/>
        <w:rPr>
          <w:rFonts w:ascii="Arial" w:hAnsi="Arial" w:cs="Arial"/>
        </w:rPr>
      </w:pPr>
      <w:r w:rsidRPr="00664008">
        <w:rPr>
          <w:rFonts w:ascii="Arial" w:hAnsi="Arial" w:cs="Arial"/>
        </w:rPr>
        <w:t>Pravilnik o omogočanju dostopnosti električne opreme na trgu, ki je načrtovana za uporabo znotraj določenih napetostnih mej (Uradni list RS, št. 39/16);</w:t>
      </w:r>
    </w:p>
    <w:p w14:paraId="61421F05" w14:textId="77777777" w:rsidR="007876E5" w:rsidRPr="00664008" w:rsidRDefault="007876E5" w:rsidP="007876E5">
      <w:pPr>
        <w:numPr>
          <w:ilvl w:val="0"/>
          <w:numId w:val="32"/>
        </w:numPr>
        <w:spacing w:after="120" w:line="276" w:lineRule="auto"/>
        <w:rPr>
          <w:rFonts w:ascii="Arial" w:hAnsi="Arial" w:cs="Arial"/>
        </w:rPr>
      </w:pPr>
      <w:r w:rsidRPr="00664008">
        <w:rPr>
          <w:rFonts w:ascii="Arial" w:hAnsi="Arial" w:cs="Arial"/>
        </w:rPr>
        <w:t>Pravilnik o elektromagnetni združljivosti (Uradni list RS, št. 39/16, 9/20).</w:t>
      </w:r>
    </w:p>
    <w:p w14:paraId="20252524" w14:textId="40ACE0A0" w:rsidR="00664008" w:rsidRPr="00664008" w:rsidRDefault="007876E5" w:rsidP="007876E5">
      <w:pPr>
        <w:tabs>
          <w:tab w:val="left" w:pos="426"/>
        </w:tabs>
        <w:spacing w:after="120" w:line="276" w:lineRule="auto"/>
        <w:rPr>
          <w:rFonts w:ascii="Arial" w:hAnsi="Arial" w:cs="Arial"/>
        </w:rPr>
      </w:pPr>
      <w:r w:rsidRPr="00664008">
        <w:rPr>
          <w:rFonts w:ascii="Arial" w:hAnsi="Arial" w:cs="Arial"/>
        </w:rPr>
        <w:t xml:space="preserve"> </w:t>
      </w:r>
      <w:r w:rsidR="00664008" w:rsidRPr="00664008">
        <w:rPr>
          <w:rFonts w:ascii="Arial" w:hAnsi="Arial" w:cs="Arial"/>
        </w:rPr>
        <w:t>(3) Elektroenergetsko napajanje naprav lahko projektant smiselno razdeli v več map. V posebni mapi mora biti načrt električnega ogrevanja kretnic.</w:t>
      </w:r>
    </w:p>
    <w:p w14:paraId="4C0EAC05" w14:textId="77777777" w:rsidR="00664008" w:rsidRPr="00664008" w:rsidRDefault="00664008" w:rsidP="00664008">
      <w:pPr>
        <w:tabs>
          <w:tab w:val="left" w:pos="426"/>
        </w:tabs>
        <w:spacing w:after="120" w:line="276" w:lineRule="auto"/>
        <w:rPr>
          <w:rFonts w:ascii="Arial" w:hAnsi="Arial" w:cs="Arial"/>
        </w:rPr>
      </w:pPr>
      <w:r w:rsidRPr="00664008">
        <w:rPr>
          <w:rFonts w:ascii="Arial" w:hAnsi="Arial" w:cs="Arial"/>
        </w:rPr>
        <w:t>(4) Projektant mora na terenu preveriti dejansko stanje. Vse potrebne podatke za izdelavo načrtov elektroenergetskega napajanja, mora pridobiti projektant. Projektant mora pri operaterju distribucijskega sistema pridobiti projektne pogoje in v imenu upravljavca JŽI tudi potrebna Soglasja za priključitev za nove porabnike, ali za povečanje/zmanjšanje moči obstoječih porabnikov.</w:t>
      </w:r>
    </w:p>
    <w:p w14:paraId="69EA22C4" w14:textId="77777777" w:rsidR="00664008" w:rsidRPr="00664008" w:rsidRDefault="00664008" w:rsidP="00664008">
      <w:pPr>
        <w:tabs>
          <w:tab w:val="left" w:pos="426"/>
        </w:tabs>
        <w:spacing w:after="120" w:line="276" w:lineRule="auto"/>
        <w:rPr>
          <w:rFonts w:ascii="Arial" w:hAnsi="Arial" w:cs="Arial"/>
        </w:rPr>
      </w:pPr>
      <w:r w:rsidRPr="00664008">
        <w:rPr>
          <w:rFonts w:ascii="Arial" w:hAnsi="Arial" w:cs="Arial"/>
        </w:rPr>
        <w:lastRenderedPageBreak/>
        <w:t>(5) Električni razdelilniki morajo biti skladni s SIST EN 61439. Omare razdelilnikov morajo biti dimenzij, da bo možna eventualna kasnejša vgraditev dodatnih elementov (20 % prostora). Predvideti je potrebno relejske kontaktne elemente, ki bodo prikazovali stanje delovanje opreme. V razdelilniku mora biti predviden tudi ustrezen krmilnik, ki bo komuniciral s centralno enoto. Stanje elementov posameznega razdelilnika se prikazuje v sistemu daljinskega nadzora (sistem SCADA).</w:t>
      </w:r>
    </w:p>
    <w:p w14:paraId="5644A912" w14:textId="77777777" w:rsidR="00664008" w:rsidRPr="00664008" w:rsidRDefault="00664008" w:rsidP="00664008">
      <w:pPr>
        <w:tabs>
          <w:tab w:val="left" w:pos="426"/>
        </w:tabs>
        <w:spacing w:line="276" w:lineRule="auto"/>
        <w:rPr>
          <w:rFonts w:ascii="Arial" w:hAnsi="Arial" w:cs="Arial"/>
        </w:rPr>
      </w:pPr>
      <w:r w:rsidRPr="00664008">
        <w:rPr>
          <w:rFonts w:ascii="Arial" w:hAnsi="Arial" w:cs="Arial"/>
        </w:rPr>
        <w:t>(6) Elementi električnih inštalacij in električne opreme morajo biti prikazani v tlorisnih risbah in risbah prečnih profilov, kjer bodo razvidni medsebojni odmiki med različnimi napravami, napeljavami in elementi na postajnem področju.</w:t>
      </w:r>
    </w:p>
    <w:p w14:paraId="434DBB5E" w14:textId="77777777" w:rsidR="00664008" w:rsidRPr="00E14887" w:rsidRDefault="00664008" w:rsidP="00664008">
      <w:pPr>
        <w:pStyle w:val="Naslov3"/>
        <w:numPr>
          <w:ilvl w:val="0"/>
          <w:numId w:val="0"/>
        </w:numPr>
        <w:tabs>
          <w:tab w:val="left" w:pos="851"/>
        </w:tabs>
        <w:rPr>
          <w:rFonts w:ascii="Arial" w:hAnsi="Arial" w:cs="Arial"/>
        </w:rPr>
      </w:pPr>
      <w:bookmarkStart w:id="90" w:name="_Toc97025097"/>
      <w:r w:rsidRPr="00664008">
        <w:rPr>
          <w:rFonts w:ascii="Arial" w:hAnsi="Arial" w:cs="Arial"/>
        </w:rPr>
        <w:t>4.2.8.1</w:t>
      </w:r>
      <w:r w:rsidRPr="00664008">
        <w:rPr>
          <w:rFonts w:ascii="Arial" w:hAnsi="Arial" w:cs="Arial"/>
        </w:rPr>
        <w:tab/>
      </w:r>
      <w:r w:rsidRPr="00E14887">
        <w:rPr>
          <w:rFonts w:ascii="Arial" w:hAnsi="Arial" w:cs="Arial"/>
        </w:rPr>
        <w:t>Elektroenergetski razvod</w:t>
      </w:r>
      <w:bookmarkEnd w:id="90"/>
    </w:p>
    <w:p w14:paraId="1819CE6E" w14:textId="77777777" w:rsidR="00664008" w:rsidRPr="00E14887" w:rsidRDefault="00664008" w:rsidP="00664008">
      <w:pPr>
        <w:tabs>
          <w:tab w:val="left" w:pos="851"/>
        </w:tabs>
        <w:rPr>
          <w:rFonts w:ascii="Arial" w:hAnsi="Arial" w:cs="Arial"/>
        </w:rPr>
      </w:pPr>
    </w:p>
    <w:p w14:paraId="31111E2A" w14:textId="360BBAC1" w:rsidR="00664008" w:rsidRPr="00E14887" w:rsidRDefault="00664008" w:rsidP="00664008">
      <w:pPr>
        <w:spacing w:after="120"/>
        <w:rPr>
          <w:rFonts w:ascii="Arial" w:hAnsi="Arial" w:cs="Arial"/>
        </w:rPr>
      </w:pPr>
      <w:r w:rsidRPr="008F254B">
        <w:rPr>
          <w:rFonts w:ascii="Arial" w:hAnsi="Arial" w:cs="Arial"/>
        </w:rPr>
        <w:t xml:space="preserve">(1) </w:t>
      </w:r>
      <w:r w:rsidR="007876E5" w:rsidRPr="007876E5">
        <w:rPr>
          <w:rFonts w:ascii="Arial" w:hAnsi="Arial" w:cs="Arial"/>
        </w:rPr>
        <w:t xml:space="preserve">Na območju ŽP </w:t>
      </w:r>
      <w:r w:rsidR="00E90829">
        <w:rPr>
          <w:rFonts w:ascii="Arial" w:hAnsi="Arial" w:cs="Arial"/>
        </w:rPr>
        <w:t>Lesce Bled</w:t>
      </w:r>
      <w:r w:rsidR="007876E5" w:rsidRPr="007876E5">
        <w:rPr>
          <w:rFonts w:ascii="Arial" w:hAnsi="Arial" w:cs="Arial"/>
        </w:rPr>
        <w:t xml:space="preserve"> se obravnavani objekti napajajo iz nizkonapetostnega distribucijskega omrežja. Z ozirom na namestitev novih porabnikov se predvidoma poveča moč porabe. Projektant mora preučiti morebitno potrebo po povečanju priključne moči za obravnavano odjemno mesto. V kolikor se izkaže potreba po večji priključni moči, mora projektant pridobiti tudi ustrezno Soglasje za priključitev za povečanje priključne moči obravnavanega merilnega mesta. Pooblastilo za postopek pridobitve Soglasja za priključitev projektantu izda SŽ- Infrastruktura, d.o.o.. V kolikor je potrebno, si mora projektant pridobiti projektne pogoje od upravljavca distribucijskega omrežja.</w:t>
      </w:r>
    </w:p>
    <w:p w14:paraId="78BF00AE" w14:textId="77777777" w:rsidR="00664008" w:rsidRPr="00E14887" w:rsidRDefault="00664008" w:rsidP="00664008">
      <w:pPr>
        <w:spacing w:after="120"/>
        <w:rPr>
          <w:rFonts w:ascii="Arial" w:hAnsi="Arial" w:cs="Arial"/>
        </w:rPr>
      </w:pPr>
      <w:r w:rsidRPr="00E14887">
        <w:rPr>
          <w:rFonts w:ascii="Arial" w:hAnsi="Arial" w:cs="Arial"/>
        </w:rPr>
        <w:t>(2) Funkcijsko ločene enote naj imajo nameščene odštevalne el. števce merjenja el. energije. Električni števci morajo omogočati daljinsko odčitavanje v sklopu obstoječega informacijskega sistema  upravljavca.</w:t>
      </w:r>
    </w:p>
    <w:p w14:paraId="528A01BB" w14:textId="77777777" w:rsidR="00664008" w:rsidRPr="00E14887" w:rsidRDefault="00664008" w:rsidP="00664008">
      <w:pPr>
        <w:spacing w:after="120" w:line="276" w:lineRule="auto"/>
        <w:rPr>
          <w:rFonts w:ascii="Arial" w:hAnsi="Arial" w:cs="Arial"/>
        </w:rPr>
      </w:pPr>
      <w:r w:rsidRPr="00E14887">
        <w:rPr>
          <w:rFonts w:ascii="Arial" w:hAnsi="Arial" w:cs="Arial"/>
        </w:rPr>
        <w:t xml:space="preserve">(3) Projektna dokumentacija mora prikazati enotni sistem (SN in NN) razvoda z vsemi novimi razdelilniki na območju obdelave, od PMO, do vseh porabnikov, zagotovljena mora biti interoperabilnost. Napajanje z električno energijo oziroma električne inštalacije nasploh morajo biti skladne z zahtevami naslednjih regulatornih dokumentov: </w:t>
      </w:r>
    </w:p>
    <w:p w14:paraId="137139C7" w14:textId="77777777" w:rsidR="00664008" w:rsidRPr="00E14887" w:rsidRDefault="00664008" w:rsidP="00710664">
      <w:pPr>
        <w:numPr>
          <w:ilvl w:val="0"/>
          <w:numId w:val="32"/>
        </w:numPr>
        <w:spacing w:after="120" w:line="276" w:lineRule="auto"/>
        <w:rPr>
          <w:rFonts w:ascii="Arial" w:hAnsi="Arial" w:cs="Arial"/>
        </w:rPr>
      </w:pPr>
      <w:r w:rsidRPr="00E14887">
        <w:rPr>
          <w:rFonts w:ascii="Arial" w:hAnsi="Arial" w:cs="Arial"/>
        </w:rPr>
        <w:t>Pravilnika o zahtevah za nizkonapetostne električne inštalacije in pripadajoče Tehnične smernice, oziroma je potrebno upoštevati zahteve standarda SIST HD 60364, vsi deli;</w:t>
      </w:r>
    </w:p>
    <w:p w14:paraId="79C24EC5" w14:textId="77777777" w:rsidR="00664008" w:rsidRPr="00E14887" w:rsidRDefault="00664008" w:rsidP="00710664">
      <w:pPr>
        <w:numPr>
          <w:ilvl w:val="0"/>
          <w:numId w:val="32"/>
        </w:numPr>
        <w:spacing w:after="120" w:line="276" w:lineRule="auto"/>
        <w:rPr>
          <w:rFonts w:ascii="Arial" w:hAnsi="Arial" w:cs="Arial"/>
        </w:rPr>
      </w:pPr>
      <w:r w:rsidRPr="00E14887">
        <w:rPr>
          <w:rFonts w:ascii="Arial" w:hAnsi="Arial" w:cs="Arial"/>
        </w:rPr>
        <w:t>Standarda SIST EN 50122-1;</w:t>
      </w:r>
    </w:p>
    <w:p w14:paraId="2E54E6B6" w14:textId="77777777" w:rsidR="00664008" w:rsidRPr="00E14887" w:rsidRDefault="00664008" w:rsidP="00710664">
      <w:pPr>
        <w:numPr>
          <w:ilvl w:val="0"/>
          <w:numId w:val="32"/>
        </w:numPr>
        <w:spacing w:after="120" w:line="276" w:lineRule="auto"/>
        <w:rPr>
          <w:rFonts w:ascii="Arial" w:hAnsi="Arial" w:cs="Arial"/>
        </w:rPr>
      </w:pPr>
      <w:r w:rsidRPr="00E14887">
        <w:rPr>
          <w:rFonts w:ascii="Arial" w:hAnsi="Arial" w:cs="Arial"/>
        </w:rPr>
        <w:t>Pravilnika o zaščiti stavb pred delovanjem strele in pripadajoče Tehnične smernice.</w:t>
      </w:r>
    </w:p>
    <w:p w14:paraId="0A23936F" w14:textId="359C0562" w:rsidR="00664008" w:rsidRPr="00E14887" w:rsidRDefault="00664008" w:rsidP="00664008">
      <w:pPr>
        <w:spacing w:after="120" w:line="276" w:lineRule="auto"/>
        <w:rPr>
          <w:rFonts w:ascii="Arial" w:hAnsi="Arial" w:cs="Arial"/>
        </w:rPr>
      </w:pPr>
      <w:r w:rsidRPr="00E14887">
        <w:rPr>
          <w:rFonts w:ascii="Arial" w:hAnsi="Arial" w:cs="Arial"/>
        </w:rPr>
        <w:t xml:space="preserve">(4) Posebno pozornost je potrebno posvetiti ozemljitvi in povezavi nevtralnega vodnika z </w:t>
      </w:r>
      <w:r w:rsidR="00741935">
        <w:rPr>
          <w:rFonts w:ascii="Arial" w:hAnsi="Arial" w:cs="Arial"/>
        </w:rPr>
        <w:t>ozemlji</w:t>
      </w:r>
      <w:r w:rsidR="00741935" w:rsidRPr="00E14887">
        <w:rPr>
          <w:rFonts w:ascii="Arial" w:hAnsi="Arial" w:cs="Arial"/>
        </w:rPr>
        <w:t>lom</w:t>
      </w:r>
      <w:r w:rsidRPr="00E14887">
        <w:rPr>
          <w:rFonts w:ascii="Arial" w:hAnsi="Arial" w:cs="Arial"/>
        </w:rPr>
        <w:t xml:space="preserve"> in distribucijskim omrežjem.</w:t>
      </w:r>
    </w:p>
    <w:p w14:paraId="11DBCF76" w14:textId="77777777" w:rsidR="00664008" w:rsidRPr="00E14887" w:rsidRDefault="00664008" w:rsidP="00664008">
      <w:pPr>
        <w:spacing w:after="120" w:line="276" w:lineRule="auto"/>
        <w:rPr>
          <w:rFonts w:ascii="Arial" w:hAnsi="Arial" w:cs="Arial"/>
        </w:rPr>
      </w:pPr>
      <w:r w:rsidRPr="00E14887">
        <w:rPr>
          <w:rFonts w:ascii="Arial" w:hAnsi="Arial" w:cs="Arial"/>
        </w:rPr>
        <w:t>(5) Za zaščito pred električnim udarom mora projektant predvideti ustrezne ukrepe, skladno z zahtevami SIST EN 50122 in SIST HD 60364-4-41. Projektant mora posvetiti posebno pozornost medsebojni oddaljenost elementov izven objektov, ki med seboj ne bodo galvansko povezani. Načrt mora prikazati tudi ozemljitve/izenačitve potencialov vseh kovinskih konstrukcij (stebri voznega voda, kandelabri razsvetljave, signali, kovinske ograje itd.) na celotnem območju obdelave. Načrt mora v tlorisnih risbah prikazati enotni ozemljitveni sistem vseh naprav vseh napetostnih nivojev (NN inštalacije, vozni vod itd.) na železniškem območju obdelave. Ozemljitveni sistem železniškega območja mora biti ločen od drugih ozemljitvenih sistemov. Za ozemljilo se predvidi nerjavni material.</w:t>
      </w:r>
    </w:p>
    <w:p w14:paraId="38B295F1" w14:textId="73DC1297" w:rsidR="00664008" w:rsidRDefault="00664008" w:rsidP="00664008">
      <w:pPr>
        <w:spacing w:line="276" w:lineRule="auto"/>
        <w:rPr>
          <w:rFonts w:ascii="Arial" w:hAnsi="Arial" w:cs="Arial"/>
        </w:rPr>
      </w:pPr>
      <w:r w:rsidRPr="00E14887">
        <w:rPr>
          <w:rFonts w:ascii="Arial" w:hAnsi="Arial" w:cs="Arial"/>
        </w:rPr>
        <w:t>(6) Elektroenergetski razvod mora prikazati napajanja vseh sistemov (TK naprave, SV naprave, prezračevalne in klimatizacijske naprave, toplotne postaje itd.).</w:t>
      </w:r>
    </w:p>
    <w:p w14:paraId="362F219B" w14:textId="28C30D2B" w:rsidR="00664008" w:rsidRPr="00E14887" w:rsidRDefault="00664008" w:rsidP="00664008">
      <w:pPr>
        <w:pStyle w:val="Naslov3"/>
        <w:numPr>
          <w:ilvl w:val="0"/>
          <w:numId w:val="0"/>
        </w:numPr>
        <w:tabs>
          <w:tab w:val="left" w:pos="851"/>
        </w:tabs>
        <w:spacing w:line="276" w:lineRule="auto"/>
        <w:contextualSpacing/>
        <w:rPr>
          <w:rFonts w:ascii="Arial" w:hAnsi="Arial" w:cs="Arial"/>
        </w:rPr>
      </w:pPr>
      <w:bookmarkStart w:id="91" w:name="_Toc97025098"/>
      <w:r w:rsidRPr="00E14887">
        <w:rPr>
          <w:rFonts w:ascii="Arial" w:hAnsi="Arial" w:cs="Arial"/>
        </w:rPr>
        <w:lastRenderedPageBreak/>
        <w:t>4.2.8.2</w:t>
      </w:r>
      <w:r w:rsidRPr="00E14887">
        <w:rPr>
          <w:rFonts w:ascii="Arial" w:hAnsi="Arial" w:cs="Arial"/>
        </w:rPr>
        <w:tab/>
        <w:t>Varnostno napajanje</w:t>
      </w:r>
      <w:bookmarkEnd w:id="91"/>
    </w:p>
    <w:p w14:paraId="49291618" w14:textId="77777777" w:rsidR="00664008" w:rsidRPr="00E14887" w:rsidRDefault="00664008" w:rsidP="00664008">
      <w:pPr>
        <w:tabs>
          <w:tab w:val="left" w:pos="851"/>
        </w:tabs>
        <w:spacing w:line="276" w:lineRule="auto"/>
        <w:contextualSpacing/>
        <w:rPr>
          <w:rFonts w:ascii="Arial" w:hAnsi="Arial" w:cs="Arial"/>
        </w:rPr>
      </w:pPr>
    </w:p>
    <w:p w14:paraId="484167F1"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 xml:space="preserve">(1) Ob izpadu omrežne napetosti, mora sistem varnostnega napajanja objektov in naprav zagotoviti napajanje varnostnih sistemov (TK naprave, SV naprave itd.), sistemov in naprav, kot jih opredeljuje študija požarne varnosti, drugih sistemov (npr. obtočne črpalke, nekatere vtičnice itd.). Prav tako mora napajati del razsvetljave javnih potniških površin na postaji in službenih prostorov. Ob izpadu omrežne napetosti mora biti preklop na varnostno napajanje samodejen. </w:t>
      </w:r>
    </w:p>
    <w:p w14:paraId="103D5E7F" w14:textId="30178DF5"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 xml:space="preserve">(2) Kot vir napajanja </w:t>
      </w:r>
      <w:r w:rsidR="005E6AED">
        <w:rPr>
          <w:rFonts w:ascii="Arial" w:hAnsi="Arial" w:cs="Arial"/>
          <w:szCs w:val="22"/>
        </w:rPr>
        <w:t>bo projektant predvidel to v fazi IZP.</w:t>
      </w:r>
    </w:p>
    <w:p w14:paraId="1D5EEEBA"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(3) Moč varnostnega napajanja mora ustrezati potrebam naprav, za katere je potrebno zagotoviti rezervno napajanje in rezervo za priključitev morebitnih dodatnih naprav v bodoče. Predvidena rezerva naj bo 20%, odvisno od števila porabnikov in ocenjene moči bodočih naprav, kar se predvidi in potrdi v projektu.</w:t>
      </w:r>
    </w:p>
    <w:p w14:paraId="5DF91F13"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(4) Posamezni stroj mora biti opremljen najmanj z lokalno komandno ploščo, samodejnim zagonom, regulacijo in kontrolo napetosti, toka in frekvence.</w:t>
      </w:r>
    </w:p>
    <w:p w14:paraId="3929FD03"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(5) Nazivna napetost generatorja mora biti 3 x 400/230 V  (+/- 5% tolerance), 50 Hz (+/- 2% tolerance), z vgrajeno pretokovno, napetostno in frekvenčno zaščito. Generator mora biti brez ščetk, imeti mora avtomatsko regulacijo napetosti.</w:t>
      </w:r>
    </w:p>
    <w:p w14:paraId="1ADC1F27"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 xml:space="preserve">(6) Upravljanje strojev mora biti zagotovljeno samodejno ali ročno. Ročno upravljanje mora biti omogočeno na sami kontrolni plošči posameznega stroja. Daljinsko delovanje posameznega stroja je preko nadzornega sistema naprav postaje. Sistem SCADA mora omogočati upravljanje in nadzor. </w:t>
      </w:r>
    </w:p>
    <w:p w14:paraId="09A3E474" w14:textId="77777777" w:rsidR="00664008" w:rsidRPr="00E14887" w:rsidRDefault="00664008" w:rsidP="00664008">
      <w:pPr>
        <w:pStyle w:val="Odstavekseznama"/>
        <w:spacing w:after="120" w:line="276" w:lineRule="auto"/>
        <w:ind w:left="0"/>
        <w:rPr>
          <w:rFonts w:ascii="Arial" w:hAnsi="Arial" w:cs="Arial"/>
          <w:szCs w:val="22"/>
        </w:rPr>
      </w:pPr>
      <w:r w:rsidRPr="00E14887">
        <w:rPr>
          <w:rFonts w:ascii="Arial" w:hAnsi="Arial" w:cs="Arial"/>
          <w:szCs w:val="22"/>
        </w:rPr>
        <w:t>(7) Avtomatika mora zagotavljati javljanja oz. ukaze:</w:t>
      </w:r>
    </w:p>
    <w:p w14:paraId="6F7FDBFA" w14:textId="77777777" w:rsidR="00664008" w:rsidRPr="00E14887" w:rsidRDefault="00664008" w:rsidP="00710664">
      <w:pPr>
        <w:pStyle w:val="Odstavekseznama"/>
        <w:numPr>
          <w:ilvl w:val="1"/>
          <w:numId w:val="56"/>
        </w:numPr>
        <w:spacing w:after="120" w:line="276" w:lineRule="auto"/>
        <w:ind w:left="1440"/>
        <w:rPr>
          <w:rFonts w:ascii="Arial" w:hAnsi="Arial" w:cs="Arial"/>
          <w:szCs w:val="22"/>
        </w:rPr>
      </w:pPr>
      <w:r w:rsidRPr="00E14887">
        <w:rPr>
          <w:rFonts w:ascii="Arial" w:hAnsi="Arial" w:cs="Arial"/>
          <w:szCs w:val="22"/>
        </w:rPr>
        <w:t>pripravljenost na start</w:t>
      </w:r>
    </w:p>
    <w:p w14:paraId="1726FB9C" w14:textId="77777777" w:rsidR="00664008" w:rsidRPr="00E14887" w:rsidRDefault="00664008" w:rsidP="00710664">
      <w:pPr>
        <w:pStyle w:val="Odstavekseznama"/>
        <w:numPr>
          <w:ilvl w:val="1"/>
          <w:numId w:val="56"/>
        </w:numPr>
        <w:spacing w:after="120" w:line="276" w:lineRule="auto"/>
        <w:ind w:left="1440"/>
        <w:rPr>
          <w:rFonts w:ascii="Arial" w:hAnsi="Arial" w:cs="Arial"/>
          <w:szCs w:val="22"/>
        </w:rPr>
      </w:pPr>
      <w:r w:rsidRPr="00E14887">
        <w:rPr>
          <w:rFonts w:ascii="Arial" w:hAnsi="Arial" w:cs="Arial"/>
          <w:szCs w:val="22"/>
        </w:rPr>
        <w:t>status delovanja</w:t>
      </w:r>
    </w:p>
    <w:p w14:paraId="4D8F57D4" w14:textId="77777777" w:rsidR="00664008" w:rsidRPr="00E14887" w:rsidRDefault="00664008" w:rsidP="00710664">
      <w:pPr>
        <w:pStyle w:val="Odstavekseznama"/>
        <w:numPr>
          <w:ilvl w:val="1"/>
          <w:numId w:val="56"/>
        </w:numPr>
        <w:spacing w:after="120" w:line="276" w:lineRule="auto"/>
        <w:ind w:left="1440"/>
        <w:rPr>
          <w:rFonts w:ascii="Arial" w:hAnsi="Arial" w:cs="Arial"/>
          <w:szCs w:val="22"/>
        </w:rPr>
      </w:pPr>
      <w:r w:rsidRPr="00E14887">
        <w:rPr>
          <w:rFonts w:ascii="Arial" w:hAnsi="Arial" w:cs="Arial"/>
          <w:szCs w:val="22"/>
        </w:rPr>
        <w:t>status omrežne napetosti</w:t>
      </w:r>
    </w:p>
    <w:p w14:paraId="0F2936C9" w14:textId="77777777" w:rsidR="00664008" w:rsidRPr="00E14887" w:rsidRDefault="00664008" w:rsidP="00710664">
      <w:pPr>
        <w:pStyle w:val="Odstavekseznama"/>
        <w:numPr>
          <w:ilvl w:val="1"/>
          <w:numId w:val="56"/>
        </w:numPr>
        <w:spacing w:after="120" w:line="276" w:lineRule="auto"/>
        <w:ind w:left="1440"/>
        <w:rPr>
          <w:rFonts w:ascii="Arial" w:hAnsi="Arial" w:cs="Arial"/>
          <w:szCs w:val="22"/>
        </w:rPr>
      </w:pPr>
      <w:r w:rsidRPr="00E14887">
        <w:rPr>
          <w:rFonts w:ascii="Arial" w:hAnsi="Arial" w:cs="Arial"/>
          <w:szCs w:val="22"/>
        </w:rPr>
        <w:t>prisotnost požara</w:t>
      </w:r>
    </w:p>
    <w:p w14:paraId="3B277D89" w14:textId="77777777" w:rsidR="00664008" w:rsidRPr="00E14887" w:rsidRDefault="00664008" w:rsidP="00710664">
      <w:pPr>
        <w:pStyle w:val="Odstavekseznama"/>
        <w:numPr>
          <w:ilvl w:val="1"/>
          <w:numId w:val="56"/>
        </w:numPr>
        <w:spacing w:after="120" w:line="276" w:lineRule="auto"/>
        <w:ind w:left="1440"/>
        <w:rPr>
          <w:rFonts w:ascii="Arial" w:hAnsi="Arial" w:cs="Arial"/>
          <w:szCs w:val="22"/>
        </w:rPr>
      </w:pPr>
      <w:r w:rsidRPr="00E14887">
        <w:rPr>
          <w:rFonts w:ascii="Arial" w:hAnsi="Arial" w:cs="Arial"/>
          <w:szCs w:val="22"/>
        </w:rPr>
        <w:t>ukaz vklop, ukaz izklop</w:t>
      </w:r>
    </w:p>
    <w:p w14:paraId="7507B34E" w14:textId="77777777" w:rsidR="00664008" w:rsidRPr="00E14887" w:rsidRDefault="00664008" w:rsidP="00710664">
      <w:pPr>
        <w:pStyle w:val="Odstavekseznama"/>
        <w:numPr>
          <w:ilvl w:val="1"/>
          <w:numId w:val="56"/>
        </w:numPr>
        <w:spacing w:after="120" w:line="276" w:lineRule="auto"/>
        <w:ind w:left="1434" w:hanging="357"/>
        <w:rPr>
          <w:rFonts w:ascii="Arial" w:hAnsi="Arial" w:cs="Arial"/>
          <w:szCs w:val="22"/>
        </w:rPr>
      </w:pPr>
      <w:r w:rsidRPr="00E14887">
        <w:rPr>
          <w:rFonts w:ascii="Arial" w:hAnsi="Arial" w:cs="Arial"/>
          <w:szCs w:val="22"/>
        </w:rPr>
        <w:t>beležiti se mora zgodovina dogodkov.</w:t>
      </w:r>
    </w:p>
    <w:p w14:paraId="43769C90"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(8) Stroji morajo biti opremljen tudi z izhodnimi signali za lokalno in daljinsko kontrolo obratovanja (omrežna napetost/izpad, delovanje/okvara, napaka posameznega stroja, napajanje tokokrogov/izpad itd.). Ob vsaki nepravilnosti delovanja posameznega stroja mora obvezno slediti takojšnje javljanje na sistem SCADA.</w:t>
      </w:r>
    </w:p>
    <w:p w14:paraId="38612970"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(9) LAN mrežni priklop mora omogočati komuniciranje preko TCP/IP protokola po sodobno veljavnih standardih za daljinski nadzor naprav (SNMP, SNMPv1, SNMPv2c, SNMPv3 protokoli, ter ostali….).</w:t>
      </w:r>
    </w:p>
    <w:p w14:paraId="027F8176" w14:textId="77777777" w:rsidR="00664008" w:rsidRPr="00E14887" w:rsidRDefault="00664008" w:rsidP="00664008">
      <w:pPr>
        <w:pStyle w:val="Odstavekseznama"/>
        <w:spacing w:after="120" w:line="276" w:lineRule="auto"/>
        <w:ind w:left="0"/>
        <w:contextualSpacing w:val="0"/>
        <w:rPr>
          <w:rFonts w:ascii="Arial" w:hAnsi="Arial" w:cs="Arial"/>
          <w:szCs w:val="22"/>
        </w:rPr>
      </w:pPr>
      <w:r w:rsidRPr="00E14887">
        <w:rPr>
          <w:rFonts w:ascii="Arial" w:hAnsi="Arial" w:cs="Arial"/>
          <w:szCs w:val="22"/>
        </w:rPr>
        <w:t>(10) Potrebno je izvesti nastavitve in sinhronizacijo (zaporedje faz) posameznega stroja s porabniki na postaji. Omogočen mora biti dostop do nastavitev posameznega stroja. Sistem mora v sili omogočati na komandnem panelu ročni zagon in zaustavitev posameznega stroja.</w:t>
      </w:r>
    </w:p>
    <w:p w14:paraId="70964230" w14:textId="77777777" w:rsidR="00664008" w:rsidRPr="00E14887" w:rsidRDefault="00664008" w:rsidP="00664008">
      <w:pPr>
        <w:spacing w:after="120" w:line="276" w:lineRule="auto"/>
        <w:contextualSpacing/>
        <w:rPr>
          <w:rFonts w:ascii="Arial" w:hAnsi="Arial" w:cs="Arial"/>
        </w:rPr>
      </w:pPr>
      <w:r w:rsidRPr="00E14887">
        <w:rPr>
          <w:rFonts w:ascii="Arial" w:hAnsi="Arial" w:cs="Arial"/>
        </w:rPr>
        <w:t>(11) Samodejno delovanje posameznega stroja mora zagotavljati:</w:t>
      </w:r>
    </w:p>
    <w:p w14:paraId="4F761FBA"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Avtomatski zagon posameznega stroja in preklop na varnostno napajanje ob izpadu omrežne napetosti z nastavljivim časom preklopa;</w:t>
      </w:r>
    </w:p>
    <w:p w14:paraId="01AC0FE5"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Preklop iz omrežja na varnostno napajanje ob napovedanem izpadu omrežja brez prekinitve;</w:t>
      </w:r>
    </w:p>
    <w:p w14:paraId="40EA7831"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lastRenderedPageBreak/>
        <w:t>Preklop iz varnostnega napajanja na omrežje ob ponovni prisotnosti omrežja, dana mora biti možnost izbire časa priklopa;</w:t>
      </w:r>
    </w:p>
    <w:p w14:paraId="7E11CBE3"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Nadzor posameznega stroja preko mikroprocesorja.</w:t>
      </w:r>
    </w:p>
    <w:p w14:paraId="0BC7BD60"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Takojšnja ustavitev posameznega stroja v primeru večjih napak ali alarmov.</w:t>
      </w:r>
    </w:p>
    <w:p w14:paraId="08B8D3BC"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Posamezni stroj mora biti sposoben takojšnjega vklopa po končanem delovanju.</w:t>
      </w:r>
    </w:p>
    <w:p w14:paraId="359F8E31" w14:textId="77777777" w:rsidR="00664008" w:rsidRPr="00E14887" w:rsidRDefault="00664008" w:rsidP="00710664">
      <w:pPr>
        <w:pStyle w:val="Odstavekseznama"/>
        <w:numPr>
          <w:ilvl w:val="0"/>
          <w:numId w:val="56"/>
        </w:numPr>
        <w:spacing w:after="120" w:line="276" w:lineRule="auto"/>
        <w:ind w:left="568" w:hanging="284"/>
        <w:rPr>
          <w:rFonts w:ascii="Arial" w:hAnsi="Arial" w:cs="Arial"/>
          <w:szCs w:val="22"/>
        </w:rPr>
      </w:pPr>
      <w:r w:rsidRPr="00E14887">
        <w:rPr>
          <w:rFonts w:ascii="Arial" w:hAnsi="Arial" w:cs="Arial"/>
          <w:szCs w:val="22"/>
        </w:rPr>
        <w:t>Vse preklope se izvaja avtomatsko, v primeru okvare na avtomatiki pa mora biti možnost izvedbe preklopa ročno. Pri tem pa morajo delovati vse zaščite.</w:t>
      </w:r>
    </w:p>
    <w:p w14:paraId="451EBECC" w14:textId="77777777" w:rsidR="00664008" w:rsidRPr="00E14887" w:rsidRDefault="00664008" w:rsidP="00664008">
      <w:pPr>
        <w:spacing w:after="120" w:line="276" w:lineRule="auto"/>
        <w:rPr>
          <w:rFonts w:ascii="Arial" w:hAnsi="Arial" w:cs="Arial"/>
        </w:rPr>
      </w:pPr>
      <w:r w:rsidRPr="00E14887">
        <w:rPr>
          <w:rFonts w:ascii="Arial" w:hAnsi="Arial" w:cs="Arial"/>
        </w:rPr>
        <w:t>(12) Projektant mora predvideti in motorgeneratorske stroj/stroje namestiti v ustrezne tehnične prostore, kjer mora biti zagotovljeno tudi ustrezno prezračevanje za hlajenje naprav. Prezračevalne rešetke morajo biti kvalitetne kovinske izvedbe iz nerjavnega materiala. Prezračevalne rešetke morajo imeti zaščito iz mrežice, ki preprečuje vhod mrčesa, žuželk in drugih malih živali v prostor. Zaščitna mrežica mora biti gosta, močna, kovinska iz nerjavnega materiala.</w:t>
      </w:r>
    </w:p>
    <w:p w14:paraId="478A7F83" w14:textId="77777777" w:rsidR="00664008" w:rsidRPr="00E14887" w:rsidRDefault="00664008" w:rsidP="00664008">
      <w:pPr>
        <w:spacing w:after="120" w:line="276" w:lineRule="auto"/>
        <w:rPr>
          <w:rFonts w:ascii="Arial" w:hAnsi="Arial" w:cs="Arial"/>
        </w:rPr>
      </w:pPr>
      <w:r w:rsidRPr="00E14887">
        <w:rPr>
          <w:rFonts w:ascii="Arial" w:hAnsi="Arial" w:cs="Arial"/>
        </w:rPr>
        <w:t>(13) Izvedena mora biti lovilna pregrada za preprečitev vnosa padavin pri vleku hladnega zraka za hlajenje agregata.</w:t>
      </w:r>
    </w:p>
    <w:p w14:paraId="274A918B" w14:textId="3D8745E9" w:rsidR="00664008" w:rsidRPr="00E14887" w:rsidRDefault="00664008" w:rsidP="00664008">
      <w:pPr>
        <w:spacing w:after="120" w:line="276" w:lineRule="auto"/>
        <w:rPr>
          <w:rFonts w:ascii="Arial" w:hAnsi="Arial" w:cs="Arial"/>
        </w:rPr>
      </w:pPr>
      <w:r w:rsidRPr="00E14887">
        <w:rPr>
          <w:rFonts w:ascii="Arial" w:hAnsi="Arial" w:cs="Arial"/>
        </w:rPr>
        <w:t>(14) Projektant mora preučiti možnost, da gretje kretnic napaja ustrezni motorgenerator.</w:t>
      </w:r>
    </w:p>
    <w:p w14:paraId="72BE49E0" w14:textId="77777777" w:rsidR="00664008" w:rsidRPr="00E14887" w:rsidRDefault="00664008" w:rsidP="00664008">
      <w:pPr>
        <w:tabs>
          <w:tab w:val="left" w:pos="851"/>
        </w:tabs>
        <w:spacing w:line="276" w:lineRule="auto"/>
        <w:rPr>
          <w:rFonts w:ascii="Arial" w:hAnsi="Arial" w:cs="Arial"/>
        </w:rPr>
      </w:pPr>
      <w:r w:rsidRPr="00E14887">
        <w:rPr>
          <w:rFonts w:ascii="Arial" w:hAnsi="Arial" w:cs="Arial"/>
        </w:rPr>
        <w:t>(15) Projektant v idejnih zasnovah predstavi rešitev naročniku, ta se o rešitvi opredeli.</w:t>
      </w:r>
    </w:p>
    <w:p w14:paraId="54B88016" w14:textId="72BE6C62" w:rsidR="00664008" w:rsidRPr="00E14887" w:rsidRDefault="00664008" w:rsidP="00664008">
      <w:pPr>
        <w:pStyle w:val="Naslov3"/>
        <w:numPr>
          <w:ilvl w:val="0"/>
          <w:numId w:val="0"/>
        </w:numPr>
        <w:tabs>
          <w:tab w:val="left" w:pos="851"/>
        </w:tabs>
        <w:rPr>
          <w:rFonts w:ascii="Arial" w:hAnsi="Arial" w:cs="Arial"/>
        </w:rPr>
      </w:pPr>
      <w:bookmarkStart w:id="92" w:name="_Toc97025099"/>
      <w:r w:rsidRPr="00E14887">
        <w:rPr>
          <w:rFonts w:ascii="Arial" w:hAnsi="Arial" w:cs="Arial"/>
        </w:rPr>
        <w:t>4.2.8.</w:t>
      </w:r>
      <w:r w:rsidR="00E01DEB">
        <w:rPr>
          <w:rFonts w:ascii="Arial" w:hAnsi="Arial" w:cs="Arial"/>
        </w:rPr>
        <w:t>3</w:t>
      </w:r>
      <w:r w:rsidRPr="00E14887">
        <w:rPr>
          <w:rFonts w:ascii="Arial" w:hAnsi="Arial" w:cs="Arial"/>
        </w:rPr>
        <w:tab/>
        <w:t>Zunanja razsvetljava</w:t>
      </w:r>
      <w:bookmarkEnd w:id="92"/>
      <w:r w:rsidRPr="00E14887">
        <w:rPr>
          <w:rFonts w:ascii="Arial" w:hAnsi="Arial" w:cs="Arial"/>
        </w:rPr>
        <w:t xml:space="preserve"> </w:t>
      </w:r>
    </w:p>
    <w:p w14:paraId="4516B56B" w14:textId="77777777" w:rsidR="00664008" w:rsidRPr="00E14887" w:rsidRDefault="00664008" w:rsidP="00664008">
      <w:pPr>
        <w:spacing w:line="276" w:lineRule="auto"/>
        <w:rPr>
          <w:rFonts w:ascii="Arial" w:hAnsi="Arial" w:cs="Arial"/>
        </w:rPr>
      </w:pPr>
    </w:p>
    <w:p w14:paraId="133A9327" w14:textId="77777777" w:rsidR="00664008" w:rsidRPr="00E14887" w:rsidRDefault="00664008" w:rsidP="00664008">
      <w:pPr>
        <w:spacing w:after="120" w:line="276" w:lineRule="auto"/>
        <w:rPr>
          <w:rFonts w:ascii="Arial" w:hAnsi="Arial" w:cs="Arial"/>
        </w:rPr>
      </w:pPr>
      <w:r w:rsidRPr="00E14887">
        <w:rPr>
          <w:rFonts w:ascii="Arial" w:hAnsi="Arial" w:cs="Arial"/>
        </w:rPr>
        <w:t>(1) Zunanja razsvetljava je:</w:t>
      </w:r>
    </w:p>
    <w:p w14:paraId="492C0B5F"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razsvetljava peronov in podhodov;</w:t>
      </w:r>
    </w:p>
    <w:p w14:paraId="39BD0AF0" w14:textId="065A48E6"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 xml:space="preserve">razsvetljava kretniških področij na postaji </w:t>
      </w:r>
      <w:r w:rsidR="00E90829">
        <w:rPr>
          <w:rFonts w:ascii="Arial" w:hAnsi="Arial" w:cs="Arial"/>
          <w:szCs w:val="22"/>
        </w:rPr>
        <w:t>Lesce Bled</w:t>
      </w:r>
      <w:r w:rsidRPr="00E14887">
        <w:rPr>
          <w:rFonts w:ascii="Arial" w:hAnsi="Arial" w:cs="Arial"/>
          <w:szCs w:val="22"/>
        </w:rPr>
        <w:t>;</w:t>
      </w:r>
    </w:p>
    <w:p w14:paraId="24596158" w14:textId="58B6DEE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 xml:space="preserve">razsvetljava premikalnih poti skladno s postajnim poslovnim redom postaje </w:t>
      </w:r>
      <w:r w:rsidR="00E90829">
        <w:rPr>
          <w:rFonts w:ascii="Arial" w:hAnsi="Arial" w:cs="Arial"/>
          <w:szCs w:val="22"/>
        </w:rPr>
        <w:t>Lesce Bled</w:t>
      </w:r>
      <w:r w:rsidRPr="00E14887">
        <w:rPr>
          <w:rFonts w:ascii="Arial" w:hAnsi="Arial" w:cs="Arial"/>
          <w:szCs w:val="22"/>
        </w:rPr>
        <w:t>;</w:t>
      </w:r>
    </w:p>
    <w:p w14:paraId="364B6A2D" w14:textId="77777777" w:rsidR="00664008" w:rsidRPr="00E14887" w:rsidRDefault="00664008" w:rsidP="00710664">
      <w:pPr>
        <w:pStyle w:val="Odstavekseznama"/>
        <w:numPr>
          <w:ilvl w:val="0"/>
          <w:numId w:val="56"/>
        </w:numPr>
        <w:spacing w:after="120" w:line="276" w:lineRule="auto"/>
        <w:ind w:left="567" w:hanging="283"/>
        <w:rPr>
          <w:rFonts w:ascii="Arial" w:hAnsi="Arial" w:cs="Arial"/>
          <w:szCs w:val="22"/>
        </w:rPr>
      </w:pPr>
      <w:r w:rsidRPr="00E14887">
        <w:rPr>
          <w:rFonts w:ascii="Arial" w:hAnsi="Arial" w:cs="Arial"/>
          <w:szCs w:val="22"/>
        </w:rPr>
        <w:t>razsvetljava parkirnih površin;</w:t>
      </w:r>
    </w:p>
    <w:p w14:paraId="3ABC7D55" w14:textId="0991D629" w:rsidR="00664008" w:rsidRPr="00E14887" w:rsidRDefault="00664008" w:rsidP="00664008">
      <w:pPr>
        <w:spacing w:after="120" w:line="276" w:lineRule="auto"/>
        <w:rPr>
          <w:rFonts w:ascii="Arial" w:hAnsi="Arial" w:cs="Arial"/>
        </w:rPr>
      </w:pPr>
      <w:r w:rsidRPr="00E14887">
        <w:rPr>
          <w:rFonts w:ascii="Arial" w:hAnsi="Arial" w:cs="Arial"/>
        </w:rPr>
        <w:t xml:space="preserve">Kar je obstoječe razsvetljave je dotrajana, </w:t>
      </w:r>
      <w:r w:rsidR="00741935">
        <w:rPr>
          <w:rFonts w:ascii="Arial" w:hAnsi="Arial" w:cs="Arial"/>
        </w:rPr>
        <w:t xml:space="preserve">ga je </w:t>
      </w:r>
      <w:r w:rsidRPr="00E14887">
        <w:rPr>
          <w:rFonts w:ascii="Arial" w:hAnsi="Arial" w:cs="Arial"/>
        </w:rPr>
        <w:t>potrebno demontirati in predvideti novo, vključno z električnim napajanjem.</w:t>
      </w:r>
    </w:p>
    <w:p w14:paraId="6C20E890" w14:textId="77777777" w:rsidR="00664008" w:rsidRPr="00E14887" w:rsidRDefault="00664008" w:rsidP="00664008">
      <w:pPr>
        <w:spacing w:after="120" w:line="276" w:lineRule="auto"/>
        <w:rPr>
          <w:rFonts w:ascii="Arial" w:hAnsi="Arial" w:cs="Arial"/>
        </w:rPr>
      </w:pPr>
      <w:r w:rsidRPr="00E14887">
        <w:rPr>
          <w:rFonts w:ascii="Arial" w:hAnsi="Arial" w:cs="Arial"/>
        </w:rPr>
        <w:t>(2) Načrt zunanje razsvetljave mora obravnavati ustrezno osvetlitev postajnega območja, kjer je potrebno upoštevati namembnost razsvetljave. Svetilke, ki se predvidijo na prostem, morajo imeti zaščito pred vdorom vode in prahu vsaj IP 65. Svetilke, nameščene pod stropom nadstrešnice perona, morajo imeti zaščito vsaj IP 44. Osvetlitev podhodov naj se izvede s svetilkami nameščenimi na strop posameznega podhoda, mehansko zaščito vsaj IP 44 in odpornost na udarce IK 10 (vandalizem). Za posamezna področja razsvetljave je potrebno izdelati ustrezne svetlobno tehnične izračune. Pri projektiranju je potrebno upoštevati Uredbo o mejnih vrednostih svetlobnega onesnaževanja okolja. Svetlobno tehnični parametri morajo ustrezati zahtevam SIST EN 12464. Barvna temperatura svetlobe svetilk na prostem mora biti 3000 K, indeks barvne reprodukcije (CRI) vsaj 0,7. Ustrezno barvo svetlobe razsvetljave je potrebno predvideti tudi v podhodih in podvozu.</w:t>
      </w:r>
    </w:p>
    <w:p w14:paraId="4586CF7A" w14:textId="77777777" w:rsidR="00664008" w:rsidRPr="00E14887" w:rsidRDefault="00664008" w:rsidP="00664008">
      <w:pPr>
        <w:spacing w:after="120" w:line="276" w:lineRule="auto"/>
        <w:rPr>
          <w:rFonts w:ascii="Arial" w:hAnsi="Arial" w:cs="Arial"/>
        </w:rPr>
      </w:pPr>
      <w:r w:rsidRPr="00E14887">
        <w:rPr>
          <w:rFonts w:ascii="Arial" w:hAnsi="Arial" w:cs="Arial"/>
        </w:rPr>
        <w:t>(3) Svetilke varnostne razsvetljave se na peronih in v podhodu predvidi na mestih, kot to predvidi študija požarne varnosti. Predvidijo se svetilke z avtonomnim virom napajanja. Čas delovanja svetilk se določi v študiji požarne varnosti.</w:t>
      </w:r>
    </w:p>
    <w:p w14:paraId="5FD25C33" w14:textId="17EF7040" w:rsidR="00664008" w:rsidRPr="00E14887" w:rsidRDefault="00664008" w:rsidP="00664008">
      <w:pPr>
        <w:spacing w:after="120" w:line="276" w:lineRule="auto"/>
        <w:rPr>
          <w:rFonts w:ascii="Arial" w:hAnsi="Arial" w:cs="Arial"/>
        </w:rPr>
      </w:pPr>
      <w:r w:rsidRPr="00E14887">
        <w:rPr>
          <w:rFonts w:ascii="Arial" w:hAnsi="Arial" w:cs="Arial"/>
        </w:rPr>
        <w:t xml:space="preserve">(4) Svetilke na prostem morajo biti nameščene, da osvetljujejo površine za potnike (peroni, stopnišči, podhod itd.) in površine, kjer bodo potekale službene poti (med in ob tirih, kretniški </w:t>
      </w:r>
      <w:r w:rsidRPr="00E14887">
        <w:rPr>
          <w:rFonts w:ascii="Arial" w:hAnsi="Arial" w:cs="Arial"/>
        </w:rPr>
        <w:lastRenderedPageBreak/>
        <w:t xml:space="preserve">področji), z ozirom na tehnologijo dela na postaji in postajnim poslovnim redom. Kot svetlobna telesa se predvidijo svetilke z LED viri svetlobe ali ustrezni žarometi. Svetilke se namestijo na ustrezne </w:t>
      </w:r>
      <w:r w:rsidR="00741935">
        <w:rPr>
          <w:rFonts w:ascii="Arial" w:hAnsi="Arial" w:cs="Arial"/>
        </w:rPr>
        <w:t>stebre za razsvetljavo</w:t>
      </w:r>
      <w:r w:rsidRPr="00E14887">
        <w:rPr>
          <w:rFonts w:ascii="Arial" w:hAnsi="Arial" w:cs="Arial"/>
        </w:rPr>
        <w:t xml:space="preserve">. </w:t>
      </w:r>
      <w:r w:rsidR="00741935">
        <w:rPr>
          <w:rFonts w:ascii="Arial" w:hAnsi="Arial" w:cs="Arial"/>
        </w:rPr>
        <w:t>Stebri za razsvetljavo</w:t>
      </w:r>
      <w:r w:rsidR="00741935" w:rsidRPr="00E14887">
        <w:rPr>
          <w:rFonts w:ascii="Arial" w:hAnsi="Arial" w:cs="Arial"/>
        </w:rPr>
        <w:t xml:space="preserve"> </w:t>
      </w:r>
      <w:r w:rsidRPr="00E14887">
        <w:rPr>
          <w:rFonts w:ascii="Arial" w:hAnsi="Arial" w:cs="Arial"/>
        </w:rPr>
        <w:t xml:space="preserve">morajo biti antikorozijsko zaščiteni z vročim cinkanjem, skladno s standardom SIST EN 1461. </w:t>
      </w:r>
    </w:p>
    <w:p w14:paraId="2F4A90CA" w14:textId="16487B55" w:rsidR="00664008" w:rsidRPr="00E14887" w:rsidRDefault="00E527F5" w:rsidP="00664008">
      <w:pPr>
        <w:spacing w:after="120" w:line="276" w:lineRule="auto"/>
        <w:rPr>
          <w:rFonts w:ascii="Arial" w:hAnsi="Arial" w:cs="Arial"/>
        </w:rPr>
      </w:pPr>
      <w:r w:rsidRPr="00E527F5">
        <w:rPr>
          <w:rFonts w:ascii="Arial" w:hAnsi="Arial" w:cs="Arial"/>
        </w:rPr>
        <w:t xml:space="preserve">(5) Višino </w:t>
      </w:r>
      <w:r w:rsidR="00741935">
        <w:rPr>
          <w:rFonts w:ascii="Arial" w:hAnsi="Arial" w:cs="Arial"/>
        </w:rPr>
        <w:t>stebrov za razsvetljavo</w:t>
      </w:r>
      <w:r w:rsidR="00741935" w:rsidRPr="00E527F5">
        <w:rPr>
          <w:rFonts w:ascii="Arial" w:hAnsi="Arial" w:cs="Arial"/>
        </w:rPr>
        <w:t xml:space="preserve"> </w:t>
      </w:r>
      <w:r w:rsidRPr="00E527F5">
        <w:rPr>
          <w:rFonts w:ascii="Arial" w:hAnsi="Arial" w:cs="Arial"/>
        </w:rPr>
        <w:t>se določi s svetlobnotehničnim izračunom, a na železniškem območju naj se predvidi, kolikor je le mogoče tipizirane kandelabre tipiziranih višin 5 m in 11 m. Kandelabri višine 11 m, ki se predvidijo na železniškem območju naj bodo opremljeni s plezalnimi klini in varovalno vrvjo. Uporabi se drogove za vkop višine 11m za tirna območja</w:t>
      </w:r>
      <w:r w:rsidR="00741935">
        <w:rPr>
          <w:rFonts w:ascii="Arial" w:hAnsi="Arial" w:cs="Arial"/>
        </w:rPr>
        <w:t>. Stebri za razsvetljavo</w:t>
      </w:r>
      <w:r w:rsidR="00741935" w:rsidRPr="00E14887">
        <w:rPr>
          <w:rFonts w:ascii="Arial" w:hAnsi="Arial" w:cs="Arial"/>
        </w:rPr>
        <w:t xml:space="preserve"> </w:t>
      </w:r>
      <w:r w:rsidRPr="00E527F5">
        <w:rPr>
          <w:rFonts w:ascii="Arial" w:hAnsi="Arial" w:cs="Arial"/>
        </w:rPr>
        <w:t xml:space="preserve">se pritrdijo na vijačna sidra, ki so vbetonirana v ustrezen betonski temelj. Sidra se predvidi iz ustreznega nerjavnega materiala ali morajo biti vroče cinkana ter drogove brez plezalnih klinov višine 5m za osvetlitev peronov, kateri so pritrjeni s sidrnimi vijaki na izdelani temelj in so opremljeni z ozemljitvenim ušesom (izvrtina fi 13mm) 40 cm od spodnjega dela pocinkanega droga ter z odprtino in pokrovom, v kateri se nahaja podnožje varovalke in sponke za priključitev kabla.. Kjer so </w:t>
      </w:r>
      <w:r w:rsidR="00741935">
        <w:rPr>
          <w:rFonts w:ascii="Arial" w:hAnsi="Arial" w:cs="Arial"/>
        </w:rPr>
        <w:t>stebri za razsvetljavo</w:t>
      </w:r>
      <w:r w:rsidR="00741935" w:rsidRPr="00E14887">
        <w:rPr>
          <w:rFonts w:ascii="Arial" w:hAnsi="Arial" w:cs="Arial"/>
        </w:rPr>
        <w:t xml:space="preserve"> </w:t>
      </w:r>
      <w:r w:rsidRPr="00E527F5">
        <w:rPr>
          <w:rFonts w:ascii="Arial" w:hAnsi="Arial" w:cs="Arial"/>
        </w:rPr>
        <w:t xml:space="preserve">nameščeni pod utrjenimi površinami (beton, tlakovci, asfalt ipd.) se vijaki sider skrijejo pod tlakom. Projektant naj preuči možnost postavitve pregibnih drogov. Tirno območje se lahko osvetli tudi z izvedbo na reflektorskih stolpih, ki morajo biti izvedeni tako da omogočajo  dostop vzdrževalcev do svetil po zavarovani lestvi. </w:t>
      </w:r>
      <w:r w:rsidR="00664008" w:rsidRPr="00E14887">
        <w:rPr>
          <w:rFonts w:ascii="Arial" w:hAnsi="Arial" w:cs="Arial"/>
        </w:rPr>
        <w:t xml:space="preserve">(7) </w:t>
      </w:r>
    </w:p>
    <w:p w14:paraId="5AA16076" w14:textId="77777777" w:rsidR="00664008" w:rsidRPr="00E14887" w:rsidRDefault="00664008" w:rsidP="00664008">
      <w:pPr>
        <w:spacing w:after="120" w:line="276" w:lineRule="auto"/>
        <w:rPr>
          <w:rFonts w:ascii="Arial" w:hAnsi="Arial" w:cs="Arial"/>
        </w:rPr>
      </w:pPr>
      <w:r w:rsidRPr="00E14887">
        <w:rPr>
          <w:rFonts w:ascii="Arial" w:hAnsi="Arial" w:cs="Arial"/>
        </w:rPr>
        <w:t>(8) Razsvetljava se napaja in krmili iz ustreznih razdelilnikov (prižigališč), ki so lahko nameščeni tudi na postajnem območju in na postajališčih. Načrt mora prikazati napajanje razsvetljav v sklopu elektroenergetskega razvoda. Razdelilniki morajo imeti mehansko zaščito vsaj IP 54, biti morajo iz izolacijskega materiala in skladni s SIST EN 61439. Omare razdelilnikov morajo biti dimenzij, da bo možna eventualna kasnejša vgraditev dodatnih elementov (20 % prostora). Prižigališča morajo biti med seboj povezana s krmilnim (optičnim) kablom, da se razsvetljava vklopi sočasno, oziroma, da je delovanje med seboj sinhronizirano.</w:t>
      </w:r>
    </w:p>
    <w:p w14:paraId="7BFE68DA" w14:textId="5532CEA0" w:rsidR="00664008" w:rsidRPr="00E14887" w:rsidRDefault="00664008" w:rsidP="00664008">
      <w:pPr>
        <w:spacing w:after="120" w:line="276" w:lineRule="auto"/>
        <w:rPr>
          <w:rFonts w:ascii="Arial" w:hAnsi="Arial" w:cs="Arial"/>
        </w:rPr>
      </w:pPr>
      <w:r w:rsidRPr="00E14887">
        <w:rPr>
          <w:rFonts w:ascii="Arial" w:hAnsi="Arial" w:cs="Arial"/>
        </w:rPr>
        <w:t xml:space="preserve">(9) Prižiganje in krmiljenje razsvetljave je po posameznih področjih na postaji. Prižiganje zunanje razsvetljave površin za potnike na postaji </w:t>
      </w:r>
      <w:r w:rsidR="00E90829">
        <w:rPr>
          <w:rFonts w:ascii="Arial" w:hAnsi="Arial" w:cs="Arial"/>
        </w:rPr>
        <w:t>Lesce Bled</w:t>
      </w:r>
      <w:r w:rsidRPr="00E14887">
        <w:rPr>
          <w:rFonts w:ascii="Arial" w:hAnsi="Arial" w:cs="Arial"/>
        </w:rPr>
        <w:t xml:space="preserve"> in na postajališčih mora biti izvedeno ročno, preko stikal nameščenih na oz. v razdelilniku, samodejno preko svetlobnega releja in časovne krmilne enote, ter preko daljinskega nadzora. Krmiljenje razsvetljave javnih postajnih površin (peroni, stopnišči, podhod itd.) mora biti izvedeno v odvisnosti od svetlobnih razmer in tako, da se osvetljenost reducira, ko na območju ni potnikov ali ostalih pešcev oziroma odvisno od režima vožnje vlakov.</w:t>
      </w:r>
    </w:p>
    <w:p w14:paraId="6A09792A" w14:textId="47AF767E" w:rsidR="00664008" w:rsidRPr="00E14887" w:rsidRDefault="00664008" w:rsidP="00664008">
      <w:pPr>
        <w:spacing w:after="120" w:line="276" w:lineRule="auto"/>
        <w:rPr>
          <w:rFonts w:ascii="Arial" w:hAnsi="Arial" w:cs="Arial"/>
        </w:rPr>
      </w:pPr>
      <w:r w:rsidRPr="00E14887">
        <w:rPr>
          <w:rFonts w:ascii="Arial" w:hAnsi="Arial" w:cs="Arial"/>
        </w:rPr>
        <w:t>(10) Prižiganje in krmiljenje razsvetljave na parkirišču mora biti usklajeno s prižiganjem mestne razsvetljave. Razsvetljava kretniških področij se krmili lokalno oz</w:t>
      </w:r>
      <w:r w:rsidR="008E71FE">
        <w:rPr>
          <w:rFonts w:ascii="Arial" w:hAnsi="Arial" w:cs="Arial"/>
        </w:rPr>
        <w:t>.</w:t>
      </w:r>
      <w:r w:rsidRPr="00E14887">
        <w:rPr>
          <w:rFonts w:ascii="Arial" w:hAnsi="Arial" w:cs="Arial"/>
        </w:rPr>
        <w:t xml:space="preserve"> preko daljinskega nadzora.</w:t>
      </w:r>
    </w:p>
    <w:p w14:paraId="087A37C6" w14:textId="77777777" w:rsidR="00664008" w:rsidRPr="00E14887" w:rsidRDefault="00664008" w:rsidP="00664008">
      <w:pPr>
        <w:spacing w:after="120" w:line="276" w:lineRule="auto"/>
        <w:rPr>
          <w:rFonts w:ascii="Arial" w:hAnsi="Arial" w:cs="Arial"/>
        </w:rPr>
      </w:pPr>
      <w:r w:rsidRPr="00E14887">
        <w:rPr>
          <w:rFonts w:ascii="Arial" w:hAnsi="Arial" w:cs="Arial"/>
        </w:rPr>
        <w:t>(11) Prav tako je potrebno predvideti, da se stanja delovanja razsvetljave javljajo na sistem SCADA. Razsvetljavo je v posameznem prižigališču možno vklopiti tudi ročno, v smislu vzdrževanja razsvetljave. Razdelilniki na prostem morajo biti nameščeni in locirani tako, da je pred njimi vsaj 80 cm široka manipulativna površina za vzdrževanje. Okoli vseh razdelilnikov na prostem je predvideti ustrezne pralne plošče. Površina, kjer so locirani posamezni razdelilniki, mora biti gradbeno ustrezno urejena.</w:t>
      </w:r>
    </w:p>
    <w:p w14:paraId="1E6000DC" w14:textId="05DBB83C" w:rsidR="005F468A" w:rsidRDefault="00664008" w:rsidP="00664008">
      <w:pPr>
        <w:spacing w:after="120" w:line="276" w:lineRule="auto"/>
        <w:rPr>
          <w:rFonts w:ascii="Arial" w:hAnsi="Arial" w:cs="Arial"/>
        </w:rPr>
      </w:pPr>
      <w:r w:rsidRPr="00E14887">
        <w:rPr>
          <w:rFonts w:ascii="Arial" w:hAnsi="Arial" w:cs="Arial"/>
        </w:rPr>
        <w:t xml:space="preserve">(12) Predvideti je tudi napajanje za predvidena osebna dvigala na postaji. Inštalacije razsvetljave v podhodu na perone je potrebno izvesti z namestitvijo ustreznih inštalacijskih cevi v betonsko konstrukcijo podhoda. Enako velja tudi za inštalacije razsvetljave v ostalih armiranobetonskih konstrukcijah. Inštalacijski sistem se lahko namesti na lestvičaste kabelske police, a mora biti nameščen izven dosega rok, oziroma nad spuščenim stropom. Kabelske </w:t>
      </w:r>
      <w:r w:rsidRPr="00E14887">
        <w:rPr>
          <w:rFonts w:ascii="Arial" w:hAnsi="Arial" w:cs="Arial"/>
        </w:rPr>
        <w:lastRenderedPageBreak/>
        <w:t>police morajo biti antikorozijsko zaščitene z vročim cinkanjem po SIST EN 1461. Kjer električna inštalacija poteka na kovinskih konstrukcijah, jo je potrebno mehansko zaščititi. Kot ozemljilo se predvidi kovinski trak iz nerjavnega jekla.</w:t>
      </w:r>
    </w:p>
    <w:p w14:paraId="2D9A5663" w14:textId="12ADAD13" w:rsidR="00664008" w:rsidRDefault="00664008" w:rsidP="00991682">
      <w:pPr>
        <w:pStyle w:val="Naslov3"/>
      </w:pPr>
      <w:r w:rsidRPr="00E14887">
        <w:t xml:space="preserve">  </w:t>
      </w:r>
      <w:bookmarkStart w:id="93" w:name="_Toc97025101"/>
      <w:r w:rsidRPr="00E14887">
        <w:t>Električno gretje kretnic</w:t>
      </w:r>
      <w:bookmarkEnd w:id="93"/>
    </w:p>
    <w:p w14:paraId="2BD566CE" w14:textId="34D5A974" w:rsidR="005E6AED" w:rsidRDefault="005E6AED" w:rsidP="005E6AED"/>
    <w:p w14:paraId="03D29EF6" w14:textId="7139122C" w:rsidR="005E6AED" w:rsidRPr="005E6AED" w:rsidRDefault="005E6AED" w:rsidP="005E6AED">
      <w:r>
        <w:t>V fazi projektiranja bo projektant predvidel vir napajanja.</w:t>
      </w:r>
    </w:p>
    <w:p w14:paraId="14F0D23C" w14:textId="77777777" w:rsidR="00664008" w:rsidRPr="00E14887" w:rsidRDefault="00664008" w:rsidP="00664008">
      <w:pPr>
        <w:rPr>
          <w:rFonts w:ascii="Arial" w:hAnsi="Arial" w:cs="Arial"/>
        </w:rPr>
      </w:pPr>
    </w:p>
    <w:p w14:paraId="75BDF919" w14:textId="77777777" w:rsidR="00664008" w:rsidRPr="00E14887" w:rsidRDefault="00664008" w:rsidP="00664008">
      <w:pPr>
        <w:spacing w:after="120" w:line="276" w:lineRule="auto"/>
        <w:rPr>
          <w:rFonts w:ascii="Arial" w:hAnsi="Arial" w:cs="Arial"/>
        </w:rPr>
      </w:pPr>
      <w:r w:rsidRPr="00E14887">
        <w:rPr>
          <w:rFonts w:ascii="Arial" w:hAnsi="Arial" w:cs="Arial"/>
        </w:rPr>
        <w:t>(1) Načrt električnega gretja kretnic mora obravnavati ustrezno izvedbo električnih inštalacij in namestitev grelcev. Električne inštalacije za gretje kretnic morajo biti sprojektirane skladno z zahtevami Pravilnika o zahtevah za nizkonapetostne električne inštalacije v stavbah (Ur. list RS 41/09, 2/12) in pripadajoče Tehnične smernice TSG-N-002:2013 Nizkonapetostne električne inštalacije, oziroma je potrebno upoštevati standard SIST HD 60364, vse dele.</w:t>
      </w:r>
    </w:p>
    <w:p w14:paraId="140A21DB" w14:textId="733C4CBF" w:rsidR="00664008" w:rsidRPr="00E14887" w:rsidRDefault="00664008" w:rsidP="00664008">
      <w:pPr>
        <w:spacing w:after="120" w:line="276" w:lineRule="auto"/>
        <w:rPr>
          <w:rFonts w:ascii="Arial" w:hAnsi="Arial" w:cs="Arial"/>
        </w:rPr>
      </w:pPr>
      <w:r w:rsidRPr="00E14887">
        <w:rPr>
          <w:rFonts w:ascii="Arial" w:hAnsi="Arial" w:cs="Arial"/>
        </w:rPr>
        <w:t>(2) Ob vsakem kretniškem področju se predvidi ustrezne razdelilnike, kjer bodo nameščeni elementi krmiljenja grelcev posamezne kretnice.</w:t>
      </w:r>
    </w:p>
    <w:p w14:paraId="63C18614" w14:textId="3AA2DAB2" w:rsidR="00664008" w:rsidRDefault="00664008" w:rsidP="00664008">
      <w:pPr>
        <w:spacing w:line="276" w:lineRule="auto"/>
        <w:rPr>
          <w:rFonts w:ascii="Arial" w:hAnsi="Arial" w:cs="Arial"/>
        </w:rPr>
      </w:pPr>
      <w:r w:rsidRPr="00E14887">
        <w:rPr>
          <w:rFonts w:ascii="Arial" w:hAnsi="Arial" w:cs="Arial"/>
        </w:rPr>
        <w:t>(3) Za razdelilnike gretja kretnic veljajo isti kriteriji kot za ostale električne razdelilnike, ki se namestijo na prostem.</w:t>
      </w:r>
    </w:p>
    <w:p w14:paraId="14ACB249" w14:textId="77777777" w:rsidR="009F445E" w:rsidRDefault="009F445E" w:rsidP="00664008">
      <w:pPr>
        <w:spacing w:line="276" w:lineRule="auto"/>
        <w:rPr>
          <w:rFonts w:ascii="Arial" w:hAnsi="Arial" w:cs="Arial"/>
        </w:rPr>
      </w:pPr>
    </w:p>
    <w:p w14:paraId="5C7D8EC6" w14:textId="0D0958DD" w:rsidR="00E51EA8" w:rsidRPr="00E14887" w:rsidRDefault="00E51EA8" w:rsidP="00664008">
      <w:pPr>
        <w:spacing w:line="276" w:lineRule="auto"/>
        <w:rPr>
          <w:rFonts w:ascii="Arial" w:hAnsi="Arial" w:cs="Arial"/>
        </w:rPr>
      </w:pPr>
      <w:r w:rsidRPr="00E14887">
        <w:rPr>
          <w:rFonts w:ascii="Arial" w:hAnsi="Arial" w:cs="Arial"/>
        </w:rPr>
        <w:t>(</w:t>
      </w:r>
      <w:r>
        <w:rPr>
          <w:rFonts w:ascii="Arial" w:hAnsi="Arial" w:cs="Arial"/>
        </w:rPr>
        <w:t>4</w:t>
      </w:r>
      <w:r w:rsidRPr="00E14887">
        <w:rPr>
          <w:rFonts w:ascii="Arial" w:hAnsi="Arial" w:cs="Arial"/>
        </w:rPr>
        <w:t xml:space="preserve">) </w:t>
      </w:r>
      <w:r>
        <w:rPr>
          <w:rFonts w:ascii="Arial" w:hAnsi="Arial" w:cs="Arial"/>
        </w:rPr>
        <w:t>Predvideti daljinski vklop električnega gretja kretnic</w:t>
      </w:r>
      <w:r w:rsidR="009F445E">
        <w:rPr>
          <w:rFonts w:ascii="Arial" w:hAnsi="Arial" w:cs="Arial"/>
        </w:rPr>
        <w:t xml:space="preserve"> (</w:t>
      </w:r>
      <w:r w:rsidR="009F445E" w:rsidRPr="009F445E">
        <w:rPr>
          <w:rFonts w:ascii="Arial" w:hAnsi="Arial" w:cs="Arial"/>
        </w:rPr>
        <w:t>avtomatično, daljinsko in lokalno posluževanje električnega gretja kretnic – vključujoč vremensko postajo</w:t>
      </w:r>
      <w:r w:rsidR="009F445E">
        <w:rPr>
          <w:rFonts w:ascii="Arial" w:hAnsi="Arial" w:cs="Arial"/>
        </w:rPr>
        <w:t>).</w:t>
      </w:r>
    </w:p>
    <w:p w14:paraId="12419DF6" w14:textId="77777777" w:rsidR="00664008" w:rsidRPr="00E14887" w:rsidRDefault="00664008" w:rsidP="00664008">
      <w:pPr>
        <w:pStyle w:val="Naslov3"/>
        <w:ind w:left="709" w:hanging="709"/>
        <w:rPr>
          <w:rFonts w:ascii="Arial" w:hAnsi="Arial" w:cs="Arial"/>
        </w:rPr>
      </w:pPr>
      <w:r w:rsidRPr="00E14887">
        <w:rPr>
          <w:rFonts w:ascii="Arial" w:hAnsi="Arial" w:cs="Arial"/>
        </w:rPr>
        <w:t xml:space="preserve">  </w:t>
      </w:r>
      <w:bookmarkStart w:id="94" w:name="_Toc97025102"/>
      <w:r w:rsidRPr="00E14887">
        <w:rPr>
          <w:rFonts w:ascii="Arial" w:hAnsi="Arial" w:cs="Arial"/>
        </w:rPr>
        <w:t>Daljinski nadzor (SCADA)</w:t>
      </w:r>
      <w:bookmarkEnd w:id="94"/>
      <w:r w:rsidRPr="00E14887">
        <w:rPr>
          <w:rFonts w:ascii="Arial" w:hAnsi="Arial" w:cs="Arial"/>
        </w:rPr>
        <w:t xml:space="preserve">  </w:t>
      </w:r>
    </w:p>
    <w:p w14:paraId="7A55A108" w14:textId="77777777" w:rsidR="00664008" w:rsidRPr="00E14887" w:rsidRDefault="00664008" w:rsidP="00664008">
      <w:pPr>
        <w:spacing w:line="276" w:lineRule="auto"/>
        <w:rPr>
          <w:rFonts w:ascii="Arial" w:hAnsi="Arial" w:cs="Arial"/>
        </w:rPr>
      </w:pPr>
    </w:p>
    <w:p w14:paraId="420FB8BA" w14:textId="77777777" w:rsidR="00664008" w:rsidRPr="00E14887" w:rsidRDefault="00664008" w:rsidP="00664008">
      <w:pPr>
        <w:spacing w:after="120"/>
        <w:rPr>
          <w:rFonts w:ascii="Arial" w:hAnsi="Arial" w:cs="Arial"/>
        </w:rPr>
      </w:pPr>
      <w:r w:rsidRPr="00E14887">
        <w:rPr>
          <w:rFonts w:ascii="Arial" w:hAnsi="Arial" w:cs="Arial"/>
        </w:rPr>
        <w:t>(1) Sistem SCADA na lokalnem nivoju z vključitvijo na centralni nadzorni sistem mora izpolnjevati veljavne zahteve Specifikacije sistemskih zahtev za Sistem SCADA  446/09 upravljavca.  </w:t>
      </w:r>
    </w:p>
    <w:p w14:paraId="702E851E" w14:textId="29FD51D8" w:rsidR="00664008" w:rsidRPr="00E14887" w:rsidRDefault="00664008" w:rsidP="00664008">
      <w:pPr>
        <w:spacing w:after="120" w:line="276" w:lineRule="auto"/>
        <w:rPr>
          <w:rFonts w:ascii="Arial" w:hAnsi="Arial" w:cs="Arial"/>
        </w:rPr>
      </w:pPr>
      <w:r w:rsidRPr="00E14887">
        <w:rPr>
          <w:rFonts w:ascii="Arial" w:hAnsi="Arial" w:cs="Arial"/>
        </w:rPr>
        <w:t xml:space="preserve"> (2) Predvidi se sistem SCADA na lokalnem nivoju z vključitvijo na centralni nadzorni sistem (centralni nadzorni sistem je del ločenega naročila). V sistem SCADA se vključi: električno ogrevanje kretnic, zunanja razsvetljava postajnega objekta in peronov, napajanje SV naprav, napajanje TK naprav, naprave za ogrevanje in hlajenje in pogoji v tehničnih prostorih in delovanje električnih razdelilnikov.</w:t>
      </w:r>
      <w:r w:rsidR="0046420C">
        <w:rPr>
          <w:rFonts w:ascii="Arial" w:hAnsi="Arial" w:cs="Arial"/>
        </w:rPr>
        <w:t xml:space="preserve"> P</w:t>
      </w:r>
      <w:r w:rsidR="0046420C" w:rsidRPr="0046420C">
        <w:rPr>
          <w:rFonts w:ascii="Arial" w:hAnsi="Arial" w:cs="Arial"/>
        </w:rPr>
        <w:t>o nadgradnji</w:t>
      </w:r>
      <w:r w:rsidR="0046420C">
        <w:rPr>
          <w:rFonts w:ascii="Arial" w:hAnsi="Arial" w:cs="Arial"/>
        </w:rPr>
        <w:t xml:space="preserve"> je potrebno imeti</w:t>
      </w:r>
      <w:r w:rsidR="0046420C" w:rsidRPr="0046420C">
        <w:rPr>
          <w:rFonts w:ascii="Arial" w:hAnsi="Arial" w:cs="Arial"/>
        </w:rPr>
        <w:t xml:space="preserve"> zagotov</w:t>
      </w:r>
      <w:r w:rsidR="0046420C">
        <w:rPr>
          <w:rFonts w:ascii="Arial" w:hAnsi="Arial" w:cs="Arial"/>
        </w:rPr>
        <w:t xml:space="preserve">ljeno </w:t>
      </w:r>
      <w:r w:rsidR="0046420C" w:rsidRPr="0046420C">
        <w:rPr>
          <w:rFonts w:ascii="Arial" w:hAnsi="Arial" w:cs="Arial"/>
        </w:rPr>
        <w:t>daljinsko upravljanje teh sistemov.</w:t>
      </w:r>
    </w:p>
    <w:p w14:paraId="43B5D007" w14:textId="77777777" w:rsidR="00664008" w:rsidRPr="00E14887" w:rsidRDefault="00664008" w:rsidP="00664008">
      <w:pPr>
        <w:spacing w:after="120" w:line="276" w:lineRule="auto"/>
        <w:rPr>
          <w:rFonts w:ascii="Arial" w:hAnsi="Arial" w:cs="Arial"/>
        </w:rPr>
      </w:pPr>
      <w:r w:rsidRPr="00E14887">
        <w:rPr>
          <w:rFonts w:ascii="Arial" w:hAnsi="Arial" w:cs="Arial"/>
        </w:rPr>
        <w:t>(3) Za izvedbo sistema nadzora naprav je v posameznih elektro razdelilnikih potrebno predvideti ustrezne krmilnike, ki bodo preko podatkovnega omrežja (ethernet) povezani med seboj in glavnim krmilnikom v postajni stavbi. V omrežje nadzornega sistema se vključijo tudi ostale naprave (hlajenje, ogrevanje itd.).</w:t>
      </w:r>
    </w:p>
    <w:p w14:paraId="30FA6766" w14:textId="468F5925" w:rsidR="00664008" w:rsidRDefault="00664008" w:rsidP="00664008">
      <w:pPr>
        <w:spacing w:line="276" w:lineRule="auto"/>
        <w:rPr>
          <w:rFonts w:ascii="Arial" w:hAnsi="Arial" w:cs="Arial"/>
        </w:rPr>
      </w:pPr>
      <w:r w:rsidRPr="00E14887">
        <w:rPr>
          <w:rFonts w:ascii="Arial" w:hAnsi="Arial" w:cs="Arial"/>
        </w:rPr>
        <w:t xml:space="preserve">(4) V ustreznem tehničnem prostoru vzdrževanja se predvidi ustrezna delovna postaja za nadzor in upravljanje, z možnostjo oddaljenega dostopa. V prometnem uradu se predvidi ustrezna delovna postaja za nadzor in upravljanje nekaterih funkcij. Projektant v načrtu prikaže spisek komand in spisek signalov. </w:t>
      </w:r>
    </w:p>
    <w:p w14:paraId="60D0D891" w14:textId="77777777" w:rsidR="005346F5" w:rsidRPr="00E14887" w:rsidRDefault="009167F3" w:rsidP="009167F3">
      <w:pPr>
        <w:pStyle w:val="Naslov3"/>
        <w:ind w:left="709" w:hanging="709"/>
        <w:rPr>
          <w:rFonts w:ascii="Arial" w:hAnsi="Arial" w:cs="Arial"/>
        </w:rPr>
      </w:pPr>
      <w:bookmarkStart w:id="95" w:name="_Toc41900321"/>
      <w:bookmarkStart w:id="96" w:name="_Toc43731241"/>
      <w:bookmarkEnd w:id="87"/>
      <w:bookmarkEnd w:id="88"/>
      <w:r w:rsidRPr="00E14887">
        <w:rPr>
          <w:rFonts w:ascii="Arial" w:hAnsi="Arial" w:cs="Arial"/>
        </w:rPr>
        <w:t xml:space="preserve">  </w:t>
      </w:r>
      <w:bookmarkStart w:id="97" w:name="_Toc97025103"/>
      <w:r w:rsidR="005346F5" w:rsidRPr="00E14887">
        <w:rPr>
          <w:rFonts w:ascii="Arial" w:hAnsi="Arial" w:cs="Arial"/>
        </w:rPr>
        <w:t>Kabelske trase</w:t>
      </w:r>
      <w:bookmarkEnd w:id="95"/>
      <w:bookmarkEnd w:id="96"/>
      <w:bookmarkEnd w:id="97"/>
      <w:r w:rsidRPr="00E14887">
        <w:rPr>
          <w:rFonts w:ascii="Arial" w:hAnsi="Arial" w:cs="Arial"/>
        </w:rPr>
        <w:t xml:space="preserve">  </w:t>
      </w:r>
    </w:p>
    <w:p w14:paraId="471116DB" w14:textId="77777777" w:rsidR="009167F3" w:rsidRPr="00E14887" w:rsidRDefault="009167F3" w:rsidP="009167F3">
      <w:pPr>
        <w:rPr>
          <w:rFonts w:ascii="Arial" w:hAnsi="Arial" w:cs="Arial"/>
        </w:rPr>
      </w:pPr>
    </w:p>
    <w:p w14:paraId="75A6A3C6" w14:textId="77777777" w:rsidR="005346F5" w:rsidRPr="00E14887" w:rsidRDefault="005346F5" w:rsidP="00BC5FCD">
      <w:pPr>
        <w:spacing w:line="276" w:lineRule="auto"/>
        <w:rPr>
          <w:rFonts w:ascii="Arial" w:hAnsi="Arial" w:cs="Arial"/>
        </w:rPr>
      </w:pPr>
      <w:r w:rsidRPr="00E14887">
        <w:rPr>
          <w:rFonts w:ascii="Arial" w:hAnsi="Arial" w:cs="Arial"/>
        </w:rPr>
        <w:lastRenderedPageBreak/>
        <w:t xml:space="preserve">(1) Projekt mora v posebni mapi prikazati medsebojno usklajene kabelske trase vseh elektrotehniških vodov na območju obdelave: </w:t>
      </w:r>
    </w:p>
    <w:p w14:paraId="14E5E96E" w14:textId="77777777" w:rsidR="005346F5" w:rsidRPr="00E14887" w:rsidRDefault="005346F5" w:rsidP="00710664">
      <w:pPr>
        <w:numPr>
          <w:ilvl w:val="0"/>
          <w:numId w:val="30"/>
        </w:numPr>
        <w:spacing w:line="276" w:lineRule="auto"/>
        <w:rPr>
          <w:rFonts w:ascii="Arial" w:hAnsi="Arial" w:cs="Arial"/>
        </w:rPr>
      </w:pPr>
      <w:r w:rsidRPr="00E14887">
        <w:rPr>
          <w:rFonts w:ascii="Arial" w:hAnsi="Arial" w:cs="Arial"/>
        </w:rPr>
        <w:t>kabli SV naprav;</w:t>
      </w:r>
    </w:p>
    <w:p w14:paraId="5338D63C" w14:textId="77777777" w:rsidR="005346F5" w:rsidRPr="00E14887" w:rsidRDefault="005346F5" w:rsidP="00710664">
      <w:pPr>
        <w:numPr>
          <w:ilvl w:val="0"/>
          <w:numId w:val="30"/>
        </w:numPr>
        <w:spacing w:line="276" w:lineRule="auto"/>
        <w:rPr>
          <w:rFonts w:ascii="Arial" w:hAnsi="Arial" w:cs="Arial"/>
        </w:rPr>
      </w:pPr>
      <w:r w:rsidRPr="00E14887">
        <w:rPr>
          <w:rFonts w:ascii="Arial" w:hAnsi="Arial" w:cs="Arial"/>
        </w:rPr>
        <w:t>kabli podatkovnega in komunikacijskega omrežja (bakreni, optični kabli);</w:t>
      </w:r>
    </w:p>
    <w:p w14:paraId="467F9B41" w14:textId="6EA7B2A8" w:rsidR="005346F5" w:rsidRDefault="005346F5" w:rsidP="00710664">
      <w:pPr>
        <w:numPr>
          <w:ilvl w:val="0"/>
          <w:numId w:val="30"/>
        </w:numPr>
        <w:spacing w:line="276" w:lineRule="auto"/>
        <w:rPr>
          <w:rFonts w:ascii="Arial" w:hAnsi="Arial" w:cs="Arial"/>
        </w:rPr>
      </w:pPr>
      <w:r w:rsidRPr="00E14887">
        <w:rPr>
          <w:rFonts w:ascii="Arial" w:hAnsi="Arial" w:cs="Arial"/>
        </w:rPr>
        <w:t>kabli elektroenergetskega razvoda;</w:t>
      </w:r>
    </w:p>
    <w:p w14:paraId="327DDA62" w14:textId="59557840" w:rsidR="00F93CA7" w:rsidRPr="00F93CA7" w:rsidRDefault="00F93CA7" w:rsidP="00F93CA7">
      <w:pPr>
        <w:numPr>
          <w:ilvl w:val="0"/>
          <w:numId w:val="30"/>
        </w:numPr>
        <w:spacing w:line="276" w:lineRule="auto"/>
        <w:rPr>
          <w:rFonts w:ascii="Arial" w:hAnsi="Arial" w:cs="Arial"/>
        </w:rPr>
      </w:pPr>
      <w:r w:rsidRPr="00F93CA7">
        <w:rPr>
          <w:rFonts w:ascii="Arial" w:hAnsi="Arial" w:cs="Arial"/>
        </w:rPr>
        <w:t>Kabli daljinskega vodenja stikal voznega omrežja</w:t>
      </w:r>
    </w:p>
    <w:p w14:paraId="2873F630" w14:textId="77777777" w:rsidR="005346F5" w:rsidRPr="00E14887" w:rsidRDefault="005346F5" w:rsidP="00710664">
      <w:pPr>
        <w:numPr>
          <w:ilvl w:val="0"/>
          <w:numId w:val="30"/>
        </w:numPr>
        <w:spacing w:line="276" w:lineRule="auto"/>
        <w:ind w:left="714" w:hanging="357"/>
        <w:rPr>
          <w:rFonts w:ascii="Arial" w:hAnsi="Arial" w:cs="Arial"/>
        </w:rPr>
      </w:pPr>
      <w:r w:rsidRPr="00E14887">
        <w:rPr>
          <w:rFonts w:ascii="Arial" w:hAnsi="Arial" w:cs="Arial"/>
        </w:rPr>
        <w:t xml:space="preserve">kabli razvoda gretja kretnic. </w:t>
      </w:r>
    </w:p>
    <w:p w14:paraId="03B866A8" w14:textId="77777777" w:rsidR="005346F5" w:rsidRPr="00E14887" w:rsidRDefault="005346F5" w:rsidP="00BC5FCD">
      <w:pPr>
        <w:spacing w:line="276" w:lineRule="auto"/>
        <w:rPr>
          <w:rFonts w:ascii="Arial" w:hAnsi="Arial" w:cs="Arial"/>
        </w:rPr>
      </w:pPr>
      <w:r w:rsidRPr="00E14887">
        <w:rPr>
          <w:rFonts w:ascii="Arial" w:hAnsi="Arial" w:cs="Arial"/>
        </w:rPr>
        <w:t xml:space="preserve">(2) V načrtu mora biti prikazana kabelska kanalizacija, lokacije, kjer so kabli vkopani v zemljo, oziroma položeni v ustrezna korita. Pozornost je potrebno posvetiti medsebojnemu odmiku kablov (npr. komunikacijski kabli – energetski kabli). </w:t>
      </w:r>
    </w:p>
    <w:p w14:paraId="5446FEFE" w14:textId="7EE28C68" w:rsidR="005346F5" w:rsidRDefault="005346F5" w:rsidP="00BC5FCD">
      <w:pPr>
        <w:spacing w:line="276" w:lineRule="auto"/>
        <w:rPr>
          <w:rFonts w:ascii="Arial" w:hAnsi="Arial" w:cs="Arial"/>
        </w:rPr>
      </w:pPr>
      <w:r w:rsidRPr="00E14887">
        <w:rPr>
          <w:rFonts w:ascii="Arial" w:hAnsi="Arial" w:cs="Arial"/>
        </w:rPr>
        <w:t>(3) Grafično je v tlorisnih risbah in po posameznih profilih potrebno prikazati kapaciteto kabelskih tras (število in premer cevi, dimenzijo rova, kapaciteto kabelskih korit itd.), kot tudi lokacije in dimenzije potrebnih kabelskih jaškov.</w:t>
      </w:r>
    </w:p>
    <w:p w14:paraId="04A46844" w14:textId="77777777" w:rsidR="007876E5" w:rsidRPr="00E14887" w:rsidRDefault="007876E5" w:rsidP="007876E5">
      <w:pPr>
        <w:spacing w:line="276" w:lineRule="auto"/>
        <w:rPr>
          <w:rFonts w:ascii="Arial" w:hAnsi="Arial" w:cs="Arial"/>
        </w:rPr>
      </w:pPr>
      <w:r w:rsidRPr="007876E5">
        <w:rPr>
          <w:rFonts w:ascii="Arial" w:hAnsi="Arial" w:cs="Arial"/>
        </w:rPr>
        <w:t>V načrtu morajo biti razvidni vsi kabelski jaški in s tem potek SVTK  trase (bakreni, optični) do tehničnih prostorov SVTK. Razvidno mora biti potek optične trase iz zemeljske trase na drog vozne mreže.</w:t>
      </w:r>
    </w:p>
    <w:p w14:paraId="42B12672" w14:textId="77777777" w:rsidR="005346F5" w:rsidRPr="00FC52F5" w:rsidRDefault="009167F3" w:rsidP="009167F3">
      <w:pPr>
        <w:pStyle w:val="Naslov3"/>
        <w:ind w:left="709" w:hanging="709"/>
        <w:rPr>
          <w:rFonts w:ascii="Arial" w:hAnsi="Arial" w:cs="Arial"/>
        </w:rPr>
      </w:pPr>
      <w:bookmarkStart w:id="98" w:name="_Toc41900322"/>
      <w:bookmarkStart w:id="99" w:name="_Toc43731242"/>
      <w:r w:rsidRPr="00FC52F5">
        <w:rPr>
          <w:rFonts w:ascii="Arial" w:hAnsi="Arial" w:cs="Arial"/>
        </w:rPr>
        <w:t xml:space="preserve">  </w:t>
      </w:r>
      <w:bookmarkStart w:id="100" w:name="_Toc97025104"/>
      <w:r w:rsidR="005346F5" w:rsidRPr="00FC52F5">
        <w:rPr>
          <w:rFonts w:ascii="Arial" w:hAnsi="Arial" w:cs="Arial"/>
        </w:rPr>
        <w:t>Komunalni vodi</w:t>
      </w:r>
      <w:bookmarkEnd w:id="98"/>
      <w:bookmarkEnd w:id="99"/>
      <w:bookmarkEnd w:id="100"/>
    </w:p>
    <w:p w14:paraId="211CCAE4" w14:textId="77777777" w:rsidR="009167F3" w:rsidRPr="00FC52F5" w:rsidRDefault="009167F3" w:rsidP="009167F3">
      <w:pPr>
        <w:rPr>
          <w:rFonts w:ascii="Arial" w:hAnsi="Arial" w:cs="Arial"/>
        </w:rPr>
      </w:pPr>
    </w:p>
    <w:p w14:paraId="68A060BF" w14:textId="77777777" w:rsidR="005346F5" w:rsidRPr="00FC52F5" w:rsidRDefault="005346F5" w:rsidP="00BC5FCD">
      <w:pPr>
        <w:widowControl w:val="0"/>
        <w:spacing w:line="276" w:lineRule="auto"/>
        <w:rPr>
          <w:rFonts w:ascii="Arial" w:hAnsi="Arial" w:cs="Arial"/>
        </w:rPr>
      </w:pPr>
      <w:r w:rsidRPr="00FC52F5">
        <w:rPr>
          <w:rFonts w:ascii="Arial" w:hAnsi="Arial" w:cs="Arial"/>
        </w:rPr>
        <w:t>(1) Z ozirom na kataster vodov javnega elektroenergetskega distribucijskega omrežja, telekomunikacijskega omrežja, vodovodnega, plinovodnega in drugih omrežij je potrebno izdelati načrt preureditve križanj vodov, ki potekajo na območju obdelave. Načrt mora prikazati ureditev, zaščito ali prestavitev zgoraj omenjenih vodov, ki prečkajo ali potekajo po območju obdelave. Projektant si mora podatke o poteku vodov in projektne pogoje pridobiti pri upravljavcih vodov.</w:t>
      </w:r>
    </w:p>
    <w:p w14:paraId="6BAC6A02" w14:textId="77777777" w:rsidR="005346F5" w:rsidRPr="00FC52F5" w:rsidRDefault="005346F5" w:rsidP="00BC5FCD">
      <w:pPr>
        <w:widowControl w:val="0"/>
        <w:spacing w:line="276" w:lineRule="auto"/>
        <w:rPr>
          <w:rFonts w:ascii="Arial" w:hAnsi="Arial" w:cs="Arial"/>
        </w:rPr>
      </w:pPr>
      <w:r w:rsidRPr="00FC52F5">
        <w:rPr>
          <w:rFonts w:ascii="Arial" w:hAnsi="Arial" w:cs="Arial"/>
        </w:rPr>
        <w:t>(2) Posebno pozornost je potrebno posvetiti morebitnemu križanju visokonapetostnih nadzemnih vodov (daljnovodi) in železniške proge.</w:t>
      </w:r>
    </w:p>
    <w:p w14:paraId="506BBAC6" w14:textId="77777777" w:rsidR="005346F5" w:rsidRPr="002B67C4" w:rsidRDefault="005346F5" w:rsidP="00BC5FCD">
      <w:pPr>
        <w:spacing w:line="276" w:lineRule="auto"/>
        <w:rPr>
          <w:rFonts w:ascii="Arial" w:hAnsi="Arial" w:cs="Arial"/>
        </w:rPr>
      </w:pPr>
      <w:r w:rsidRPr="00FC52F5">
        <w:rPr>
          <w:rFonts w:ascii="Arial" w:hAnsi="Arial" w:cs="Arial"/>
        </w:rPr>
        <w:t xml:space="preserve">(3) Pri projektiranju je potrebno upoštevati ustrezno nacionalno regulativo z obravnavanega </w:t>
      </w:r>
      <w:r w:rsidRPr="002B67C4">
        <w:rPr>
          <w:rFonts w:ascii="Arial" w:hAnsi="Arial" w:cs="Arial"/>
        </w:rPr>
        <w:t>področja.</w:t>
      </w:r>
    </w:p>
    <w:p w14:paraId="738F5E86" w14:textId="77777777" w:rsidR="006B43E9" w:rsidRDefault="006B43E9" w:rsidP="00BC5FCD">
      <w:pPr>
        <w:spacing w:line="276" w:lineRule="auto"/>
        <w:rPr>
          <w:rFonts w:ascii="Arial" w:hAnsi="Arial" w:cs="Arial"/>
        </w:rPr>
      </w:pPr>
    </w:p>
    <w:p w14:paraId="5E2A3749" w14:textId="77777777" w:rsidR="006B43E9" w:rsidRPr="00FC52F5" w:rsidRDefault="006B43E9" w:rsidP="00BC5FCD">
      <w:pPr>
        <w:spacing w:line="276" w:lineRule="auto"/>
        <w:rPr>
          <w:rFonts w:ascii="Arial" w:hAnsi="Arial" w:cs="Arial"/>
        </w:rPr>
      </w:pPr>
    </w:p>
    <w:p w14:paraId="0AB2B040" w14:textId="77777777" w:rsidR="00EF4040" w:rsidRPr="00FC52F5" w:rsidRDefault="00EF4040" w:rsidP="00710664">
      <w:pPr>
        <w:pStyle w:val="Naslov1"/>
        <w:keepLines w:val="0"/>
        <w:numPr>
          <w:ilvl w:val="0"/>
          <w:numId w:val="35"/>
        </w:numPr>
        <w:spacing w:before="0" w:after="0" w:line="276" w:lineRule="auto"/>
        <w:rPr>
          <w:rFonts w:ascii="Arial" w:hAnsi="Arial" w:cs="Arial"/>
        </w:rPr>
      </w:pPr>
      <w:bookmarkStart w:id="101" w:name="_Toc41900323"/>
      <w:bookmarkStart w:id="102" w:name="_Toc43731243"/>
      <w:bookmarkStart w:id="103" w:name="_Toc97025105"/>
      <w:r w:rsidRPr="00FC52F5">
        <w:rPr>
          <w:rFonts w:ascii="Arial" w:hAnsi="Arial" w:cs="Arial"/>
        </w:rPr>
        <w:t>VSEBINA IN OPREMA PROJEKTNE DOKUMENTACIJE</w:t>
      </w:r>
      <w:bookmarkEnd w:id="101"/>
      <w:bookmarkEnd w:id="102"/>
      <w:bookmarkEnd w:id="103"/>
    </w:p>
    <w:p w14:paraId="042039C1" w14:textId="77777777" w:rsidR="009167F3" w:rsidRPr="00FC52F5" w:rsidRDefault="009167F3" w:rsidP="009167F3">
      <w:pPr>
        <w:rPr>
          <w:rFonts w:ascii="Arial" w:hAnsi="Arial" w:cs="Arial"/>
        </w:rPr>
      </w:pPr>
    </w:p>
    <w:p w14:paraId="635464EC" w14:textId="77777777" w:rsidR="00EF4040" w:rsidRPr="00FC52F5" w:rsidRDefault="00EF4040" w:rsidP="00BC5FCD">
      <w:pPr>
        <w:pStyle w:val="Naslov2"/>
        <w:numPr>
          <w:ilvl w:val="0"/>
          <w:numId w:val="0"/>
        </w:numPr>
        <w:spacing w:before="0" w:line="276" w:lineRule="auto"/>
        <w:rPr>
          <w:rFonts w:ascii="Arial" w:hAnsi="Arial" w:cs="Arial"/>
        </w:rPr>
      </w:pPr>
      <w:bookmarkStart w:id="104" w:name="_Toc97025106"/>
      <w:r w:rsidRPr="00FC52F5">
        <w:rPr>
          <w:rFonts w:ascii="Arial" w:hAnsi="Arial" w:cs="Arial"/>
        </w:rPr>
        <w:t>5.1</w:t>
      </w:r>
      <w:r w:rsidRPr="00FC52F5">
        <w:rPr>
          <w:rFonts w:ascii="Arial" w:hAnsi="Arial" w:cs="Arial"/>
        </w:rPr>
        <w:tab/>
      </w:r>
      <w:bookmarkStart w:id="105" w:name="_Toc41900324"/>
      <w:bookmarkStart w:id="106" w:name="_Toc43731244"/>
      <w:r w:rsidRPr="00FC52F5">
        <w:rPr>
          <w:rFonts w:ascii="Arial" w:hAnsi="Arial" w:cs="Arial"/>
        </w:rPr>
        <w:t>Vsebina izvedbenega načrta</w:t>
      </w:r>
      <w:bookmarkEnd w:id="104"/>
      <w:bookmarkEnd w:id="105"/>
      <w:bookmarkEnd w:id="106"/>
    </w:p>
    <w:p w14:paraId="37B09A56" w14:textId="77777777" w:rsidR="009167F3" w:rsidRPr="00FC52F5" w:rsidRDefault="009167F3" w:rsidP="009167F3">
      <w:pPr>
        <w:rPr>
          <w:rFonts w:ascii="Arial" w:hAnsi="Arial" w:cs="Arial"/>
        </w:rPr>
      </w:pPr>
    </w:p>
    <w:p w14:paraId="0D1D9E9A" w14:textId="77777777" w:rsidR="00EF4040" w:rsidRPr="00FC52F5" w:rsidRDefault="00EF4040" w:rsidP="00BC5FCD">
      <w:pPr>
        <w:spacing w:line="276" w:lineRule="auto"/>
        <w:rPr>
          <w:rFonts w:ascii="Arial" w:hAnsi="Arial" w:cs="Arial"/>
        </w:rPr>
      </w:pPr>
      <w:r w:rsidRPr="00FC52F5">
        <w:rPr>
          <w:rFonts w:ascii="Arial" w:hAnsi="Arial" w:cs="Arial"/>
        </w:rPr>
        <w:t>Projektna dokumentacija mora biti izdelana in opremljena skladno s Pravilnikom o pogojih in postopku za začetek, izvajanje in dokončanje tekočega in investicijskega vzdrževanja ter vzdrževalnih del v javno korist na področju železniške infrastrukture (Uradni list RS, št. 82/06, 61/0</w:t>
      </w:r>
      <w:r w:rsidR="005964FE">
        <w:rPr>
          <w:rFonts w:ascii="Arial" w:hAnsi="Arial" w:cs="Arial"/>
        </w:rPr>
        <w:t xml:space="preserve">7 – ZVZelP in 30/18 – ZVZelP-1), </w:t>
      </w:r>
      <w:r w:rsidRPr="00FC52F5">
        <w:rPr>
          <w:rFonts w:ascii="Arial" w:hAnsi="Arial" w:cs="Arial"/>
        </w:rPr>
        <w:t>Zakonom o varnosti v železniškem prometu (Uradni list RS, št. 30/18) ter skladno z vso trenutno veljavno zakonodajo.</w:t>
      </w:r>
    </w:p>
    <w:p w14:paraId="445A26C1" w14:textId="77777777" w:rsidR="00EF4040" w:rsidRPr="00FC52F5" w:rsidRDefault="00EF4040" w:rsidP="00BC5FCD">
      <w:pPr>
        <w:spacing w:line="276" w:lineRule="auto"/>
        <w:rPr>
          <w:rFonts w:ascii="Arial" w:hAnsi="Arial" w:cs="Arial"/>
        </w:rPr>
      </w:pPr>
    </w:p>
    <w:p w14:paraId="518D856A" w14:textId="77777777" w:rsidR="00EF4040" w:rsidRPr="00FC52F5" w:rsidRDefault="00EF4040" w:rsidP="00BC5FCD">
      <w:pPr>
        <w:spacing w:line="276" w:lineRule="auto"/>
        <w:rPr>
          <w:rFonts w:ascii="Arial" w:hAnsi="Arial" w:cs="Arial"/>
        </w:rPr>
      </w:pPr>
      <w:r w:rsidRPr="00FC52F5">
        <w:rPr>
          <w:rFonts w:ascii="Arial" w:hAnsi="Arial" w:cs="Arial"/>
        </w:rPr>
        <w:t xml:space="preserve">Vsebina projektne dokumentacije mora smiselno upoštevati zahteve Pravilnika o podrobnejši vsebini dokumentacije in obrazcih, povezanih z graditvijo objektov (Uradni list RS, št. 36/18 in 51/18 – popr.) s tem, da se izdela ločene mape z načrti posameznih objektov in naprav (SV naprave, TK naprave, EE naprave,…) ter elaborati. </w:t>
      </w:r>
    </w:p>
    <w:p w14:paraId="3D442267" w14:textId="77777777" w:rsidR="00EF4040" w:rsidRPr="00FC52F5" w:rsidRDefault="00EF4040" w:rsidP="00BC5FCD">
      <w:pPr>
        <w:spacing w:line="276" w:lineRule="auto"/>
        <w:rPr>
          <w:rFonts w:ascii="Arial" w:hAnsi="Arial" w:cs="Arial"/>
          <w:b/>
        </w:rPr>
      </w:pPr>
    </w:p>
    <w:p w14:paraId="79E89CA9" w14:textId="77777777" w:rsidR="00EF4040" w:rsidRPr="005964FE" w:rsidRDefault="00EF4040" w:rsidP="00BC5FCD">
      <w:pPr>
        <w:spacing w:line="276" w:lineRule="auto"/>
        <w:rPr>
          <w:rFonts w:ascii="Arial" w:hAnsi="Arial" w:cs="Arial"/>
        </w:rPr>
      </w:pPr>
      <w:r w:rsidRPr="005964FE">
        <w:rPr>
          <w:rFonts w:ascii="Arial" w:hAnsi="Arial" w:cs="Arial"/>
        </w:rPr>
        <w:lastRenderedPageBreak/>
        <w:t>Izdelovalec izvedbenega načrta mora načrt izdelati tako, da je skladen s projektno nalogo</w:t>
      </w:r>
      <w:r w:rsidR="00803B02" w:rsidRPr="005964FE">
        <w:rPr>
          <w:rFonts w:ascii="Arial" w:hAnsi="Arial" w:cs="Arial"/>
        </w:rPr>
        <w:t>,</w:t>
      </w:r>
      <w:r w:rsidRPr="005964FE">
        <w:rPr>
          <w:rFonts w:ascii="Arial" w:hAnsi="Arial" w:cs="Arial"/>
        </w:rPr>
        <w:t xml:space="preserve"> z zahtevami interoperabilnosti in nacionalnimi predpisi</w:t>
      </w:r>
      <w:r w:rsidR="005964FE" w:rsidRPr="005964FE">
        <w:rPr>
          <w:rFonts w:ascii="Arial" w:hAnsi="Arial" w:cs="Arial"/>
        </w:rPr>
        <w:t>. Izdelovalec izvedbenega načrta mora</w:t>
      </w:r>
      <w:r w:rsidRPr="005964FE">
        <w:rPr>
          <w:rFonts w:ascii="Arial" w:hAnsi="Arial" w:cs="Arial"/>
        </w:rPr>
        <w:t xml:space="preserve"> poda</w:t>
      </w:r>
      <w:r w:rsidR="005964FE" w:rsidRPr="005964FE">
        <w:rPr>
          <w:rFonts w:ascii="Arial" w:hAnsi="Arial" w:cs="Arial"/>
        </w:rPr>
        <w:t>ti</w:t>
      </w:r>
      <w:r w:rsidRPr="005964FE">
        <w:rPr>
          <w:rFonts w:ascii="Arial" w:hAnsi="Arial" w:cs="Arial"/>
        </w:rPr>
        <w:t xml:space="preserve"> izjavo, da je izvedbeni načrt skladen s projektno nalogo. </w:t>
      </w:r>
    </w:p>
    <w:p w14:paraId="6BCEF807" w14:textId="77777777" w:rsidR="00EF4040" w:rsidRPr="00FC52F5" w:rsidRDefault="00EF4040" w:rsidP="00BC5FCD">
      <w:pPr>
        <w:spacing w:line="276" w:lineRule="auto"/>
        <w:rPr>
          <w:rFonts w:ascii="Arial" w:hAnsi="Arial" w:cs="Arial"/>
        </w:rPr>
      </w:pPr>
    </w:p>
    <w:p w14:paraId="7E0E0F76" w14:textId="77777777" w:rsidR="00EF4040" w:rsidRPr="00FC52F5" w:rsidRDefault="00EF4040" w:rsidP="00BC5FCD">
      <w:pPr>
        <w:spacing w:line="276" w:lineRule="auto"/>
        <w:rPr>
          <w:rFonts w:ascii="Arial" w:hAnsi="Arial" w:cs="Arial"/>
        </w:rPr>
      </w:pPr>
      <w:r w:rsidRPr="00FC52F5">
        <w:rPr>
          <w:rFonts w:ascii="Arial" w:hAnsi="Arial" w:cs="Arial"/>
        </w:rPr>
        <w:t xml:space="preserve">Izvedbeni načrt </w:t>
      </w:r>
      <w:r w:rsidR="00803B02" w:rsidRPr="00FC52F5">
        <w:rPr>
          <w:rFonts w:ascii="Arial" w:hAnsi="Arial" w:cs="Arial"/>
        </w:rPr>
        <w:t xml:space="preserve">mora </w:t>
      </w:r>
      <w:r w:rsidRPr="00FC52F5">
        <w:rPr>
          <w:rFonts w:ascii="Arial" w:hAnsi="Arial" w:cs="Arial"/>
        </w:rPr>
        <w:t>obsega</w:t>
      </w:r>
      <w:r w:rsidR="00803B02" w:rsidRPr="00FC52F5">
        <w:rPr>
          <w:rFonts w:ascii="Arial" w:hAnsi="Arial" w:cs="Arial"/>
        </w:rPr>
        <w:t>ti najmanj</w:t>
      </w:r>
      <w:r w:rsidRPr="00FC52F5">
        <w:rPr>
          <w:rFonts w:ascii="Arial" w:hAnsi="Arial" w:cs="Arial"/>
        </w:rPr>
        <w:t>:</w:t>
      </w:r>
    </w:p>
    <w:p w14:paraId="7C7429DC"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Splošni del,</w:t>
      </w:r>
    </w:p>
    <w:p w14:paraId="0F76D0D7"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Tehnično poročilo,</w:t>
      </w:r>
    </w:p>
    <w:p w14:paraId="5C367B94"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Popis del in količin ter projektantski predračun,</w:t>
      </w:r>
    </w:p>
    <w:p w14:paraId="312FD4CD"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Skupni projektantski predračun s predizmerami,</w:t>
      </w:r>
    </w:p>
    <w:p w14:paraId="130395DD"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Risbe z vsemi potrebnimi detajli,</w:t>
      </w:r>
    </w:p>
    <w:p w14:paraId="0B990D84"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Merilne postopke, preizkuševalne protokole in ostale postopke za ugotovitev skladnosti izvedenih del,</w:t>
      </w:r>
    </w:p>
    <w:p w14:paraId="09A82659"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Varnostni načrt,</w:t>
      </w:r>
    </w:p>
    <w:p w14:paraId="12D3C9F3" w14:textId="77777777" w:rsidR="00EF4040" w:rsidRPr="00FC52F5" w:rsidRDefault="00EF4040" w:rsidP="00710664">
      <w:pPr>
        <w:numPr>
          <w:ilvl w:val="0"/>
          <w:numId w:val="34"/>
        </w:numPr>
        <w:pBdr>
          <w:top w:val="nil"/>
          <w:left w:val="nil"/>
          <w:bottom w:val="nil"/>
          <w:right w:val="nil"/>
          <w:between w:val="nil"/>
        </w:pBdr>
        <w:spacing w:line="276" w:lineRule="auto"/>
        <w:rPr>
          <w:rFonts w:ascii="Arial" w:hAnsi="Arial" w:cs="Arial"/>
        </w:rPr>
      </w:pPr>
      <w:r w:rsidRPr="00FC52F5">
        <w:rPr>
          <w:rFonts w:ascii="Arial" w:hAnsi="Arial" w:cs="Arial"/>
        </w:rPr>
        <w:t>Načrt rušitev,</w:t>
      </w:r>
    </w:p>
    <w:p w14:paraId="61F729CB" w14:textId="7DCD8834" w:rsidR="00EF4040" w:rsidRPr="00FC52F5" w:rsidRDefault="00B033BF" w:rsidP="00710664">
      <w:pPr>
        <w:numPr>
          <w:ilvl w:val="0"/>
          <w:numId w:val="34"/>
        </w:numPr>
        <w:pBdr>
          <w:top w:val="nil"/>
          <w:left w:val="nil"/>
          <w:bottom w:val="nil"/>
          <w:right w:val="nil"/>
          <w:between w:val="nil"/>
        </w:pBdr>
        <w:spacing w:line="276" w:lineRule="auto"/>
        <w:rPr>
          <w:rFonts w:ascii="Arial" w:hAnsi="Arial" w:cs="Arial"/>
        </w:rPr>
      </w:pPr>
      <w:r>
        <w:rPr>
          <w:rFonts w:ascii="Arial" w:hAnsi="Arial" w:cs="Arial"/>
        </w:rPr>
        <w:t>Na</w:t>
      </w:r>
      <w:r w:rsidR="00F37256">
        <w:rPr>
          <w:rFonts w:ascii="Arial" w:hAnsi="Arial" w:cs="Arial"/>
        </w:rPr>
        <w:t>č</w:t>
      </w:r>
      <w:r>
        <w:rPr>
          <w:rFonts w:ascii="Arial" w:hAnsi="Arial" w:cs="Arial"/>
        </w:rPr>
        <w:t>rte</w:t>
      </w:r>
      <w:r w:rsidR="00546A3A">
        <w:rPr>
          <w:rFonts w:ascii="Arial" w:hAnsi="Arial" w:cs="Arial"/>
        </w:rPr>
        <w:t xml:space="preserve"> oz. elaborate</w:t>
      </w:r>
      <w:r w:rsidR="00E92B80" w:rsidRPr="00FC52F5">
        <w:rPr>
          <w:rFonts w:ascii="Arial" w:hAnsi="Arial" w:cs="Arial"/>
        </w:rPr>
        <w:t xml:space="preserve"> </w:t>
      </w:r>
      <w:r w:rsidR="00EF4040" w:rsidRPr="00FC52F5">
        <w:rPr>
          <w:rFonts w:ascii="Arial" w:hAnsi="Arial" w:cs="Arial"/>
        </w:rPr>
        <w:t xml:space="preserve"> s področja varovanja okolja, </w:t>
      </w:r>
      <w:r>
        <w:rPr>
          <w:rFonts w:ascii="Arial" w:hAnsi="Arial" w:cs="Arial"/>
        </w:rPr>
        <w:t>načrte</w:t>
      </w:r>
      <w:r w:rsidR="00EF4040" w:rsidRPr="00FC52F5">
        <w:rPr>
          <w:rFonts w:ascii="Arial" w:hAnsi="Arial" w:cs="Arial"/>
        </w:rPr>
        <w:t xml:space="preserve"> zaradi odvijanja železniškega prometa</w:t>
      </w:r>
      <w:r w:rsidR="00E92B80" w:rsidRPr="00FC52F5">
        <w:rPr>
          <w:rFonts w:ascii="Arial" w:hAnsi="Arial" w:cs="Arial"/>
        </w:rPr>
        <w:t xml:space="preserve"> ter d</w:t>
      </w:r>
      <w:r w:rsidR="00EF4040" w:rsidRPr="00FC52F5">
        <w:rPr>
          <w:rFonts w:ascii="Arial" w:hAnsi="Arial" w:cs="Arial"/>
        </w:rPr>
        <w:t>rug</w:t>
      </w:r>
      <w:r>
        <w:rPr>
          <w:rFonts w:ascii="Arial" w:hAnsi="Arial" w:cs="Arial"/>
        </w:rPr>
        <w:t>e načrte</w:t>
      </w:r>
      <w:r w:rsidR="00EF4040" w:rsidRPr="00FC52F5">
        <w:rPr>
          <w:rFonts w:ascii="Arial" w:hAnsi="Arial" w:cs="Arial"/>
        </w:rPr>
        <w:t>, ki so potrebni skladno z veljavno zakonodajo in so potrebni za pridobitev mnenj in soglasij na IZN.</w:t>
      </w:r>
    </w:p>
    <w:p w14:paraId="620B4BA0" w14:textId="77777777" w:rsidR="00E92B80" w:rsidRPr="00FC52F5" w:rsidRDefault="00E92B80" w:rsidP="00BC5FCD">
      <w:pPr>
        <w:pBdr>
          <w:top w:val="nil"/>
          <w:left w:val="nil"/>
          <w:bottom w:val="nil"/>
          <w:right w:val="nil"/>
          <w:between w:val="nil"/>
        </w:pBdr>
        <w:spacing w:line="276" w:lineRule="auto"/>
        <w:rPr>
          <w:rFonts w:ascii="Arial" w:hAnsi="Arial" w:cs="Arial"/>
        </w:rPr>
      </w:pPr>
    </w:p>
    <w:p w14:paraId="66613521" w14:textId="77777777" w:rsidR="00EF4040" w:rsidRPr="00FC52F5"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Izdelovalec izvedbenega načrta mora izpolnjevati pogoje za projektanta po Gradbenem zakonu (Uradni list RS, št. 61/17 in 72/17 – popr.).</w:t>
      </w:r>
    </w:p>
    <w:p w14:paraId="3A40246E" w14:textId="77777777" w:rsidR="005964FE" w:rsidRDefault="005964FE" w:rsidP="00BC5FCD">
      <w:pPr>
        <w:pBdr>
          <w:top w:val="nil"/>
          <w:left w:val="nil"/>
          <w:bottom w:val="nil"/>
          <w:right w:val="nil"/>
          <w:between w:val="nil"/>
        </w:pBdr>
        <w:spacing w:line="276" w:lineRule="auto"/>
        <w:rPr>
          <w:rFonts w:ascii="Arial" w:hAnsi="Arial" w:cs="Arial"/>
        </w:rPr>
      </w:pPr>
    </w:p>
    <w:p w14:paraId="49C269F3" w14:textId="77777777" w:rsidR="00EF4040" w:rsidRPr="00FC52F5"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 xml:space="preserve">Pred pričetkom izdelave projektnih rešitev mora projektant preveriti dejansko stanje na terenu in ga upoštevati pri izdelavi projektne dokumentacije. Vse rešitve v posameznih načrtih projektne dokumentacije morajo biti medsebojno usklajene. </w:t>
      </w:r>
    </w:p>
    <w:p w14:paraId="42676EE3" w14:textId="77777777" w:rsidR="009167F3" w:rsidRDefault="009167F3" w:rsidP="00BC5FCD">
      <w:pPr>
        <w:pBdr>
          <w:top w:val="nil"/>
          <w:left w:val="nil"/>
          <w:bottom w:val="nil"/>
          <w:right w:val="nil"/>
          <w:between w:val="nil"/>
        </w:pBdr>
        <w:spacing w:line="276" w:lineRule="auto"/>
        <w:rPr>
          <w:rFonts w:ascii="Arial" w:hAnsi="Arial" w:cs="Arial"/>
        </w:rPr>
      </w:pPr>
    </w:p>
    <w:p w14:paraId="50EF4107" w14:textId="77777777" w:rsidR="00546A3A" w:rsidRPr="00FC52F5" w:rsidRDefault="00546A3A" w:rsidP="00BC5FCD">
      <w:pPr>
        <w:pBdr>
          <w:top w:val="nil"/>
          <w:left w:val="nil"/>
          <w:bottom w:val="nil"/>
          <w:right w:val="nil"/>
          <w:between w:val="nil"/>
        </w:pBdr>
        <w:spacing w:line="276" w:lineRule="auto"/>
        <w:rPr>
          <w:rFonts w:ascii="Arial" w:hAnsi="Arial" w:cs="Arial"/>
        </w:rPr>
      </w:pPr>
    </w:p>
    <w:p w14:paraId="1515CB9D" w14:textId="77777777" w:rsidR="00EF4040" w:rsidRPr="00FC52F5" w:rsidRDefault="00EF4040" w:rsidP="00BC5FCD">
      <w:pPr>
        <w:pStyle w:val="Naslov3"/>
        <w:spacing w:before="0" w:line="276" w:lineRule="auto"/>
        <w:ind w:left="709" w:hanging="709"/>
        <w:rPr>
          <w:rFonts w:ascii="Arial" w:hAnsi="Arial" w:cs="Arial"/>
        </w:rPr>
      </w:pPr>
      <w:bookmarkStart w:id="107" w:name="_Toc41900325"/>
      <w:bookmarkStart w:id="108" w:name="_Toc43731245"/>
      <w:bookmarkStart w:id="109" w:name="_Toc97025107"/>
      <w:r w:rsidRPr="00FC52F5">
        <w:rPr>
          <w:rFonts w:ascii="Arial" w:hAnsi="Arial" w:cs="Arial"/>
        </w:rPr>
        <w:t>Splošni del</w:t>
      </w:r>
      <w:bookmarkEnd w:id="107"/>
      <w:bookmarkEnd w:id="108"/>
      <w:bookmarkEnd w:id="109"/>
    </w:p>
    <w:p w14:paraId="00311504" w14:textId="77777777" w:rsidR="00803B02" w:rsidRPr="00FC52F5" w:rsidRDefault="00803B02" w:rsidP="00BC5FCD">
      <w:pPr>
        <w:spacing w:line="276" w:lineRule="auto"/>
        <w:rPr>
          <w:rFonts w:ascii="Arial" w:hAnsi="Arial" w:cs="Arial"/>
        </w:rPr>
      </w:pPr>
    </w:p>
    <w:p w14:paraId="75FFD8CC" w14:textId="77777777" w:rsidR="00EF4040" w:rsidRPr="00FC52F5"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 xml:space="preserve">Splošni del mora vsebovati vsebine, ki so v skladu z zahtevami Pravilnika o podrobnejši vsebini dokumentacije in obrazcih, povezanih z graditvijo objektov (Uradni list RS, št. 36/18 in 51/18 – popr.) ter projektno nalogo. </w:t>
      </w:r>
    </w:p>
    <w:p w14:paraId="7AA5098F" w14:textId="77777777" w:rsidR="00B033BF" w:rsidRDefault="00B033BF" w:rsidP="00BC5FCD">
      <w:pPr>
        <w:spacing w:line="276" w:lineRule="auto"/>
        <w:rPr>
          <w:rFonts w:ascii="Arial" w:hAnsi="Arial" w:cs="Arial"/>
        </w:rPr>
      </w:pPr>
    </w:p>
    <w:p w14:paraId="732CF99A" w14:textId="5FA57D01" w:rsidR="00EF4040" w:rsidRDefault="00EF4040" w:rsidP="00BC5FCD">
      <w:pPr>
        <w:spacing w:line="276" w:lineRule="auto"/>
        <w:rPr>
          <w:rFonts w:ascii="Arial" w:hAnsi="Arial" w:cs="Arial"/>
        </w:rPr>
      </w:pPr>
      <w:r w:rsidRPr="00FC52F5">
        <w:rPr>
          <w:rFonts w:ascii="Arial" w:hAnsi="Arial" w:cs="Arial"/>
        </w:rPr>
        <w:t>Splošni del vsebuje izjavo, da je izvedbeni načrt skladen s projektno nalogo in da izvedbeni načrt izpolnjuje tudi pogoje interoperabilnosti in da je skladen s predpisi, ki veljajo na območju nameravane gradnje.</w:t>
      </w:r>
    </w:p>
    <w:p w14:paraId="6AB97184" w14:textId="6744D335" w:rsidR="005E6AED" w:rsidRDefault="005E6AED" w:rsidP="00BC5FCD">
      <w:pPr>
        <w:spacing w:line="276" w:lineRule="auto"/>
        <w:rPr>
          <w:rFonts w:ascii="Arial" w:hAnsi="Arial" w:cs="Arial"/>
        </w:rPr>
      </w:pPr>
    </w:p>
    <w:p w14:paraId="56677491" w14:textId="4D606740" w:rsidR="005E6AED" w:rsidRPr="00FC52F5" w:rsidRDefault="005E6AED" w:rsidP="005E6AED">
      <w:pPr>
        <w:spacing w:line="276" w:lineRule="auto"/>
        <w:rPr>
          <w:rFonts w:ascii="Arial" w:hAnsi="Arial" w:cs="Arial"/>
        </w:rPr>
      </w:pPr>
      <w:r w:rsidRPr="005E6AED">
        <w:rPr>
          <w:rFonts w:ascii="Arial" w:hAnsi="Arial" w:cs="Arial"/>
        </w:rPr>
        <w:t>V vodilnem načrtu morajo biti priloženi skupni prečni profili pri vseh zunanjih elementih</w:t>
      </w:r>
      <w:r>
        <w:rPr>
          <w:rFonts w:ascii="Arial" w:hAnsi="Arial" w:cs="Arial"/>
        </w:rPr>
        <w:t xml:space="preserve">. </w:t>
      </w:r>
      <w:r w:rsidRPr="005E6AED">
        <w:rPr>
          <w:rFonts w:ascii="Arial" w:hAnsi="Arial" w:cs="Arial"/>
        </w:rPr>
        <w:t xml:space="preserve">Priložena mora biti tabela koristnih in uporabnih dolžin tirov, peronov, </w:t>
      </w:r>
      <w:r>
        <w:rPr>
          <w:rFonts w:ascii="Arial" w:hAnsi="Arial" w:cs="Arial"/>
        </w:rPr>
        <w:t>t</w:t>
      </w:r>
      <w:r w:rsidRPr="005E6AED">
        <w:rPr>
          <w:rFonts w:ascii="Arial" w:hAnsi="Arial" w:cs="Arial"/>
        </w:rPr>
        <w:t>abela hitrosti (za vsak posamezen podsistem in skupna)</w:t>
      </w:r>
      <w:r>
        <w:rPr>
          <w:rFonts w:ascii="Arial" w:hAnsi="Arial" w:cs="Arial"/>
        </w:rPr>
        <w:t>, t</w:t>
      </w:r>
      <w:r w:rsidRPr="005E6AED">
        <w:rPr>
          <w:rFonts w:ascii="Arial" w:hAnsi="Arial" w:cs="Arial"/>
        </w:rPr>
        <w:t>abela upoštevanih TSI</w:t>
      </w:r>
      <w:r>
        <w:rPr>
          <w:rFonts w:ascii="Arial" w:hAnsi="Arial" w:cs="Arial"/>
        </w:rPr>
        <w:t>, t</w:t>
      </w:r>
      <w:r w:rsidRPr="005E6AED">
        <w:rPr>
          <w:rFonts w:ascii="Arial" w:hAnsi="Arial" w:cs="Arial"/>
        </w:rPr>
        <w:t>abela PHO</w:t>
      </w:r>
      <w:r>
        <w:rPr>
          <w:rFonts w:ascii="Arial" w:hAnsi="Arial" w:cs="Arial"/>
        </w:rPr>
        <w:t>, i</w:t>
      </w:r>
      <w:r w:rsidRPr="005E6AED">
        <w:rPr>
          <w:rFonts w:ascii="Arial" w:hAnsi="Arial" w:cs="Arial"/>
        </w:rPr>
        <w:t>zjave o usklajenosti med posameznimi načrti, usklajenosti prometne tehnologije za vse podsisteme za celotno gradnjo, o upoštevanju TSI, skladnosti s PN, upoštevanju pripomb,</w:t>
      </w:r>
      <w:r>
        <w:rPr>
          <w:rFonts w:ascii="Arial" w:hAnsi="Arial" w:cs="Arial"/>
        </w:rPr>
        <w:t xml:space="preserve"> p</w:t>
      </w:r>
      <w:r w:rsidRPr="005E6AED">
        <w:rPr>
          <w:rFonts w:ascii="Arial" w:hAnsi="Arial" w:cs="Arial"/>
        </w:rPr>
        <w:t>rojektant naj ugotovi eventualno problematiko zaraščenosti z invazivnimi rastlinami in predpiše postopek uničevanja</w:t>
      </w:r>
      <w:r>
        <w:rPr>
          <w:rFonts w:ascii="Arial" w:hAnsi="Arial" w:cs="Arial"/>
        </w:rPr>
        <w:t>.</w:t>
      </w:r>
    </w:p>
    <w:p w14:paraId="1F707BF6" w14:textId="77777777" w:rsidR="00845586" w:rsidRPr="00FC52F5" w:rsidRDefault="00845586" w:rsidP="00BC5FCD">
      <w:pPr>
        <w:spacing w:line="276" w:lineRule="auto"/>
        <w:rPr>
          <w:rFonts w:ascii="Arial" w:hAnsi="Arial" w:cs="Arial"/>
        </w:rPr>
      </w:pPr>
    </w:p>
    <w:p w14:paraId="39505F50" w14:textId="77777777" w:rsidR="00EF4040" w:rsidRPr="00FC52F5" w:rsidRDefault="00EF4040" w:rsidP="00710664">
      <w:pPr>
        <w:pStyle w:val="Naslov3"/>
        <w:numPr>
          <w:ilvl w:val="2"/>
          <w:numId w:val="35"/>
        </w:numPr>
        <w:spacing w:before="0" w:line="276" w:lineRule="auto"/>
        <w:ind w:left="709" w:hanging="721"/>
        <w:rPr>
          <w:rFonts w:ascii="Arial" w:hAnsi="Arial" w:cs="Arial"/>
        </w:rPr>
      </w:pPr>
      <w:bookmarkStart w:id="110" w:name="_Toc41900326"/>
      <w:bookmarkStart w:id="111" w:name="_Toc43731246"/>
      <w:bookmarkStart w:id="112" w:name="_Toc97025108"/>
      <w:r w:rsidRPr="00FC52F5">
        <w:rPr>
          <w:rFonts w:ascii="Arial" w:hAnsi="Arial" w:cs="Arial"/>
        </w:rPr>
        <w:t>Tehnično poročilo</w:t>
      </w:r>
      <w:bookmarkEnd w:id="110"/>
      <w:bookmarkEnd w:id="111"/>
      <w:bookmarkEnd w:id="112"/>
    </w:p>
    <w:p w14:paraId="5B655CD3" w14:textId="77777777" w:rsidR="009167F3" w:rsidRPr="00FC52F5" w:rsidRDefault="009167F3" w:rsidP="009167F3">
      <w:pPr>
        <w:rPr>
          <w:rFonts w:ascii="Arial" w:hAnsi="Arial" w:cs="Arial"/>
        </w:rPr>
      </w:pPr>
    </w:p>
    <w:p w14:paraId="5AA6DF8B" w14:textId="77777777" w:rsidR="00EF4040" w:rsidRPr="00FC52F5" w:rsidRDefault="00EF4040" w:rsidP="00BC5FCD">
      <w:pPr>
        <w:spacing w:line="276" w:lineRule="auto"/>
        <w:rPr>
          <w:rFonts w:ascii="Arial" w:hAnsi="Arial" w:cs="Arial"/>
        </w:rPr>
      </w:pPr>
      <w:r w:rsidRPr="00FC52F5">
        <w:rPr>
          <w:rFonts w:ascii="Arial" w:hAnsi="Arial" w:cs="Arial"/>
        </w:rPr>
        <w:t xml:space="preserve">V skupnem tehničnem poročilu, ki je sestavni del vodilne mape, naj bodo navedeni osnovni pogoji projektiranja in naj bo celoten projekt na kratko predstavljen. Skupno tehnično poročilo </w:t>
      </w:r>
      <w:r w:rsidRPr="00FC52F5">
        <w:rPr>
          <w:rFonts w:ascii="Arial" w:hAnsi="Arial" w:cs="Arial"/>
        </w:rPr>
        <w:lastRenderedPageBreak/>
        <w:t>naj bo povzetek vseh tehničnih poročil posameznih načrtov in elaboratov za naprave in objekte, ki jih izvedbeni načrt oziroma projektna dokumentacija obravnava.</w:t>
      </w:r>
    </w:p>
    <w:p w14:paraId="4EDACFFB" w14:textId="77777777" w:rsidR="009167F3" w:rsidRPr="00FC52F5" w:rsidRDefault="009167F3" w:rsidP="00BC5FCD">
      <w:pPr>
        <w:spacing w:line="276" w:lineRule="auto"/>
        <w:rPr>
          <w:rFonts w:ascii="Arial" w:hAnsi="Arial" w:cs="Arial"/>
        </w:rPr>
      </w:pPr>
    </w:p>
    <w:p w14:paraId="3B69AD05" w14:textId="77777777" w:rsidR="00EF4040" w:rsidRPr="00FC52F5" w:rsidRDefault="00EF4040" w:rsidP="00BC5FCD">
      <w:pPr>
        <w:spacing w:line="276" w:lineRule="auto"/>
        <w:rPr>
          <w:rFonts w:ascii="Arial" w:hAnsi="Arial" w:cs="Arial"/>
        </w:rPr>
      </w:pPr>
      <w:r w:rsidRPr="00FC52F5">
        <w:rPr>
          <w:rFonts w:ascii="Arial" w:hAnsi="Arial" w:cs="Arial"/>
        </w:rPr>
        <w:t>V skupnem tehničnem poročilu naj bodo navedeni tudi naslednji podatki:</w:t>
      </w:r>
    </w:p>
    <w:p w14:paraId="601F74AD" w14:textId="77777777" w:rsidR="00EF4040" w:rsidRPr="00FC52F5" w:rsidRDefault="00EF4040" w:rsidP="00710664">
      <w:pPr>
        <w:numPr>
          <w:ilvl w:val="0"/>
          <w:numId w:val="33"/>
        </w:numPr>
        <w:pBdr>
          <w:top w:val="nil"/>
          <w:left w:val="nil"/>
          <w:bottom w:val="nil"/>
          <w:right w:val="nil"/>
          <w:between w:val="nil"/>
        </w:pBdr>
        <w:spacing w:line="276" w:lineRule="auto"/>
        <w:rPr>
          <w:rFonts w:ascii="Arial" w:hAnsi="Arial" w:cs="Arial"/>
        </w:rPr>
      </w:pPr>
      <w:r w:rsidRPr="00FC52F5">
        <w:rPr>
          <w:rFonts w:ascii="Arial" w:hAnsi="Arial" w:cs="Arial"/>
        </w:rPr>
        <w:t>Podatki o stacionažah začetka in konca obnove tirov ter stacionažah objektov, ki se obnavljajo.</w:t>
      </w:r>
    </w:p>
    <w:p w14:paraId="31CC0536" w14:textId="77777777" w:rsidR="00EF4040" w:rsidRPr="00FC52F5" w:rsidRDefault="00EF4040" w:rsidP="00710664">
      <w:pPr>
        <w:numPr>
          <w:ilvl w:val="0"/>
          <w:numId w:val="33"/>
        </w:numPr>
        <w:pBdr>
          <w:top w:val="nil"/>
          <w:left w:val="nil"/>
          <w:bottom w:val="nil"/>
          <w:right w:val="nil"/>
          <w:between w:val="nil"/>
        </w:pBdr>
        <w:spacing w:line="276" w:lineRule="auto"/>
        <w:rPr>
          <w:rFonts w:ascii="Arial" w:hAnsi="Arial" w:cs="Arial"/>
        </w:rPr>
      </w:pPr>
      <w:r w:rsidRPr="00FC52F5">
        <w:rPr>
          <w:rFonts w:ascii="Arial" w:hAnsi="Arial" w:cs="Arial"/>
        </w:rPr>
        <w:t>Projektirana hitrost, ki jo dovoljujejo posamezne naprave in objekti na obravnavanem območju.</w:t>
      </w:r>
    </w:p>
    <w:p w14:paraId="7AF0C5D3" w14:textId="77777777" w:rsidR="00EF4040" w:rsidRPr="00FC52F5" w:rsidRDefault="00EF4040" w:rsidP="00710664">
      <w:pPr>
        <w:numPr>
          <w:ilvl w:val="0"/>
          <w:numId w:val="33"/>
        </w:numPr>
        <w:pBdr>
          <w:top w:val="nil"/>
          <w:left w:val="nil"/>
          <w:bottom w:val="nil"/>
          <w:right w:val="nil"/>
          <w:between w:val="nil"/>
        </w:pBdr>
        <w:spacing w:line="276" w:lineRule="auto"/>
        <w:rPr>
          <w:rFonts w:ascii="Arial" w:hAnsi="Arial" w:cs="Arial"/>
        </w:rPr>
      </w:pPr>
      <w:r w:rsidRPr="00FC52F5">
        <w:rPr>
          <w:rFonts w:ascii="Arial" w:hAnsi="Arial" w:cs="Arial"/>
        </w:rPr>
        <w:t>kategorija proge, ki jo dovoljujejo posamezne naprave in objekti na obravnavanem območju.</w:t>
      </w:r>
    </w:p>
    <w:p w14:paraId="01E22E5C" w14:textId="77777777" w:rsidR="009167F3" w:rsidRPr="00FC52F5" w:rsidRDefault="009167F3" w:rsidP="00BC5FCD">
      <w:pPr>
        <w:spacing w:line="276" w:lineRule="auto"/>
        <w:rPr>
          <w:rFonts w:ascii="Arial" w:hAnsi="Arial" w:cs="Arial"/>
        </w:rPr>
      </w:pPr>
    </w:p>
    <w:p w14:paraId="5D1938E4" w14:textId="77777777" w:rsidR="00EF4040" w:rsidRPr="00FC52F5" w:rsidRDefault="00EF4040" w:rsidP="00BC5FCD">
      <w:pPr>
        <w:spacing w:line="276" w:lineRule="auto"/>
        <w:rPr>
          <w:rFonts w:ascii="Arial" w:hAnsi="Arial" w:cs="Arial"/>
        </w:rPr>
      </w:pPr>
      <w:r w:rsidRPr="00FC52F5">
        <w:rPr>
          <w:rFonts w:ascii="Arial" w:hAnsi="Arial" w:cs="Arial"/>
        </w:rPr>
        <w:t>Priložiti je potrebno celotno pregledno situacijo v M 1:1000 vključno s spremenjeno tirno sliko in ostalimi napravami ter objekti, ki so predmet izdelave projektne dokumentacije. Situacija prikazuje obstoječe stanje tirov, voznih vod, SV</w:t>
      </w:r>
      <w:r w:rsidR="005964FE">
        <w:rPr>
          <w:rFonts w:ascii="Arial" w:hAnsi="Arial" w:cs="Arial"/>
        </w:rPr>
        <w:t xml:space="preserve"> in </w:t>
      </w:r>
      <w:r w:rsidRPr="00FC52F5">
        <w:rPr>
          <w:rFonts w:ascii="Arial" w:hAnsi="Arial" w:cs="Arial"/>
        </w:rPr>
        <w:t xml:space="preserve">TK naprav, EE naprav, komunalnih in ostalih vodov ter objektov - v situaciji nepobarvano. V ta namen je potrebno pridobiti podatke o obstoječih vodih od SŽ-Infrastruktura - Službe za gradbeno dejavnost, Službe za EE in SVTK ter ostalih upravljavcev podzemnih vodov (vodovod, </w:t>
      </w:r>
      <w:r w:rsidR="006D5124">
        <w:rPr>
          <w:rFonts w:ascii="Arial" w:hAnsi="Arial" w:cs="Arial"/>
        </w:rPr>
        <w:t xml:space="preserve">kanalizacija, </w:t>
      </w:r>
      <w:r w:rsidRPr="00FC52F5">
        <w:rPr>
          <w:rFonts w:ascii="Arial" w:hAnsi="Arial" w:cs="Arial"/>
        </w:rPr>
        <w:t xml:space="preserve">elektro, Telekom, </w:t>
      </w:r>
      <w:r w:rsidR="006D5124">
        <w:rPr>
          <w:rFonts w:ascii="Arial" w:hAnsi="Arial" w:cs="Arial"/>
        </w:rPr>
        <w:t>plin, optika,</w:t>
      </w:r>
      <w:r w:rsidRPr="00FC52F5">
        <w:rPr>
          <w:rFonts w:ascii="Arial" w:hAnsi="Arial" w:cs="Arial"/>
        </w:rPr>
        <w:t xml:space="preserve">...). V situaciji je potrebno označiti posege z rdečo in objekte ter naprave, ki se odstranijo z rumeno barvo. V situaciji morajo biti razvidne stacionaže začetka in konca obnove vsakega tira posebej z navedbo karakterističnih mest začetka oz. konca obnove (ZKR št. …, KKR št. …). </w:t>
      </w:r>
    </w:p>
    <w:p w14:paraId="2BA868E2" w14:textId="77777777" w:rsidR="009167F3" w:rsidRPr="00FC52F5" w:rsidRDefault="009167F3" w:rsidP="00BC5FCD">
      <w:pPr>
        <w:spacing w:line="276" w:lineRule="auto"/>
        <w:rPr>
          <w:rFonts w:ascii="Arial" w:hAnsi="Arial" w:cs="Arial"/>
        </w:rPr>
      </w:pPr>
    </w:p>
    <w:p w14:paraId="76CC7FB6" w14:textId="0B8D0FFD" w:rsidR="00EF4040" w:rsidRPr="00FC52F5" w:rsidRDefault="00EF4040" w:rsidP="00BC5FCD">
      <w:pPr>
        <w:spacing w:line="276" w:lineRule="auto"/>
        <w:rPr>
          <w:rFonts w:ascii="Arial" w:hAnsi="Arial" w:cs="Arial"/>
        </w:rPr>
      </w:pPr>
      <w:r w:rsidRPr="00FC52F5">
        <w:rPr>
          <w:rFonts w:ascii="Arial" w:hAnsi="Arial" w:cs="Arial"/>
        </w:rPr>
        <w:t xml:space="preserve">Označen naj bo tudi odsek </w:t>
      </w:r>
      <w:r w:rsidR="00896287">
        <w:rPr>
          <w:rFonts w:ascii="Arial" w:hAnsi="Arial" w:cs="Arial"/>
        </w:rPr>
        <w:t xml:space="preserve">že nadgrajene </w:t>
      </w:r>
      <w:r w:rsidRPr="00FC52F5">
        <w:rPr>
          <w:rFonts w:ascii="Arial" w:hAnsi="Arial" w:cs="Arial"/>
        </w:rPr>
        <w:t xml:space="preserve">proge na katerem je zaradi izvajanja obnove </w:t>
      </w:r>
      <w:r w:rsidR="00896287">
        <w:rPr>
          <w:rFonts w:ascii="Arial" w:hAnsi="Arial" w:cs="Arial"/>
        </w:rPr>
        <w:t xml:space="preserve">na postaji </w:t>
      </w:r>
      <w:r w:rsidR="00E90829">
        <w:rPr>
          <w:rFonts w:ascii="Arial" w:hAnsi="Arial" w:cs="Arial"/>
        </w:rPr>
        <w:t>Lesce Bled</w:t>
      </w:r>
      <w:r w:rsidR="00896287">
        <w:rPr>
          <w:rFonts w:ascii="Arial" w:hAnsi="Arial" w:cs="Arial"/>
        </w:rPr>
        <w:t xml:space="preserve"> </w:t>
      </w:r>
      <w:r w:rsidRPr="00FC52F5">
        <w:rPr>
          <w:rFonts w:ascii="Arial" w:hAnsi="Arial" w:cs="Arial"/>
        </w:rPr>
        <w:t xml:space="preserve">potrebno izvesti </w:t>
      </w:r>
      <w:r w:rsidR="00896287">
        <w:rPr>
          <w:rFonts w:ascii="Arial" w:hAnsi="Arial" w:cs="Arial"/>
        </w:rPr>
        <w:t>dela (</w:t>
      </w:r>
      <w:r w:rsidRPr="00FC52F5">
        <w:rPr>
          <w:rFonts w:ascii="Arial" w:hAnsi="Arial" w:cs="Arial"/>
        </w:rPr>
        <w:t>višinske in smerne regulacije tira</w:t>
      </w:r>
      <w:r w:rsidR="00E51EA8">
        <w:rPr>
          <w:rFonts w:ascii="Arial" w:hAnsi="Arial" w:cs="Arial"/>
        </w:rPr>
        <w:t xml:space="preserve"> zaradi faznosti del in navezav na obstoječe stanje</w:t>
      </w:r>
      <w:r w:rsidR="00896287">
        <w:rPr>
          <w:rFonts w:ascii="Arial" w:hAnsi="Arial" w:cs="Arial"/>
        </w:rPr>
        <w:t>, zamenjave drogov in VM v območju zatezanja, ….)</w:t>
      </w:r>
      <w:r w:rsidRPr="00FC52F5">
        <w:rPr>
          <w:rFonts w:ascii="Arial" w:hAnsi="Arial" w:cs="Arial"/>
        </w:rPr>
        <w:t>. V situaciji je potrebno z modro barvo označiti meje zemljišč javne železniške infrastrukture oz. zemljišč s katerimi upravljajo Slovenske železnice ter mejo progovnega pasu.</w:t>
      </w:r>
    </w:p>
    <w:p w14:paraId="1E4C729D" w14:textId="77777777" w:rsidR="009167F3" w:rsidRPr="00FC52F5" w:rsidRDefault="009167F3" w:rsidP="00BC5FCD">
      <w:pPr>
        <w:pBdr>
          <w:top w:val="nil"/>
          <w:left w:val="nil"/>
          <w:bottom w:val="nil"/>
          <w:right w:val="nil"/>
          <w:between w:val="nil"/>
        </w:pBdr>
        <w:spacing w:line="276" w:lineRule="auto"/>
        <w:rPr>
          <w:rFonts w:ascii="Arial" w:hAnsi="Arial" w:cs="Arial"/>
        </w:rPr>
      </w:pPr>
    </w:p>
    <w:p w14:paraId="75D5B07F" w14:textId="77777777" w:rsidR="00EF4040"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 xml:space="preserve">Navesti je potrebno ključne parametre za zagotavljanje interoperabilnosti in podatke potrebne za register infrastrukture. </w:t>
      </w:r>
    </w:p>
    <w:p w14:paraId="21E0F292" w14:textId="77777777" w:rsidR="005964FE" w:rsidRPr="00FC52F5" w:rsidRDefault="005964FE" w:rsidP="00BC5FCD">
      <w:pPr>
        <w:pBdr>
          <w:top w:val="nil"/>
          <w:left w:val="nil"/>
          <w:bottom w:val="nil"/>
          <w:right w:val="nil"/>
          <w:between w:val="nil"/>
        </w:pBdr>
        <w:spacing w:line="276" w:lineRule="auto"/>
        <w:rPr>
          <w:rFonts w:ascii="Arial" w:hAnsi="Arial" w:cs="Arial"/>
        </w:rPr>
      </w:pPr>
    </w:p>
    <w:p w14:paraId="4DC69D62" w14:textId="77777777" w:rsidR="00EF4040" w:rsidRPr="00FC52F5"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Vse podatke, katerih izdelovalec projekta ne more dobiti iz projektne naloge in prilog in jih potrebuje za potrebe izdelave projekta, si mora pridobiti sam (geodetske podlage, kataster SV</w:t>
      </w:r>
      <w:r w:rsidR="005964FE">
        <w:rPr>
          <w:rFonts w:ascii="Arial" w:hAnsi="Arial" w:cs="Arial"/>
        </w:rPr>
        <w:t xml:space="preserve">, </w:t>
      </w:r>
      <w:r w:rsidRPr="00FC52F5">
        <w:rPr>
          <w:rFonts w:ascii="Arial" w:hAnsi="Arial" w:cs="Arial"/>
        </w:rPr>
        <w:t xml:space="preserve">TK kablov, ostalih infrastrukturnih objektov…). </w:t>
      </w:r>
    </w:p>
    <w:p w14:paraId="5790AA57" w14:textId="77777777" w:rsidR="009167F3" w:rsidRPr="00FC52F5" w:rsidRDefault="009167F3" w:rsidP="00BC5FCD">
      <w:pPr>
        <w:pBdr>
          <w:top w:val="nil"/>
          <w:left w:val="nil"/>
          <w:bottom w:val="nil"/>
          <w:right w:val="nil"/>
          <w:between w:val="nil"/>
        </w:pBdr>
        <w:spacing w:line="276" w:lineRule="auto"/>
        <w:rPr>
          <w:rFonts w:ascii="Arial" w:hAnsi="Arial" w:cs="Arial"/>
        </w:rPr>
      </w:pPr>
    </w:p>
    <w:p w14:paraId="63E3C177" w14:textId="77777777" w:rsidR="00EF4040" w:rsidRPr="00FC52F5"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Opisana morajo biti vsa potrebna potrdila, izjave o skladnosti in certifikati posameznih naprav, ki bod</w:t>
      </w:r>
      <w:r w:rsidR="005964FE">
        <w:rPr>
          <w:rFonts w:ascii="Arial" w:hAnsi="Arial" w:cs="Arial"/>
        </w:rPr>
        <w:t xml:space="preserve">o uporabljene pri tem projektu. </w:t>
      </w:r>
      <w:r w:rsidRPr="00FC52F5">
        <w:rPr>
          <w:rFonts w:ascii="Arial" w:hAnsi="Arial" w:cs="Arial"/>
        </w:rPr>
        <w:t>V poročilu je potrebno navesti osnovne pogoje projektiranja z razlogi za izbrane tehnične rešitve.</w:t>
      </w:r>
    </w:p>
    <w:p w14:paraId="3381E7B8" w14:textId="77777777" w:rsidR="009167F3" w:rsidRPr="00FC52F5" w:rsidRDefault="009167F3" w:rsidP="00BC5FCD">
      <w:pPr>
        <w:pBdr>
          <w:top w:val="nil"/>
          <w:left w:val="nil"/>
          <w:bottom w:val="nil"/>
          <w:right w:val="nil"/>
          <w:between w:val="nil"/>
        </w:pBdr>
        <w:spacing w:line="276" w:lineRule="auto"/>
        <w:rPr>
          <w:rFonts w:ascii="Arial" w:hAnsi="Arial" w:cs="Arial"/>
        </w:rPr>
      </w:pPr>
    </w:p>
    <w:p w14:paraId="19A3507E" w14:textId="1D22D4A7" w:rsidR="00EF4040" w:rsidRDefault="00EF4040" w:rsidP="00BC5FCD">
      <w:pPr>
        <w:pBdr>
          <w:top w:val="nil"/>
          <w:left w:val="nil"/>
          <w:bottom w:val="nil"/>
          <w:right w:val="nil"/>
          <w:between w:val="nil"/>
        </w:pBdr>
        <w:spacing w:line="276" w:lineRule="auto"/>
        <w:rPr>
          <w:rFonts w:ascii="Arial" w:hAnsi="Arial" w:cs="Arial"/>
        </w:rPr>
      </w:pPr>
      <w:r w:rsidRPr="00FC52F5">
        <w:rPr>
          <w:rFonts w:ascii="Arial" w:hAnsi="Arial" w:cs="Arial"/>
        </w:rPr>
        <w:t>Navesti je potrebno stacionaže obdelave posameznega podsistema s projektiranimi hitrostmi, ki jo dovoljuje posamezni podsistem.</w:t>
      </w:r>
    </w:p>
    <w:p w14:paraId="5C44C02A" w14:textId="77777777" w:rsidR="005F468A" w:rsidRPr="00FC52F5" w:rsidRDefault="005F468A" w:rsidP="00BC5FCD">
      <w:pPr>
        <w:pBdr>
          <w:top w:val="nil"/>
          <w:left w:val="nil"/>
          <w:bottom w:val="nil"/>
          <w:right w:val="nil"/>
          <w:between w:val="nil"/>
        </w:pBdr>
        <w:spacing w:line="276" w:lineRule="auto"/>
        <w:rPr>
          <w:rFonts w:ascii="Arial" w:hAnsi="Arial" w:cs="Arial"/>
        </w:rPr>
      </w:pPr>
    </w:p>
    <w:p w14:paraId="0AF9E2C7" w14:textId="77777777" w:rsidR="00630E4D" w:rsidRPr="00FC52F5" w:rsidRDefault="00630E4D" w:rsidP="00BC5FCD">
      <w:pPr>
        <w:pStyle w:val="Naslov3"/>
        <w:spacing w:before="0" w:line="276" w:lineRule="auto"/>
        <w:rPr>
          <w:rFonts w:ascii="Arial" w:hAnsi="Arial" w:cs="Arial"/>
          <w:lang w:eastAsia="sl-SI"/>
        </w:rPr>
      </w:pPr>
      <w:bookmarkStart w:id="113" w:name="_Toc482682608"/>
      <w:bookmarkStart w:id="114" w:name="_Toc97025109"/>
      <w:r w:rsidRPr="00FC52F5">
        <w:rPr>
          <w:rFonts w:ascii="Arial" w:hAnsi="Arial" w:cs="Arial"/>
          <w:lang w:eastAsia="sl-SI"/>
        </w:rPr>
        <w:t>Popisi del in količin ter projektantski predračun</w:t>
      </w:r>
      <w:bookmarkEnd w:id="113"/>
      <w:bookmarkEnd w:id="114"/>
    </w:p>
    <w:p w14:paraId="2F7D968E" w14:textId="77777777" w:rsidR="009167F3" w:rsidRPr="00FC52F5" w:rsidRDefault="009167F3" w:rsidP="00BC5FCD">
      <w:pPr>
        <w:pStyle w:val="Default"/>
        <w:spacing w:line="276" w:lineRule="auto"/>
        <w:jc w:val="both"/>
        <w:rPr>
          <w:rFonts w:ascii="Arial" w:hAnsi="Arial" w:cs="Arial"/>
          <w:iCs/>
          <w:sz w:val="22"/>
          <w:szCs w:val="22"/>
        </w:rPr>
      </w:pPr>
    </w:p>
    <w:p w14:paraId="00058A26"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V ločeni mapi je potrebno priložiti rekapitulacijo stroškov, popise del in projektantski predračun za vsa dela, ki so zajeta v projektni dokumentaciji, ločeno po napravah in objektih.</w:t>
      </w:r>
    </w:p>
    <w:p w14:paraId="6F918EFF" w14:textId="77777777" w:rsidR="009167F3" w:rsidRPr="00FC52F5" w:rsidRDefault="009167F3" w:rsidP="00BC5FCD">
      <w:pPr>
        <w:pStyle w:val="Default"/>
        <w:spacing w:line="276" w:lineRule="auto"/>
        <w:jc w:val="both"/>
        <w:rPr>
          <w:rFonts w:ascii="Arial" w:hAnsi="Arial" w:cs="Arial"/>
          <w:iCs/>
          <w:sz w:val="22"/>
          <w:szCs w:val="22"/>
        </w:rPr>
      </w:pPr>
    </w:p>
    <w:p w14:paraId="3E27B982"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lastRenderedPageBreak/>
        <w:t>Projektant mora v popisih in predračunih zajeti pozicije vseh operativno možnih stroškov, ki bodo bremenili investitorja v času gradnje oz. vgradnje opreme.</w:t>
      </w:r>
    </w:p>
    <w:p w14:paraId="15049502" w14:textId="77777777" w:rsidR="009167F3" w:rsidRPr="00FC52F5" w:rsidRDefault="009167F3" w:rsidP="00BC5FCD">
      <w:pPr>
        <w:pStyle w:val="Default"/>
        <w:spacing w:line="276" w:lineRule="auto"/>
        <w:jc w:val="both"/>
        <w:rPr>
          <w:rFonts w:ascii="Arial" w:hAnsi="Arial" w:cs="Arial"/>
          <w:iCs/>
          <w:sz w:val="22"/>
          <w:szCs w:val="22"/>
        </w:rPr>
      </w:pPr>
    </w:p>
    <w:p w14:paraId="6BD52CF7"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Izdelati je potrebno popis del in materialov (popis del s količinami) ter projektantski predračun (popis del s količinami in oceno stroškov) vključno z rekapitulacijo stroškov za vsa dela, ki jih obravnava izvedbeni načrt.</w:t>
      </w:r>
    </w:p>
    <w:p w14:paraId="44A9F39C"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Projektantski predračuni posameznih načrtov objektov in naprav ter elaborati morajo biti obl</w:t>
      </w:r>
      <w:r w:rsidR="00A739E0">
        <w:rPr>
          <w:rFonts w:ascii="Arial" w:hAnsi="Arial" w:cs="Arial"/>
          <w:iCs/>
          <w:sz w:val="22"/>
          <w:szCs w:val="22"/>
        </w:rPr>
        <w:t xml:space="preserve">ikovno in vsebinsko poenoteni. </w:t>
      </w:r>
      <w:r w:rsidRPr="00FC52F5">
        <w:rPr>
          <w:rFonts w:ascii="Arial" w:hAnsi="Arial" w:cs="Arial"/>
          <w:iCs/>
          <w:sz w:val="22"/>
          <w:szCs w:val="22"/>
        </w:rPr>
        <w:t>Vsi projektantski predračuni naj vsebujejo naslednje podatke: pozicija, opis, enota mere, količina, cena skupaj.</w:t>
      </w:r>
    </w:p>
    <w:p w14:paraId="46F39165" w14:textId="77777777" w:rsidR="009167F3" w:rsidRPr="00FC52F5" w:rsidRDefault="009167F3" w:rsidP="00BC5FCD">
      <w:pPr>
        <w:pStyle w:val="Default"/>
        <w:spacing w:line="276" w:lineRule="auto"/>
        <w:jc w:val="both"/>
        <w:rPr>
          <w:rFonts w:ascii="Arial" w:hAnsi="Arial" w:cs="Arial"/>
          <w:iCs/>
          <w:sz w:val="22"/>
          <w:szCs w:val="22"/>
        </w:rPr>
      </w:pPr>
    </w:p>
    <w:p w14:paraId="091DB4D9"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 xml:space="preserve">Popisi del in količin morajo biti čim bolj natančni glede količin in opisov, zajeta morajo biti vsa dela po projektu kakor tudi vsa spremljevalna dela kot so npr. ovire v prometu in prometna ureditev v času gradnje, stroški čuvaja proge, stroški upravljavca za sodelovanje pri izvedbi del, vpis in izpis zapor, vklop in izklop vozne mreže, stroški komisije za fazne in končne preglede, prestavitve komunalnih in ostalih vodov, </w:t>
      </w:r>
      <w:r w:rsidRPr="00A739E0">
        <w:rPr>
          <w:rFonts w:ascii="Arial" w:hAnsi="Arial" w:cs="Arial"/>
          <w:iCs/>
          <w:sz w:val="22"/>
          <w:szCs w:val="22"/>
        </w:rPr>
        <w:t>stroški nadzora projektanta, izdelava Projekta izvedenih del, ipd.. Projektant mora oceniti tudi delež nepredvidenih del.</w:t>
      </w:r>
    </w:p>
    <w:p w14:paraId="53AFA48D" w14:textId="77777777" w:rsidR="00163A4F" w:rsidRPr="00FC52F5" w:rsidRDefault="00163A4F" w:rsidP="00BC5FCD">
      <w:pPr>
        <w:spacing w:line="276" w:lineRule="auto"/>
        <w:rPr>
          <w:rFonts w:ascii="Arial" w:hAnsi="Arial" w:cs="Arial"/>
          <w:lang w:eastAsia="sl-SI"/>
        </w:rPr>
      </w:pPr>
    </w:p>
    <w:p w14:paraId="14488626" w14:textId="77777777" w:rsidR="00630E4D" w:rsidRPr="00FC52F5" w:rsidRDefault="00630E4D" w:rsidP="00BC5FCD">
      <w:pPr>
        <w:spacing w:line="276" w:lineRule="auto"/>
        <w:rPr>
          <w:rFonts w:ascii="Arial" w:hAnsi="Arial" w:cs="Arial"/>
          <w:lang w:eastAsia="sl-SI"/>
        </w:rPr>
      </w:pPr>
      <w:r w:rsidRPr="00FC52F5">
        <w:rPr>
          <w:rFonts w:ascii="Arial" w:hAnsi="Arial" w:cs="Arial"/>
          <w:lang w:eastAsia="sl-SI"/>
        </w:rPr>
        <w:t>V popisu je potrebno upoštevati tudi:</w:t>
      </w:r>
    </w:p>
    <w:p w14:paraId="3D4F19E0" w14:textId="75B03648"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 xml:space="preserve">Potrebne smerne in višinske regulacije tira izven obravnavanega območja, ki pa nastanejo zaradi same </w:t>
      </w:r>
      <w:r w:rsidR="006F0801">
        <w:rPr>
          <w:rFonts w:ascii="Arial" w:hAnsi="Arial" w:cs="Arial"/>
          <w:szCs w:val="22"/>
        </w:rPr>
        <w:t>nadgradnje</w:t>
      </w:r>
      <w:r w:rsidRPr="00FC52F5">
        <w:rPr>
          <w:rFonts w:ascii="Arial" w:hAnsi="Arial" w:cs="Arial"/>
          <w:szCs w:val="22"/>
        </w:rPr>
        <w:t>,</w:t>
      </w:r>
    </w:p>
    <w:p w14:paraId="1EA07773" w14:textId="77777777"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Transport novega materiala do gradbišča,</w:t>
      </w:r>
    </w:p>
    <w:p w14:paraId="0D133EC9" w14:textId="77777777"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Transport izgrajenega materiala,</w:t>
      </w:r>
    </w:p>
    <w:p w14:paraId="365C6DDA" w14:textId="041F5029"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 xml:space="preserve">Strošek merilnih voženj za ugotovitev stanja </w:t>
      </w:r>
      <w:r w:rsidR="006F0801">
        <w:rPr>
          <w:rFonts w:ascii="Arial" w:hAnsi="Arial" w:cs="Arial"/>
          <w:szCs w:val="22"/>
        </w:rPr>
        <w:t xml:space="preserve">geometrije </w:t>
      </w:r>
      <w:r w:rsidRPr="00FC52F5">
        <w:rPr>
          <w:rFonts w:ascii="Arial" w:hAnsi="Arial" w:cs="Arial"/>
          <w:szCs w:val="22"/>
        </w:rPr>
        <w:t xml:space="preserve">proge po opravljeni </w:t>
      </w:r>
      <w:r w:rsidR="006F0801">
        <w:rPr>
          <w:rFonts w:ascii="Arial" w:hAnsi="Arial" w:cs="Arial"/>
          <w:szCs w:val="22"/>
        </w:rPr>
        <w:t>nadgradnji</w:t>
      </w:r>
      <w:r w:rsidRPr="00FC52F5">
        <w:rPr>
          <w:rFonts w:ascii="Arial" w:hAnsi="Arial" w:cs="Arial"/>
          <w:szCs w:val="22"/>
        </w:rPr>
        <w:t>,</w:t>
      </w:r>
    </w:p>
    <w:p w14:paraId="12EF0CF4" w14:textId="77777777"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Strošek brušenja novo vgrajenih tirnic,</w:t>
      </w:r>
    </w:p>
    <w:p w14:paraId="77D0AE6D" w14:textId="77777777" w:rsidR="00630E4D" w:rsidRPr="00FC52F5"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Strošek meritev svetlega profila proge,</w:t>
      </w:r>
    </w:p>
    <w:p w14:paraId="1BC077DF" w14:textId="76930409" w:rsidR="00630E4D" w:rsidRDefault="00630E4D" w:rsidP="00710664">
      <w:pPr>
        <w:pStyle w:val="Odstavekseznama"/>
        <w:numPr>
          <w:ilvl w:val="0"/>
          <w:numId w:val="17"/>
        </w:numPr>
        <w:spacing w:line="276" w:lineRule="auto"/>
        <w:rPr>
          <w:rFonts w:ascii="Arial" w:hAnsi="Arial" w:cs="Arial"/>
          <w:szCs w:val="22"/>
        </w:rPr>
      </w:pPr>
      <w:r w:rsidRPr="00FC52F5">
        <w:rPr>
          <w:rFonts w:ascii="Arial" w:hAnsi="Arial" w:cs="Arial"/>
          <w:szCs w:val="22"/>
        </w:rPr>
        <w:t>Stroški obremenilnih preizkušenj na objektih.</w:t>
      </w:r>
    </w:p>
    <w:p w14:paraId="010EB280" w14:textId="668D1B8D" w:rsidR="006C0F88" w:rsidRDefault="006C0F88" w:rsidP="006C0F88">
      <w:pPr>
        <w:spacing w:line="276" w:lineRule="auto"/>
        <w:rPr>
          <w:rFonts w:ascii="Arial" w:hAnsi="Arial" w:cs="Arial"/>
        </w:rPr>
      </w:pPr>
    </w:p>
    <w:p w14:paraId="3EDAB391" w14:textId="77777777" w:rsidR="006C0F88" w:rsidRPr="006C0F88" w:rsidRDefault="006C0F88" w:rsidP="006C0F88">
      <w:pPr>
        <w:pStyle w:val="Otevilenseznam"/>
        <w:rPr>
          <w:rFonts w:ascii="Arial" w:hAnsi="Arial" w:cs="Arial"/>
          <w:sz w:val="22"/>
          <w:lang w:eastAsia="sl-SI"/>
        </w:rPr>
      </w:pPr>
      <w:r w:rsidRPr="006C0F88">
        <w:rPr>
          <w:rFonts w:ascii="Arial" w:hAnsi="Arial" w:cs="Arial"/>
          <w:sz w:val="22"/>
        </w:rPr>
        <w:t>Projektant mora v popisih in predračunih zajeti pozicije vseh operativno možnih stroškov, ki bodo bremenili investitorja v času gradnje oziroma vgradnje opreme. Sestavni del skupnih popisov in predračunov morajo biti tudi vsi popisi s predračuni, ki izhajajo iz posegov na tirih in tirnih napravah.</w:t>
      </w:r>
    </w:p>
    <w:p w14:paraId="6727AA0C" w14:textId="4A32D462" w:rsidR="006C0F88" w:rsidRPr="006C0F88" w:rsidRDefault="006C0F88" w:rsidP="006C0F88">
      <w:pPr>
        <w:pStyle w:val="Otevilenseznam"/>
        <w:rPr>
          <w:rFonts w:ascii="Arial" w:hAnsi="Arial" w:cs="Arial"/>
          <w:sz w:val="22"/>
        </w:rPr>
      </w:pPr>
      <w:r w:rsidRPr="006C0F88">
        <w:rPr>
          <w:rFonts w:ascii="Arial" w:hAnsi="Arial" w:cs="Arial"/>
          <w:sz w:val="22"/>
        </w:rPr>
        <w:t xml:space="preserve">V skupnem popisu in predračunu morajo biti upoštevani tudi projektantski nadzor za posamezne vrste del ter vsi potrebni preizkusi za pridobitev </w:t>
      </w:r>
      <w:r w:rsidR="005E6AED">
        <w:rPr>
          <w:rFonts w:ascii="Arial" w:hAnsi="Arial" w:cs="Arial"/>
          <w:sz w:val="22"/>
        </w:rPr>
        <w:t>obratovalno</w:t>
      </w:r>
      <w:r w:rsidRPr="006C0F88">
        <w:rPr>
          <w:rFonts w:ascii="Arial" w:hAnsi="Arial" w:cs="Arial"/>
          <w:sz w:val="22"/>
        </w:rPr>
        <w:t xml:space="preserve"> dovoljenja.</w:t>
      </w:r>
    </w:p>
    <w:p w14:paraId="77B38F88" w14:textId="77777777" w:rsidR="006C0F88" w:rsidRPr="006C0F88" w:rsidRDefault="006C0F88" w:rsidP="006C0F88">
      <w:pPr>
        <w:pStyle w:val="Otevilenseznam"/>
        <w:rPr>
          <w:rFonts w:ascii="Arial" w:hAnsi="Arial" w:cs="Arial"/>
          <w:sz w:val="22"/>
        </w:rPr>
      </w:pPr>
      <w:r w:rsidRPr="006C0F88">
        <w:rPr>
          <w:rFonts w:ascii="Arial" w:hAnsi="Arial" w:cs="Arial"/>
          <w:sz w:val="22"/>
        </w:rPr>
        <w:t>Popisi del in predračuni morajo biti usklajeni oblikovno in čim bolj natančni glede količin in opisov, zajeta morajo biti vsa dela po projektu kakor tudi vsa spremljevalna dela (ovire v prometu in prometna ureditev v času gradnje, prestavitve komunalnih in ostalih vodov, stroški nadzora projektanta, izdelava Projekta izvedenih del, vsi stroški sodelovanja upravljavca, čuvajska služba, ipd.). Projektant mora oceniti tudi delež nepredvidenih del.</w:t>
      </w:r>
    </w:p>
    <w:p w14:paraId="3E965A4E" w14:textId="77777777" w:rsidR="006C0F88" w:rsidRPr="006C0F88" w:rsidRDefault="006C0F88" w:rsidP="006C0F88">
      <w:pPr>
        <w:pStyle w:val="Otevilenseznam"/>
        <w:rPr>
          <w:rFonts w:ascii="Arial" w:hAnsi="Arial" w:cs="Arial"/>
          <w:sz w:val="22"/>
        </w:rPr>
      </w:pPr>
      <w:r w:rsidRPr="006C0F88">
        <w:rPr>
          <w:rFonts w:ascii="Arial" w:hAnsi="Arial" w:cs="Arial"/>
          <w:sz w:val="22"/>
        </w:rPr>
        <w:t>Priložen mora biti popis materiala potrebnega za izvedbo. Za ves material in opremo je potrebno predpisati tehnične specifikacije.</w:t>
      </w:r>
    </w:p>
    <w:p w14:paraId="5FA276EB" w14:textId="77777777" w:rsidR="006C0F88" w:rsidRPr="006C0F88" w:rsidRDefault="006C0F88" w:rsidP="006C0F88">
      <w:pPr>
        <w:pStyle w:val="Otevilenseznam"/>
        <w:rPr>
          <w:rFonts w:ascii="Arial" w:hAnsi="Arial" w:cs="Arial"/>
          <w:sz w:val="22"/>
        </w:rPr>
      </w:pPr>
      <w:r w:rsidRPr="006C0F88">
        <w:rPr>
          <w:rFonts w:ascii="Arial" w:hAnsi="Arial" w:cs="Arial"/>
          <w:sz w:val="22"/>
        </w:rPr>
        <w:t>V ločeni skupni mapi je potrebno izdelati popis del in materialov (popis del s količinami) ter projektantski predračun (popis del s količinami in oceno stroškov) vključno z rekapitulacijo vseh stroškov po načrtih za vsa dela, ki jih obravnava projekt za izvedbo.</w:t>
      </w:r>
    </w:p>
    <w:p w14:paraId="76B8FBF2" w14:textId="28829183" w:rsidR="006C0F88" w:rsidRPr="006C0F88" w:rsidRDefault="006C0F88" w:rsidP="006C0F88">
      <w:pPr>
        <w:pStyle w:val="Otevilenseznam"/>
        <w:rPr>
          <w:rFonts w:ascii="Arial" w:hAnsi="Arial" w:cs="Arial"/>
          <w:sz w:val="22"/>
        </w:rPr>
      </w:pPr>
      <w:r w:rsidRPr="006C0F88">
        <w:rPr>
          <w:rFonts w:ascii="Arial" w:hAnsi="Arial" w:cs="Arial"/>
          <w:sz w:val="22"/>
        </w:rPr>
        <w:t>Popisi morajo biti pripravljeni enotno in oblikovno usklajeni za vse vrste predvidenih del v enem dokumentu,</w:t>
      </w:r>
      <w:r w:rsidR="002D749C">
        <w:rPr>
          <w:rFonts w:ascii="Arial" w:hAnsi="Arial" w:cs="Arial"/>
          <w:sz w:val="22"/>
        </w:rPr>
        <w:t xml:space="preserve"> </w:t>
      </w:r>
      <w:r w:rsidR="006F0801">
        <w:rPr>
          <w:rFonts w:ascii="Arial" w:hAnsi="Arial" w:cs="Arial"/>
          <w:sz w:val="22"/>
        </w:rPr>
        <w:t>s</w:t>
      </w:r>
      <w:r w:rsidR="002D749C">
        <w:rPr>
          <w:rFonts w:ascii="Arial" w:hAnsi="Arial" w:cs="Arial"/>
          <w:sz w:val="22"/>
        </w:rPr>
        <w:t xml:space="preserve"> </w:t>
      </w:r>
      <w:r w:rsidRPr="006C0F88">
        <w:rPr>
          <w:rFonts w:ascii="Arial" w:hAnsi="Arial" w:cs="Arial"/>
          <w:sz w:val="22"/>
        </w:rPr>
        <w:t>pripravljenimi formulami</w:t>
      </w:r>
      <w:r w:rsidR="002D749C">
        <w:rPr>
          <w:rFonts w:ascii="Arial" w:hAnsi="Arial" w:cs="Arial"/>
          <w:sz w:val="22"/>
        </w:rPr>
        <w:t xml:space="preserve"> (zaokroževanje na 2 decimalki)</w:t>
      </w:r>
      <w:r w:rsidRPr="006C0F88">
        <w:rPr>
          <w:rFonts w:ascii="Arial" w:hAnsi="Arial" w:cs="Arial"/>
          <w:sz w:val="22"/>
        </w:rPr>
        <w:t>. Kot taki bodo sestavni del dokumentacije za izbor izvajalca za izvedbo del.</w:t>
      </w:r>
    </w:p>
    <w:p w14:paraId="04DB5A21" w14:textId="5038AAA7" w:rsidR="006C0F88" w:rsidRDefault="006C0F88" w:rsidP="006C0F88">
      <w:pPr>
        <w:pStyle w:val="Otevilenseznam"/>
        <w:rPr>
          <w:rFonts w:ascii="Arial" w:hAnsi="Arial" w:cs="Arial"/>
          <w:sz w:val="22"/>
        </w:rPr>
      </w:pPr>
      <w:r w:rsidRPr="006C0F88">
        <w:rPr>
          <w:rFonts w:ascii="Arial" w:hAnsi="Arial" w:cs="Arial"/>
          <w:sz w:val="22"/>
        </w:rPr>
        <w:lastRenderedPageBreak/>
        <w:t>Popisi del s projektantskim predračunom naj bodo (v digitalni in analogni obliki) oddani v eni skupni mapi kot sestavni del rednika vodilna mapa.</w:t>
      </w:r>
    </w:p>
    <w:p w14:paraId="28F7B4CB" w14:textId="7B6CC495" w:rsidR="006C0F88" w:rsidRDefault="006C0F88" w:rsidP="006C0F88">
      <w:pPr>
        <w:pStyle w:val="Otevilenseznam"/>
        <w:numPr>
          <w:ilvl w:val="0"/>
          <w:numId w:val="0"/>
        </w:numPr>
        <w:ind w:left="709" w:hanging="709"/>
        <w:rPr>
          <w:rFonts w:ascii="Arial" w:hAnsi="Arial" w:cs="Arial"/>
          <w:sz w:val="22"/>
        </w:rPr>
      </w:pPr>
      <w:r>
        <w:rPr>
          <w:rFonts w:ascii="Arial" w:hAnsi="Arial" w:cs="Arial"/>
          <w:sz w:val="22"/>
        </w:rPr>
        <w:t>Struktura zavihkov:</w:t>
      </w:r>
    </w:p>
    <w:p w14:paraId="47D37FFB" w14:textId="77777777" w:rsidR="006C0F88" w:rsidRDefault="006C0F88" w:rsidP="002C6936">
      <w:pPr>
        <w:pStyle w:val="Otevilenseznam"/>
        <w:numPr>
          <w:ilvl w:val="0"/>
          <w:numId w:val="0"/>
        </w:numPr>
        <w:ind w:left="709" w:hanging="709"/>
        <w:rPr>
          <w:rFonts w:ascii="Arial" w:hAnsi="Arial" w:cs="Arial"/>
          <w:sz w:val="22"/>
        </w:rPr>
      </w:pPr>
      <w:r>
        <w:rPr>
          <w:rFonts w:ascii="Arial" w:hAnsi="Arial" w:cs="Arial"/>
          <w:sz w:val="22"/>
        </w:rPr>
        <w:t xml:space="preserve">Prvi zavihek je </w:t>
      </w:r>
      <w:r w:rsidRPr="006C0F88">
        <w:rPr>
          <w:rFonts w:ascii="Arial" w:hAnsi="Arial" w:cs="Arial"/>
          <w:sz w:val="22"/>
        </w:rPr>
        <w:t xml:space="preserve">REKAPITULACIJA </w:t>
      </w:r>
    </w:p>
    <w:p w14:paraId="0D7C4DD3" w14:textId="06495F23" w:rsidR="006C0F88" w:rsidRPr="006C0F88" w:rsidRDefault="006C0F88" w:rsidP="002C6936">
      <w:pPr>
        <w:pStyle w:val="Otevilenseznam"/>
        <w:numPr>
          <w:ilvl w:val="0"/>
          <w:numId w:val="0"/>
        </w:numPr>
        <w:ind w:left="709" w:hanging="709"/>
        <w:rPr>
          <w:rFonts w:ascii="Arial" w:hAnsi="Arial" w:cs="Arial"/>
          <w:sz w:val="22"/>
        </w:rPr>
      </w:pPr>
      <w:r w:rsidRPr="006C0F88">
        <w:rPr>
          <w:rFonts w:ascii="Arial" w:hAnsi="Arial" w:cs="Arial"/>
          <w:sz w:val="22"/>
        </w:rPr>
        <w:t>Drugi zavihek POPIS DEL pa naj ima sledečo obliko:</w:t>
      </w:r>
    </w:p>
    <w:p w14:paraId="74C245E1" w14:textId="77777777" w:rsidR="006C0F88" w:rsidRPr="006C0F88" w:rsidRDefault="006C0F88" w:rsidP="002C6936">
      <w:pPr>
        <w:pStyle w:val="Otevilenseznam"/>
        <w:numPr>
          <w:ilvl w:val="0"/>
          <w:numId w:val="0"/>
        </w:numPr>
        <w:rPr>
          <w:rFonts w:ascii="Arial" w:hAnsi="Arial" w:cs="Arial"/>
          <w:sz w:val="22"/>
        </w:rPr>
      </w:pPr>
    </w:p>
    <w:p w14:paraId="5BFFCBB6" w14:textId="77777777" w:rsidR="006C0F88" w:rsidRPr="006C0F88" w:rsidRDefault="006C0F88" w:rsidP="002C6936">
      <w:pPr>
        <w:pStyle w:val="Otevilenseznam"/>
        <w:numPr>
          <w:ilvl w:val="0"/>
          <w:numId w:val="0"/>
        </w:numPr>
        <w:ind w:left="709" w:hanging="709"/>
        <w:rPr>
          <w:rFonts w:ascii="Arial" w:hAnsi="Arial" w:cs="Arial"/>
          <w:sz w:val="22"/>
        </w:rPr>
      </w:pPr>
      <w:r w:rsidRPr="006C0F88">
        <w:rPr>
          <w:rFonts w:ascii="Arial" w:hAnsi="Arial" w:cs="Arial"/>
          <w:sz w:val="22"/>
        </w:rPr>
        <w:t>Post.     Opis postavke   opomba              EM         količina cena/EM             skupaj</w:t>
      </w:r>
    </w:p>
    <w:p w14:paraId="7F36F26F" w14:textId="77777777" w:rsidR="006C0F88" w:rsidRPr="006C0F88" w:rsidRDefault="006C0F88" w:rsidP="006C0F88">
      <w:pPr>
        <w:pStyle w:val="Otevilenseznam"/>
        <w:numPr>
          <w:ilvl w:val="0"/>
          <w:numId w:val="0"/>
        </w:numPr>
        <w:ind w:left="709"/>
        <w:rPr>
          <w:rFonts w:ascii="Arial" w:hAnsi="Arial" w:cs="Arial"/>
          <w:sz w:val="22"/>
        </w:rPr>
      </w:pPr>
    </w:p>
    <w:p w14:paraId="79FF8D0C" w14:textId="77777777" w:rsidR="006C0F88" w:rsidRPr="006C0F88" w:rsidRDefault="006C0F88" w:rsidP="002C6936">
      <w:pPr>
        <w:pStyle w:val="Otevilenseznam"/>
        <w:numPr>
          <w:ilvl w:val="0"/>
          <w:numId w:val="0"/>
        </w:numPr>
        <w:ind w:left="709" w:hanging="709"/>
        <w:rPr>
          <w:rFonts w:ascii="Arial" w:hAnsi="Arial" w:cs="Arial"/>
          <w:sz w:val="22"/>
        </w:rPr>
      </w:pPr>
      <w:r w:rsidRPr="006C0F88">
        <w:rPr>
          <w:rFonts w:ascii="Arial" w:hAnsi="Arial" w:cs="Arial"/>
          <w:sz w:val="22"/>
        </w:rPr>
        <w:t>Predlagamo uporabo fonta Arial Narrow velikost 10</w:t>
      </w:r>
    </w:p>
    <w:p w14:paraId="5BD307F5" w14:textId="242CEBC3" w:rsidR="006C0F88" w:rsidRPr="006C0F88" w:rsidRDefault="006C0F88" w:rsidP="002C6936">
      <w:pPr>
        <w:pStyle w:val="Otevilenseznam"/>
        <w:numPr>
          <w:ilvl w:val="0"/>
          <w:numId w:val="0"/>
        </w:numPr>
        <w:ind w:left="709" w:hanging="709"/>
        <w:rPr>
          <w:rFonts w:ascii="Arial" w:hAnsi="Arial" w:cs="Arial"/>
          <w:sz w:val="22"/>
        </w:rPr>
      </w:pPr>
      <w:r w:rsidRPr="006C0F88">
        <w:rPr>
          <w:rFonts w:ascii="Arial" w:hAnsi="Arial" w:cs="Arial"/>
          <w:sz w:val="22"/>
        </w:rPr>
        <w:t>Stolpci</w:t>
      </w:r>
      <w:r w:rsidR="002C6936">
        <w:rPr>
          <w:rFonts w:ascii="Arial" w:hAnsi="Arial" w:cs="Arial"/>
          <w:sz w:val="22"/>
        </w:rPr>
        <w:t xml:space="preserve"> naj bodo</w:t>
      </w:r>
      <w:r w:rsidRPr="006C0F88">
        <w:rPr>
          <w:rFonts w:ascii="Arial" w:hAnsi="Arial" w:cs="Arial"/>
          <w:sz w:val="22"/>
        </w:rPr>
        <w:t xml:space="preserve"> sledečih dimenzij:</w:t>
      </w:r>
    </w:p>
    <w:p w14:paraId="49E532EC" w14:textId="6B59202A"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Post.                    </w:t>
      </w:r>
      <w:r w:rsidR="00896287">
        <w:rPr>
          <w:rFonts w:ascii="Arial" w:hAnsi="Arial" w:cs="Arial"/>
          <w:sz w:val="22"/>
        </w:rPr>
        <w:tab/>
      </w:r>
      <w:r w:rsidRPr="006C0F88">
        <w:rPr>
          <w:rFonts w:ascii="Arial" w:hAnsi="Arial" w:cs="Arial"/>
          <w:sz w:val="22"/>
        </w:rPr>
        <w:t xml:space="preserve"> – širina stolpca</w:t>
      </w:r>
      <w:r w:rsidR="00896287">
        <w:rPr>
          <w:rFonts w:ascii="Arial" w:hAnsi="Arial" w:cs="Arial"/>
          <w:sz w:val="22"/>
        </w:rPr>
        <w:tab/>
      </w:r>
      <w:r w:rsidRPr="006C0F88">
        <w:rPr>
          <w:rFonts w:ascii="Arial" w:hAnsi="Arial" w:cs="Arial"/>
          <w:sz w:val="22"/>
        </w:rPr>
        <w:t>4</w:t>
      </w:r>
    </w:p>
    <w:p w14:paraId="78DF574E" w14:textId="5533D0EF"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Opis postavke   </w:t>
      </w:r>
      <w:r w:rsidR="00896287">
        <w:rPr>
          <w:rFonts w:ascii="Arial" w:hAnsi="Arial" w:cs="Arial"/>
          <w:sz w:val="22"/>
        </w:rPr>
        <w:tab/>
      </w:r>
      <w:r w:rsidRPr="006C0F88">
        <w:rPr>
          <w:rFonts w:ascii="Arial" w:hAnsi="Arial" w:cs="Arial"/>
          <w:sz w:val="22"/>
        </w:rPr>
        <w:t>– širina stolpca</w:t>
      </w:r>
      <w:r w:rsidR="00896287">
        <w:rPr>
          <w:rFonts w:ascii="Arial" w:hAnsi="Arial" w:cs="Arial"/>
          <w:sz w:val="22"/>
        </w:rPr>
        <w:tab/>
      </w:r>
      <w:r w:rsidRPr="006C0F88">
        <w:rPr>
          <w:rFonts w:ascii="Arial" w:hAnsi="Arial" w:cs="Arial"/>
          <w:sz w:val="22"/>
        </w:rPr>
        <w:t>40</w:t>
      </w:r>
    </w:p>
    <w:p w14:paraId="2B2547CB" w14:textId="0E1CFD1A"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Opomba             </w:t>
      </w:r>
      <w:r w:rsidR="00896287">
        <w:rPr>
          <w:rFonts w:ascii="Arial" w:hAnsi="Arial" w:cs="Arial"/>
          <w:sz w:val="22"/>
        </w:rPr>
        <w:tab/>
      </w:r>
      <w:r w:rsidRPr="006C0F88">
        <w:rPr>
          <w:rFonts w:ascii="Arial" w:hAnsi="Arial" w:cs="Arial"/>
          <w:sz w:val="22"/>
        </w:rPr>
        <w:t xml:space="preserve"> – širina stolpca</w:t>
      </w:r>
      <w:r w:rsidR="00896287">
        <w:rPr>
          <w:rFonts w:ascii="Arial" w:hAnsi="Arial" w:cs="Arial"/>
          <w:sz w:val="22"/>
        </w:rPr>
        <w:tab/>
      </w:r>
      <w:r w:rsidRPr="006C0F88">
        <w:rPr>
          <w:rFonts w:ascii="Arial" w:hAnsi="Arial" w:cs="Arial"/>
          <w:sz w:val="22"/>
        </w:rPr>
        <w:t>15</w:t>
      </w:r>
    </w:p>
    <w:p w14:paraId="50400558" w14:textId="09268705"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EM                        </w:t>
      </w:r>
      <w:r w:rsidR="00896287">
        <w:rPr>
          <w:rFonts w:ascii="Arial" w:hAnsi="Arial" w:cs="Arial"/>
          <w:sz w:val="22"/>
        </w:rPr>
        <w:tab/>
      </w:r>
      <w:r w:rsidRPr="006C0F88">
        <w:rPr>
          <w:rFonts w:ascii="Arial" w:hAnsi="Arial" w:cs="Arial"/>
          <w:sz w:val="22"/>
        </w:rPr>
        <w:t xml:space="preserve"> – širina stolpca</w:t>
      </w:r>
      <w:r w:rsidR="00896287">
        <w:rPr>
          <w:rFonts w:ascii="Arial" w:hAnsi="Arial" w:cs="Arial"/>
          <w:sz w:val="22"/>
        </w:rPr>
        <w:tab/>
      </w:r>
      <w:r w:rsidRPr="006C0F88">
        <w:rPr>
          <w:rFonts w:ascii="Arial" w:hAnsi="Arial" w:cs="Arial"/>
          <w:sz w:val="22"/>
        </w:rPr>
        <w:t>3</w:t>
      </w:r>
    </w:p>
    <w:p w14:paraId="4319EF90" w14:textId="2616839D"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Količina                </w:t>
      </w:r>
      <w:r w:rsidR="00896287">
        <w:rPr>
          <w:rFonts w:ascii="Arial" w:hAnsi="Arial" w:cs="Arial"/>
          <w:sz w:val="22"/>
        </w:rPr>
        <w:tab/>
      </w:r>
      <w:r w:rsidRPr="006C0F88">
        <w:rPr>
          <w:rFonts w:ascii="Arial" w:hAnsi="Arial" w:cs="Arial"/>
          <w:sz w:val="22"/>
        </w:rPr>
        <w:t>– širina stolpca</w:t>
      </w:r>
      <w:r w:rsidR="00896287">
        <w:rPr>
          <w:rFonts w:ascii="Arial" w:hAnsi="Arial" w:cs="Arial"/>
          <w:sz w:val="22"/>
        </w:rPr>
        <w:tab/>
      </w:r>
      <w:r w:rsidRPr="006C0F88">
        <w:rPr>
          <w:rFonts w:ascii="Arial" w:hAnsi="Arial" w:cs="Arial"/>
          <w:sz w:val="22"/>
        </w:rPr>
        <w:t>9</w:t>
      </w:r>
    </w:p>
    <w:p w14:paraId="5508450C" w14:textId="48C3EBBC"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Cena/EM             </w:t>
      </w:r>
      <w:r w:rsidR="00896287">
        <w:rPr>
          <w:rFonts w:ascii="Arial" w:hAnsi="Arial" w:cs="Arial"/>
          <w:sz w:val="22"/>
        </w:rPr>
        <w:tab/>
      </w:r>
      <w:r w:rsidRPr="006C0F88">
        <w:rPr>
          <w:rFonts w:ascii="Arial" w:hAnsi="Arial" w:cs="Arial"/>
          <w:sz w:val="22"/>
        </w:rPr>
        <w:t>– širina stolpca</w:t>
      </w:r>
      <w:r w:rsidR="00896287">
        <w:rPr>
          <w:rFonts w:ascii="Arial" w:hAnsi="Arial" w:cs="Arial"/>
          <w:sz w:val="22"/>
        </w:rPr>
        <w:tab/>
      </w:r>
      <w:r w:rsidRPr="006C0F88">
        <w:rPr>
          <w:rFonts w:ascii="Arial" w:hAnsi="Arial" w:cs="Arial"/>
          <w:sz w:val="22"/>
        </w:rPr>
        <w:t>10</w:t>
      </w:r>
    </w:p>
    <w:p w14:paraId="394DC01E" w14:textId="1F377300" w:rsidR="006C0F88" w:rsidRPr="006C0F88" w:rsidRDefault="006C0F88" w:rsidP="002C6936">
      <w:pPr>
        <w:pStyle w:val="Otevilenseznam"/>
        <w:numPr>
          <w:ilvl w:val="0"/>
          <w:numId w:val="0"/>
        </w:numPr>
        <w:ind w:left="709"/>
        <w:rPr>
          <w:rFonts w:ascii="Arial" w:hAnsi="Arial" w:cs="Arial"/>
          <w:sz w:val="22"/>
        </w:rPr>
      </w:pPr>
      <w:r w:rsidRPr="006C0F88">
        <w:rPr>
          <w:rFonts w:ascii="Arial" w:hAnsi="Arial" w:cs="Arial"/>
          <w:sz w:val="22"/>
        </w:rPr>
        <w:t xml:space="preserve">Skupaj                 </w:t>
      </w:r>
      <w:r w:rsidR="00896287">
        <w:rPr>
          <w:rFonts w:ascii="Arial" w:hAnsi="Arial" w:cs="Arial"/>
          <w:sz w:val="22"/>
        </w:rPr>
        <w:tab/>
      </w:r>
      <w:r w:rsidRPr="006C0F88">
        <w:rPr>
          <w:rFonts w:ascii="Arial" w:hAnsi="Arial" w:cs="Arial"/>
          <w:sz w:val="22"/>
        </w:rPr>
        <w:t xml:space="preserve"> – širina stolpca</w:t>
      </w:r>
      <w:r w:rsidR="00896287">
        <w:rPr>
          <w:rFonts w:ascii="Arial" w:hAnsi="Arial" w:cs="Arial"/>
          <w:sz w:val="22"/>
        </w:rPr>
        <w:tab/>
      </w:r>
      <w:r w:rsidRPr="006C0F88">
        <w:rPr>
          <w:rFonts w:ascii="Arial" w:hAnsi="Arial" w:cs="Arial"/>
          <w:sz w:val="22"/>
        </w:rPr>
        <w:t>10</w:t>
      </w:r>
    </w:p>
    <w:p w14:paraId="76D001CE" w14:textId="77777777" w:rsidR="006C0F88" w:rsidRPr="006C0F88" w:rsidRDefault="006C0F88" w:rsidP="002C6936">
      <w:pPr>
        <w:pStyle w:val="Otevilenseznam"/>
        <w:numPr>
          <w:ilvl w:val="0"/>
          <w:numId w:val="0"/>
        </w:numPr>
        <w:rPr>
          <w:rFonts w:ascii="Arial" w:hAnsi="Arial" w:cs="Arial"/>
          <w:sz w:val="22"/>
        </w:rPr>
      </w:pPr>
    </w:p>
    <w:p w14:paraId="24E243E8" w14:textId="77777777" w:rsidR="006C0F88" w:rsidRPr="006C0F88" w:rsidRDefault="006C0F88" w:rsidP="002C6936">
      <w:pPr>
        <w:pStyle w:val="Otevilenseznam"/>
        <w:numPr>
          <w:ilvl w:val="0"/>
          <w:numId w:val="0"/>
        </w:numPr>
        <w:rPr>
          <w:rFonts w:ascii="Arial" w:hAnsi="Arial" w:cs="Arial"/>
          <w:sz w:val="22"/>
        </w:rPr>
      </w:pPr>
      <w:r w:rsidRPr="006C0F88">
        <w:rPr>
          <w:rFonts w:ascii="Arial" w:hAnsi="Arial" w:cs="Arial"/>
          <w:sz w:val="22"/>
        </w:rPr>
        <w:t>Opis postavke mora biti opisana v eni celici (ne čez več celic)</w:t>
      </w:r>
    </w:p>
    <w:p w14:paraId="37580C44" w14:textId="1753EFBA" w:rsidR="006C0F88" w:rsidRPr="006C0F88" w:rsidRDefault="006C0F88" w:rsidP="006C0F88">
      <w:pPr>
        <w:pStyle w:val="Otevilenseznam"/>
        <w:numPr>
          <w:ilvl w:val="0"/>
          <w:numId w:val="0"/>
        </w:numPr>
        <w:ind w:left="709" w:hanging="709"/>
        <w:rPr>
          <w:rFonts w:ascii="Arial" w:hAnsi="Arial" w:cs="Arial"/>
          <w:sz w:val="22"/>
        </w:rPr>
      </w:pPr>
      <w:r w:rsidRPr="006C0F88">
        <w:rPr>
          <w:rFonts w:ascii="Arial" w:hAnsi="Arial" w:cs="Arial"/>
          <w:sz w:val="22"/>
        </w:rPr>
        <w:t>Stolpec opomba je namenjen dodatni razlagi opisa.</w:t>
      </w:r>
    </w:p>
    <w:p w14:paraId="4E66E170" w14:textId="77777777" w:rsidR="006C0F88" w:rsidRPr="006C0F88" w:rsidRDefault="006C0F88" w:rsidP="006C0F88">
      <w:pPr>
        <w:spacing w:line="276" w:lineRule="auto"/>
        <w:rPr>
          <w:rFonts w:ascii="Arial" w:hAnsi="Arial" w:cs="Arial"/>
        </w:rPr>
      </w:pPr>
    </w:p>
    <w:p w14:paraId="41C36B9F" w14:textId="77777777" w:rsidR="000376A9" w:rsidRPr="00FC52F5" w:rsidRDefault="000376A9" w:rsidP="000376A9">
      <w:pPr>
        <w:pStyle w:val="Odstavekseznama"/>
        <w:spacing w:line="276" w:lineRule="auto"/>
        <w:rPr>
          <w:rFonts w:ascii="Arial" w:hAnsi="Arial" w:cs="Arial"/>
          <w:szCs w:val="22"/>
        </w:rPr>
      </w:pPr>
    </w:p>
    <w:p w14:paraId="010482CA" w14:textId="77777777" w:rsidR="00B72C1C" w:rsidRPr="00FC52F5" w:rsidRDefault="00B72C1C" w:rsidP="00BC5FCD">
      <w:pPr>
        <w:pStyle w:val="Naslov3"/>
        <w:spacing w:before="0" w:line="276" w:lineRule="auto"/>
        <w:rPr>
          <w:rFonts w:ascii="Arial" w:hAnsi="Arial" w:cs="Arial"/>
          <w:lang w:eastAsia="sl-SI"/>
        </w:rPr>
      </w:pPr>
      <w:bookmarkStart w:id="115" w:name="_Toc21940899"/>
      <w:bookmarkStart w:id="116" w:name="_Toc97025110"/>
      <w:r w:rsidRPr="00FC52F5">
        <w:rPr>
          <w:rFonts w:ascii="Arial" w:hAnsi="Arial" w:cs="Arial"/>
          <w:lang w:eastAsia="sl-SI"/>
        </w:rPr>
        <w:t>Skupni projektantski predračun s predizmerami</w:t>
      </w:r>
      <w:bookmarkEnd w:id="115"/>
      <w:bookmarkEnd w:id="116"/>
    </w:p>
    <w:p w14:paraId="251A3290" w14:textId="77777777" w:rsidR="009167F3" w:rsidRPr="00FC52F5" w:rsidRDefault="009167F3" w:rsidP="009167F3">
      <w:pPr>
        <w:rPr>
          <w:rFonts w:ascii="Arial" w:hAnsi="Arial" w:cs="Arial"/>
          <w:lang w:eastAsia="sl-SI"/>
        </w:rPr>
      </w:pPr>
    </w:p>
    <w:p w14:paraId="7912741C" w14:textId="77777777" w:rsidR="00B72C1C" w:rsidRPr="00FC52F5" w:rsidRDefault="00B72C1C" w:rsidP="00BC5FCD">
      <w:pPr>
        <w:spacing w:line="276" w:lineRule="auto"/>
        <w:rPr>
          <w:rFonts w:ascii="Arial" w:hAnsi="Arial" w:cs="Arial"/>
        </w:rPr>
      </w:pPr>
      <w:r w:rsidRPr="00FC52F5">
        <w:rPr>
          <w:rFonts w:ascii="Arial" w:hAnsi="Arial" w:cs="Arial"/>
        </w:rPr>
        <w:t xml:space="preserve">Predmet naloge je tudi izdelava skupnega projektantskega popisa del ter projektantskega predračuna s predizmerami, ki bo podlaga za razpis del. </w:t>
      </w:r>
    </w:p>
    <w:p w14:paraId="53FD4B8C" w14:textId="77777777" w:rsidR="009167F3" w:rsidRPr="00FC52F5" w:rsidRDefault="009167F3" w:rsidP="00BC5FCD">
      <w:pPr>
        <w:spacing w:line="276" w:lineRule="auto"/>
        <w:rPr>
          <w:rFonts w:ascii="Arial" w:hAnsi="Arial" w:cs="Arial"/>
        </w:rPr>
      </w:pPr>
    </w:p>
    <w:p w14:paraId="37481559" w14:textId="101DEEE9" w:rsidR="00B72C1C" w:rsidRPr="00FC52F5" w:rsidRDefault="00B72C1C" w:rsidP="00BC5FCD">
      <w:pPr>
        <w:spacing w:line="276" w:lineRule="auto"/>
        <w:rPr>
          <w:rFonts w:ascii="Arial" w:hAnsi="Arial" w:cs="Arial"/>
        </w:rPr>
      </w:pPr>
      <w:r w:rsidRPr="00FC52F5">
        <w:rPr>
          <w:rFonts w:ascii="Arial" w:hAnsi="Arial" w:cs="Arial"/>
        </w:rPr>
        <w:t>Skupni projektantski predračun s predizmerami mora biti oblikovno poenoten. Naloga projektanta je izdelava celotnega projektantskega predračuna s predizmerami na enotnem delovnem listu, v excel obliki. Skupni projektantski predračuni s predizmerami naj vsebuje naslednje podatke: nivo, pozicija, opis postavke, enota mere, količina, cena za enoto, cena skupaj. Pri izdelavi le tega je potrebno ločeno prikazati vse stroške ovir v železniškem prometu (počasne vožnje, zapore, storitve upravljavca, čuvajska služba…) za izvedbo vseh načrtovanih ureditev. Prav tako je potrebno v projektantskem predračunu ločeno prikazati vrednost nepredvidenih del in skupno rekapitulacijo del.</w:t>
      </w:r>
      <w:r w:rsidR="002D749C">
        <w:rPr>
          <w:rFonts w:ascii="Arial" w:hAnsi="Arial" w:cs="Arial"/>
        </w:rPr>
        <w:t xml:space="preserve"> Poleg projektantskega predračuna je potrebno pripraviti še popis del (cena na enoto je 0).</w:t>
      </w:r>
    </w:p>
    <w:p w14:paraId="6367C8DA" w14:textId="77777777" w:rsidR="00B72C1C" w:rsidRPr="00FC52F5" w:rsidRDefault="00B72C1C" w:rsidP="00BC5FCD">
      <w:pPr>
        <w:spacing w:line="276" w:lineRule="auto"/>
        <w:rPr>
          <w:rFonts w:ascii="Arial" w:hAnsi="Arial" w:cs="Arial"/>
        </w:rPr>
      </w:pPr>
    </w:p>
    <w:p w14:paraId="1F914504" w14:textId="77777777" w:rsidR="00630E4D" w:rsidRPr="00FC52F5" w:rsidRDefault="00630E4D" w:rsidP="00BC5FCD">
      <w:pPr>
        <w:pStyle w:val="Naslov3"/>
        <w:spacing w:before="0" w:line="276" w:lineRule="auto"/>
        <w:rPr>
          <w:rFonts w:ascii="Arial" w:hAnsi="Arial" w:cs="Arial"/>
          <w:lang w:eastAsia="sl-SI"/>
        </w:rPr>
      </w:pPr>
      <w:bookmarkStart w:id="117" w:name="_Toc482682609"/>
      <w:bookmarkStart w:id="118" w:name="_Toc97025111"/>
      <w:r w:rsidRPr="00FC52F5">
        <w:rPr>
          <w:rFonts w:ascii="Arial" w:hAnsi="Arial" w:cs="Arial"/>
          <w:lang w:eastAsia="sl-SI"/>
        </w:rPr>
        <w:t>Risbe z vsemi potrebnimi detajli</w:t>
      </w:r>
      <w:bookmarkEnd w:id="117"/>
      <w:bookmarkEnd w:id="118"/>
      <w:r w:rsidRPr="00FC52F5">
        <w:rPr>
          <w:rFonts w:ascii="Arial" w:hAnsi="Arial" w:cs="Arial"/>
          <w:lang w:eastAsia="sl-SI"/>
        </w:rPr>
        <w:t xml:space="preserve"> </w:t>
      </w:r>
    </w:p>
    <w:p w14:paraId="23115A8F" w14:textId="77777777" w:rsidR="009167F3" w:rsidRPr="00FC52F5" w:rsidRDefault="009167F3" w:rsidP="009167F3">
      <w:pPr>
        <w:rPr>
          <w:rFonts w:ascii="Arial" w:hAnsi="Arial" w:cs="Arial"/>
          <w:lang w:eastAsia="sl-SI"/>
        </w:rPr>
      </w:pPr>
    </w:p>
    <w:p w14:paraId="6BCBEAF3"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Risbe in vsi potrebni detajli morajo biti urejeni iz sestavnih grafičnih prikazov in opisov, s katerimi se določijo lokacijske, funkcionalne, oblikovne in tehnične značilnosti nameravane gradnje in s pomočjo katerih je mogoče skupaj z drugimi predpisanimi sestavinami dokazati, da bo nameravana gradnja skladna s predpisi in zanesljiva.</w:t>
      </w:r>
    </w:p>
    <w:p w14:paraId="090165AA" w14:textId="77777777" w:rsidR="009167F3" w:rsidRPr="00FC52F5" w:rsidRDefault="009167F3" w:rsidP="00BC5FCD">
      <w:pPr>
        <w:spacing w:line="276" w:lineRule="auto"/>
        <w:rPr>
          <w:rFonts w:ascii="Arial" w:hAnsi="Arial" w:cs="Arial"/>
          <w:iCs/>
        </w:rPr>
      </w:pPr>
    </w:p>
    <w:p w14:paraId="15A5E821" w14:textId="77777777" w:rsidR="00B72C1C" w:rsidRPr="00FC52F5" w:rsidRDefault="00630E4D" w:rsidP="00BC5FCD">
      <w:pPr>
        <w:spacing w:line="276" w:lineRule="auto"/>
        <w:rPr>
          <w:rFonts w:ascii="Arial" w:hAnsi="Arial" w:cs="Arial"/>
          <w:lang w:eastAsia="sl-SI"/>
        </w:rPr>
      </w:pPr>
      <w:r w:rsidRPr="00FC52F5">
        <w:rPr>
          <w:rFonts w:ascii="Arial" w:hAnsi="Arial" w:cs="Arial"/>
          <w:iCs/>
        </w:rPr>
        <w:t xml:space="preserve">V mape z risbami posameznih naprav in objektov je potrebno priložiti seznam veljavnih predpisov, ki jih je projektant upošteval pri izdelavi posameznega načrta. Izdelati je potrebno tudi načrte rušitev. Prav tako je potrebno priložiti obrazložitve v zvezi z upoštevanjem izpolnjevanja določil veljavnih TSI. </w:t>
      </w:r>
      <w:r w:rsidR="00B72C1C" w:rsidRPr="00FC52F5">
        <w:rPr>
          <w:rFonts w:ascii="Arial" w:hAnsi="Arial" w:cs="Arial"/>
          <w:lang w:eastAsia="sl-SI"/>
        </w:rPr>
        <w:t>Poleg že zahtevanih vsebin risb je potrebno upoštevati še zahteve, ki so podane v nadaljevanju:</w:t>
      </w:r>
    </w:p>
    <w:p w14:paraId="18C6E467" w14:textId="77777777" w:rsidR="00B72C1C" w:rsidRPr="00FC52F5" w:rsidRDefault="00B72C1C" w:rsidP="00710664">
      <w:pPr>
        <w:pStyle w:val="Odstavekseznama"/>
        <w:numPr>
          <w:ilvl w:val="0"/>
          <w:numId w:val="50"/>
        </w:numPr>
        <w:spacing w:line="276" w:lineRule="auto"/>
        <w:rPr>
          <w:rFonts w:ascii="Arial" w:hAnsi="Arial" w:cs="Arial"/>
          <w:szCs w:val="22"/>
        </w:rPr>
      </w:pPr>
      <w:r w:rsidRPr="00FC52F5">
        <w:rPr>
          <w:rFonts w:ascii="Arial" w:hAnsi="Arial" w:cs="Arial"/>
          <w:szCs w:val="22"/>
        </w:rPr>
        <w:t>Vse detajle v merilu M = 1:10 (drenaža, prekopi SVTK naprav, kabelska kanalizacija)</w:t>
      </w:r>
    </w:p>
    <w:p w14:paraId="2134EF8E" w14:textId="77777777" w:rsidR="00B72C1C" w:rsidRPr="00FC52F5" w:rsidRDefault="00B72C1C" w:rsidP="00710664">
      <w:pPr>
        <w:pStyle w:val="Odstavekseznama"/>
        <w:numPr>
          <w:ilvl w:val="0"/>
          <w:numId w:val="50"/>
        </w:numPr>
        <w:spacing w:line="276" w:lineRule="auto"/>
        <w:rPr>
          <w:rFonts w:ascii="Arial" w:hAnsi="Arial" w:cs="Arial"/>
          <w:szCs w:val="22"/>
        </w:rPr>
      </w:pPr>
      <w:r w:rsidRPr="00FC52F5">
        <w:rPr>
          <w:rFonts w:ascii="Arial" w:hAnsi="Arial" w:cs="Arial"/>
          <w:szCs w:val="22"/>
        </w:rPr>
        <w:t>Iz načrta mora biti razvidna predvidena ureditev okolice z ustreznim kotiranjem.</w:t>
      </w:r>
    </w:p>
    <w:p w14:paraId="06D6CD8A" w14:textId="77777777" w:rsidR="009167F3" w:rsidRPr="00FC52F5" w:rsidRDefault="009167F3" w:rsidP="00BC5FCD">
      <w:pPr>
        <w:spacing w:line="276" w:lineRule="auto"/>
        <w:rPr>
          <w:rFonts w:ascii="Arial" w:hAnsi="Arial" w:cs="Arial"/>
        </w:rPr>
      </w:pPr>
    </w:p>
    <w:p w14:paraId="49B2A8AF" w14:textId="77777777" w:rsidR="00F93CA7" w:rsidRPr="00F93CA7" w:rsidRDefault="00F93CA7" w:rsidP="00F93CA7">
      <w:pPr>
        <w:spacing w:line="276" w:lineRule="auto"/>
        <w:rPr>
          <w:rFonts w:ascii="Arial" w:hAnsi="Arial" w:cs="Arial"/>
        </w:rPr>
      </w:pPr>
      <w:r w:rsidRPr="00F93CA7">
        <w:rPr>
          <w:rFonts w:ascii="Arial" w:hAnsi="Arial" w:cs="Arial"/>
        </w:rPr>
        <w:t>V mapi z risbami voznega omrežja je potrebno prikazati:</w:t>
      </w:r>
    </w:p>
    <w:p w14:paraId="65FE19EA"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Stikalna shema postaje</w:t>
      </w:r>
    </w:p>
    <w:p w14:paraId="603505C4"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 xml:space="preserve">Situacija voznega omrežja na gradbeni podlagi </w:t>
      </w:r>
    </w:p>
    <w:p w14:paraId="6D2B0F49"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Načrt (katalog) temeljev drogov voznega voda</w:t>
      </w:r>
    </w:p>
    <w:p w14:paraId="27F6509E"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GPS koordinate in kilometraža temeljev drogov voznega voda</w:t>
      </w:r>
    </w:p>
    <w:p w14:paraId="2F7F82DC"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Kotirane razdalje od obstoječih drogov</w:t>
      </w:r>
    </w:p>
    <w:p w14:paraId="49CBF402"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Vzdolžni grafikon voznega voda</w:t>
      </w:r>
    </w:p>
    <w:p w14:paraId="305CD282"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Načrt opreme drogov</w:t>
      </w:r>
    </w:p>
    <w:p w14:paraId="7404A0A3"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Načrt povratnega voda (s spiskom vseh elementov, ki jih je potrebno povezati na ozemljitveni sistem)</w:t>
      </w:r>
    </w:p>
    <w:p w14:paraId="70937E21"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Načrti pomembnejših sklopov opreme (oprema droga, zatezne naprave…) in katalog uporabljenih elementov</w:t>
      </w:r>
    </w:p>
    <w:p w14:paraId="655AAE00" w14:textId="77777777" w:rsidR="00F93CA7" w:rsidRPr="00F93CA7" w:rsidRDefault="00F93CA7" w:rsidP="00F93CA7">
      <w:pPr>
        <w:pStyle w:val="Odstavekseznama"/>
        <w:numPr>
          <w:ilvl w:val="0"/>
          <w:numId w:val="51"/>
        </w:numPr>
        <w:spacing w:line="276" w:lineRule="auto"/>
        <w:rPr>
          <w:rFonts w:ascii="Arial" w:hAnsi="Arial" w:cs="Arial"/>
          <w:szCs w:val="22"/>
        </w:rPr>
      </w:pPr>
      <w:r w:rsidRPr="00F93CA7">
        <w:rPr>
          <w:rFonts w:ascii="Arial" w:hAnsi="Arial" w:cs="Arial"/>
          <w:szCs w:val="22"/>
        </w:rPr>
        <w:t>Spisek materiala s tehničnimi specifikacijami</w:t>
      </w:r>
    </w:p>
    <w:p w14:paraId="183075D2" w14:textId="77777777" w:rsidR="00EF4040" w:rsidRPr="00FC52F5" w:rsidRDefault="00EF4040" w:rsidP="00BC5FCD">
      <w:pPr>
        <w:pStyle w:val="Default"/>
        <w:spacing w:line="276" w:lineRule="auto"/>
        <w:jc w:val="both"/>
        <w:rPr>
          <w:rFonts w:ascii="Arial" w:hAnsi="Arial" w:cs="Arial"/>
          <w:sz w:val="22"/>
          <w:szCs w:val="22"/>
        </w:rPr>
      </w:pPr>
    </w:p>
    <w:p w14:paraId="1624BF6D" w14:textId="77777777" w:rsidR="009167F3" w:rsidRPr="00FC52F5" w:rsidRDefault="009167F3" w:rsidP="00BC5FCD">
      <w:pPr>
        <w:pStyle w:val="Default"/>
        <w:spacing w:line="276" w:lineRule="auto"/>
        <w:jc w:val="both"/>
        <w:rPr>
          <w:rFonts w:ascii="Arial" w:hAnsi="Arial" w:cs="Arial"/>
          <w:sz w:val="22"/>
          <w:szCs w:val="22"/>
        </w:rPr>
      </w:pPr>
    </w:p>
    <w:p w14:paraId="1AD06CAD" w14:textId="417DF1AE" w:rsidR="00630E4D" w:rsidRPr="00FC52F5" w:rsidRDefault="00B033BF" w:rsidP="00BC5FCD">
      <w:pPr>
        <w:pStyle w:val="Naslov3"/>
        <w:spacing w:before="0" w:line="276" w:lineRule="auto"/>
        <w:rPr>
          <w:rFonts w:ascii="Arial" w:hAnsi="Arial" w:cs="Arial"/>
          <w:lang w:eastAsia="sl-SI"/>
        </w:rPr>
      </w:pPr>
      <w:bookmarkStart w:id="119" w:name="_Toc97025112"/>
      <w:r>
        <w:rPr>
          <w:rFonts w:ascii="Arial" w:hAnsi="Arial" w:cs="Arial"/>
          <w:lang w:eastAsia="sl-SI"/>
        </w:rPr>
        <w:t>Načrti</w:t>
      </w:r>
      <w:bookmarkEnd w:id="119"/>
    </w:p>
    <w:p w14:paraId="48E5E58A" w14:textId="249D4581"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 xml:space="preserve">Potrebno je izdelati vse </w:t>
      </w:r>
      <w:r w:rsidR="007952F7">
        <w:rPr>
          <w:rFonts w:ascii="Arial" w:hAnsi="Arial" w:cs="Arial"/>
          <w:iCs/>
          <w:sz w:val="22"/>
          <w:szCs w:val="22"/>
        </w:rPr>
        <w:t xml:space="preserve">načrte in </w:t>
      </w:r>
      <w:r w:rsidRPr="00FC52F5">
        <w:rPr>
          <w:rFonts w:ascii="Arial" w:hAnsi="Arial" w:cs="Arial"/>
          <w:iCs/>
          <w:sz w:val="22"/>
          <w:szCs w:val="22"/>
        </w:rPr>
        <w:t xml:space="preserve">elaborate v skladu z zahtevami tehničnih predpisov in skladno s Pravilnikom o pogojih in postopku za začetek, izvajanje in dokončanje tekočega in investicijskega vzdrževanja ter vzdrževalnih del v javno korist na področju železniške infrastrukture, </w:t>
      </w:r>
      <w:r w:rsidR="00111D4E">
        <w:rPr>
          <w:rFonts w:ascii="Arial" w:hAnsi="Arial" w:cs="Arial"/>
          <w:iCs/>
          <w:sz w:val="22"/>
          <w:szCs w:val="22"/>
        </w:rPr>
        <w:t>najmanj naslednje:</w:t>
      </w:r>
    </w:p>
    <w:p w14:paraId="36A3BDEB" w14:textId="77777777" w:rsidR="00630E4D" w:rsidRPr="00FC52F5" w:rsidRDefault="00630E4D"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Geodetski načrt,</w:t>
      </w:r>
    </w:p>
    <w:p w14:paraId="42B9B198" w14:textId="77777777" w:rsidR="00630E4D" w:rsidRPr="00FC52F5" w:rsidRDefault="00D20220"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Geološko-geotehnični elaborat</w:t>
      </w:r>
      <w:r w:rsidR="00A739E0">
        <w:rPr>
          <w:rFonts w:ascii="Arial" w:hAnsi="Arial" w:cs="Arial"/>
          <w:iCs/>
          <w:color w:val="000000"/>
          <w:szCs w:val="22"/>
        </w:rPr>
        <w:t xml:space="preserve"> oz. načrt</w:t>
      </w:r>
      <w:r w:rsidR="00630E4D" w:rsidRPr="00FC52F5">
        <w:rPr>
          <w:rFonts w:ascii="Arial" w:hAnsi="Arial" w:cs="Arial"/>
          <w:iCs/>
          <w:color w:val="000000"/>
          <w:szCs w:val="22"/>
        </w:rPr>
        <w:t>,</w:t>
      </w:r>
    </w:p>
    <w:p w14:paraId="68DEEA29" w14:textId="4B5E726E" w:rsidR="00630E4D" w:rsidRPr="00FC52F5" w:rsidRDefault="000F6044"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w:t>
      </w:r>
      <w:r w:rsidR="00630E4D" w:rsidRPr="00FC52F5">
        <w:rPr>
          <w:rFonts w:ascii="Arial" w:hAnsi="Arial" w:cs="Arial"/>
          <w:iCs/>
          <w:color w:val="000000"/>
          <w:szCs w:val="22"/>
        </w:rPr>
        <w:t>Elaborat</w:t>
      </w:r>
      <w:r>
        <w:rPr>
          <w:rFonts w:ascii="Arial" w:hAnsi="Arial" w:cs="Arial"/>
          <w:iCs/>
          <w:color w:val="000000"/>
          <w:szCs w:val="22"/>
        </w:rPr>
        <w:t>)</w:t>
      </w:r>
      <w:r w:rsidR="00630E4D" w:rsidRPr="00FC52F5">
        <w:rPr>
          <w:rFonts w:ascii="Arial" w:hAnsi="Arial" w:cs="Arial"/>
          <w:iCs/>
          <w:color w:val="000000"/>
          <w:szCs w:val="22"/>
        </w:rPr>
        <w:t xml:space="preserve"> tehnologije izvajanja del,</w:t>
      </w:r>
    </w:p>
    <w:p w14:paraId="4ACA0DD8" w14:textId="156B026B" w:rsidR="00630E4D" w:rsidRPr="00FC52F5" w:rsidRDefault="002F0BFD"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w:t>
      </w:r>
      <w:r w:rsidR="00630E4D" w:rsidRPr="00FC52F5">
        <w:rPr>
          <w:rFonts w:ascii="Arial" w:hAnsi="Arial" w:cs="Arial"/>
          <w:iCs/>
          <w:color w:val="000000"/>
          <w:szCs w:val="22"/>
        </w:rPr>
        <w:t>Elaborat</w:t>
      </w:r>
      <w:r>
        <w:rPr>
          <w:rFonts w:ascii="Arial" w:hAnsi="Arial" w:cs="Arial"/>
          <w:iCs/>
          <w:color w:val="000000"/>
          <w:szCs w:val="22"/>
        </w:rPr>
        <w:t>)</w:t>
      </w:r>
      <w:r w:rsidR="00630E4D" w:rsidRPr="00FC52F5">
        <w:rPr>
          <w:rFonts w:ascii="Arial" w:hAnsi="Arial" w:cs="Arial"/>
          <w:iCs/>
          <w:color w:val="000000"/>
          <w:szCs w:val="22"/>
        </w:rPr>
        <w:t xml:space="preserve"> tehnologije </w:t>
      </w:r>
      <w:r w:rsidR="000B26C0" w:rsidRPr="00FC52F5">
        <w:rPr>
          <w:rFonts w:ascii="Arial" w:hAnsi="Arial" w:cs="Arial"/>
          <w:iCs/>
          <w:color w:val="000000"/>
          <w:szCs w:val="22"/>
        </w:rPr>
        <w:t xml:space="preserve">železniškega </w:t>
      </w:r>
      <w:r w:rsidR="00630E4D" w:rsidRPr="00FC52F5">
        <w:rPr>
          <w:rFonts w:ascii="Arial" w:hAnsi="Arial" w:cs="Arial"/>
          <w:iCs/>
          <w:color w:val="000000"/>
          <w:szCs w:val="22"/>
        </w:rPr>
        <w:t>prometa v času gradnje</w:t>
      </w:r>
      <w:r w:rsidR="0046420C">
        <w:rPr>
          <w:rFonts w:ascii="Arial" w:hAnsi="Arial" w:cs="Arial"/>
          <w:iCs/>
          <w:color w:val="000000"/>
          <w:szCs w:val="22"/>
        </w:rPr>
        <w:t xml:space="preserve"> (</w:t>
      </w:r>
      <w:r w:rsidR="0046420C" w:rsidRPr="0046420C">
        <w:rPr>
          <w:rFonts w:ascii="Arial" w:hAnsi="Arial" w:cs="Arial"/>
          <w:iCs/>
          <w:color w:val="000000"/>
          <w:szCs w:val="22"/>
        </w:rPr>
        <w:t>v Elaboratu tehnologije železniškega prometa je potrebno pri opisu posameznih faz dodati tudi situacijski načrt posamezne faze (kaj bo odprto za promet oziroma zaprto)</w:t>
      </w:r>
      <w:r w:rsidR="0046420C">
        <w:rPr>
          <w:rFonts w:ascii="Arial" w:hAnsi="Arial" w:cs="Arial"/>
          <w:iCs/>
          <w:color w:val="000000"/>
          <w:szCs w:val="22"/>
        </w:rPr>
        <w:t>,</w:t>
      </w:r>
    </w:p>
    <w:p w14:paraId="44820756" w14:textId="6DDC390D" w:rsidR="000B26C0" w:rsidRDefault="002F0BFD"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w:t>
      </w:r>
      <w:r w:rsidR="000B26C0" w:rsidRPr="00FC52F5">
        <w:rPr>
          <w:rFonts w:ascii="Arial" w:hAnsi="Arial" w:cs="Arial"/>
          <w:iCs/>
          <w:color w:val="000000"/>
          <w:szCs w:val="22"/>
        </w:rPr>
        <w:t>Elaborat</w:t>
      </w:r>
      <w:r>
        <w:rPr>
          <w:rFonts w:ascii="Arial" w:hAnsi="Arial" w:cs="Arial"/>
          <w:iCs/>
          <w:color w:val="000000"/>
          <w:szCs w:val="22"/>
        </w:rPr>
        <w:t>)</w:t>
      </w:r>
      <w:r w:rsidR="000B26C0" w:rsidRPr="00FC52F5">
        <w:rPr>
          <w:rFonts w:ascii="Arial" w:hAnsi="Arial" w:cs="Arial"/>
          <w:iCs/>
          <w:color w:val="000000"/>
          <w:szCs w:val="22"/>
        </w:rPr>
        <w:t xml:space="preserve"> postopnega vključevanja v </w:t>
      </w:r>
      <w:r w:rsidR="00565879">
        <w:rPr>
          <w:rFonts w:ascii="Arial" w:hAnsi="Arial" w:cs="Arial"/>
          <w:iCs/>
          <w:color w:val="000000"/>
          <w:szCs w:val="22"/>
        </w:rPr>
        <w:t>obratovanje</w:t>
      </w:r>
      <w:r w:rsidR="0046420C">
        <w:rPr>
          <w:rFonts w:ascii="Arial" w:hAnsi="Arial" w:cs="Arial"/>
          <w:iCs/>
          <w:color w:val="000000"/>
          <w:szCs w:val="22"/>
        </w:rPr>
        <w:t xml:space="preserve"> (</w:t>
      </w:r>
      <w:r w:rsidR="0046420C" w:rsidRPr="0046420C">
        <w:rPr>
          <w:rFonts w:ascii="Arial" w:hAnsi="Arial" w:cs="Arial"/>
          <w:iCs/>
          <w:color w:val="000000"/>
          <w:szCs w:val="22"/>
        </w:rPr>
        <w:t>v Elaboratu tehnologije železniškega prometa je potrebno pri opisu posameznih faz dodati tudi situacijski načrt posamezne faze (kaj bo odprto za promet oziroma zaprto)</w:t>
      </w:r>
      <w:r w:rsidR="0046420C">
        <w:rPr>
          <w:rFonts w:ascii="Arial" w:hAnsi="Arial" w:cs="Arial"/>
          <w:iCs/>
          <w:color w:val="000000"/>
          <w:szCs w:val="22"/>
        </w:rPr>
        <w:t>,</w:t>
      </w:r>
    </w:p>
    <w:p w14:paraId="69211A38" w14:textId="21C5CCEF" w:rsidR="007A6773" w:rsidRPr="007A6773" w:rsidRDefault="007A6773" w:rsidP="00710664">
      <w:pPr>
        <w:pStyle w:val="Odstavekseznama"/>
        <w:numPr>
          <w:ilvl w:val="0"/>
          <w:numId w:val="18"/>
        </w:numPr>
        <w:spacing w:line="276" w:lineRule="auto"/>
        <w:rPr>
          <w:rFonts w:ascii="Arial" w:hAnsi="Arial" w:cs="Arial"/>
          <w:iCs/>
          <w:color w:val="000000"/>
          <w:szCs w:val="22"/>
        </w:rPr>
      </w:pPr>
      <w:r>
        <w:rPr>
          <w:rFonts w:cs="Tahoma"/>
        </w:rPr>
        <w:t>Načrt (</w:t>
      </w:r>
      <w:r w:rsidRPr="007A6773">
        <w:rPr>
          <w:rFonts w:cs="Tahoma"/>
        </w:rPr>
        <w:t>Elaborat</w:t>
      </w:r>
      <w:r>
        <w:rPr>
          <w:rFonts w:cs="Tahoma"/>
        </w:rPr>
        <w:t>)</w:t>
      </w:r>
      <w:r w:rsidRPr="007A6773">
        <w:rPr>
          <w:rFonts w:cs="Tahoma"/>
        </w:rPr>
        <w:t xml:space="preserve"> začasnih ukrepov na železniški in cestni infrastrukturi zaradi gradnje,</w:t>
      </w:r>
    </w:p>
    <w:p w14:paraId="4B604F59" w14:textId="77777777" w:rsidR="000B26C0" w:rsidRDefault="000B26C0"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Načrt gospodarjenja z gradbenimi odpadki</w:t>
      </w:r>
      <w:r w:rsidR="00C80072">
        <w:rPr>
          <w:rFonts w:ascii="Arial" w:hAnsi="Arial" w:cs="Arial"/>
          <w:iCs/>
          <w:color w:val="000000"/>
          <w:szCs w:val="22"/>
        </w:rPr>
        <w:t>,</w:t>
      </w:r>
    </w:p>
    <w:p w14:paraId="48D0F2C2" w14:textId="77777777" w:rsidR="00C80072" w:rsidRPr="00C80072" w:rsidRDefault="00C80072" w:rsidP="00710664">
      <w:pPr>
        <w:pStyle w:val="Odstavekseznama"/>
        <w:numPr>
          <w:ilvl w:val="0"/>
          <w:numId w:val="18"/>
        </w:numPr>
        <w:spacing w:line="276" w:lineRule="auto"/>
        <w:rPr>
          <w:rFonts w:ascii="Arial" w:hAnsi="Arial" w:cs="Arial"/>
          <w:iCs/>
          <w:color w:val="000000"/>
          <w:szCs w:val="22"/>
        </w:rPr>
      </w:pPr>
      <w:r w:rsidRPr="00C80072">
        <w:rPr>
          <w:rFonts w:ascii="Arial" w:hAnsi="Arial" w:cs="Arial"/>
          <w:iCs/>
          <w:color w:val="000000"/>
          <w:szCs w:val="22"/>
        </w:rPr>
        <w:t>Načrt ravnanja z izkopno zemljino in analize tal</w:t>
      </w:r>
      <w:r>
        <w:rPr>
          <w:rFonts w:ascii="Arial" w:hAnsi="Arial" w:cs="Arial"/>
          <w:iCs/>
          <w:color w:val="000000"/>
          <w:szCs w:val="22"/>
        </w:rPr>
        <w:t>,</w:t>
      </w:r>
    </w:p>
    <w:p w14:paraId="12FDC5C2" w14:textId="147A69DB" w:rsidR="00DF1D16" w:rsidRDefault="00DF1D16"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 xml:space="preserve">Katastrski </w:t>
      </w:r>
      <w:r w:rsidR="00A83BFE">
        <w:rPr>
          <w:rFonts w:ascii="Arial" w:hAnsi="Arial" w:cs="Arial"/>
          <w:iCs/>
          <w:color w:val="000000"/>
          <w:szCs w:val="22"/>
        </w:rPr>
        <w:t>načrt (</w:t>
      </w:r>
      <w:r w:rsidRPr="00FC52F5">
        <w:rPr>
          <w:rFonts w:ascii="Arial" w:hAnsi="Arial" w:cs="Arial"/>
          <w:iCs/>
          <w:color w:val="000000"/>
          <w:szCs w:val="22"/>
        </w:rPr>
        <w:t>elaborat</w:t>
      </w:r>
      <w:r w:rsidR="00A83BFE">
        <w:rPr>
          <w:rFonts w:ascii="Arial" w:hAnsi="Arial" w:cs="Arial"/>
          <w:iCs/>
          <w:color w:val="000000"/>
          <w:szCs w:val="22"/>
        </w:rPr>
        <w:t>)</w:t>
      </w:r>
      <w:r w:rsidRPr="00FC52F5">
        <w:rPr>
          <w:rFonts w:ascii="Arial" w:hAnsi="Arial" w:cs="Arial"/>
          <w:iCs/>
          <w:color w:val="000000"/>
          <w:szCs w:val="22"/>
        </w:rPr>
        <w:t>,</w:t>
      </w:r>
    </w:p>
    <w:p w14:paraId="748B5047" w14:textId="0AD47695" w:rsidR="000F6044" w:rsidRPr="000F6044" w:rsidRDefault="000F6044" w:rsidP="00710664">
      <w:pPr>
        <w:pStyle w:val="Odstavekseznama"/>
        <w:numPr>
          <w:ilvl w:val="0"/>
          <w:numId w:val="18"/>
        </w:numPr>
        <w:spacing w:line="276" w:lineRule="auto"/>
        <w:rPr>
          <w:rFonts w:ascii="Arial" w:hAnsi="Arial" w:cs="Arial"/>
          <w:iCs/>
          <w:color w:val="000000"/>
          <w:szCs w:val="22"/>
        </w:rPr>
      </w:pPr>
      <w:r>
        <w:rPr>
          <w:rFonts w:ascii="Arial" w:hAnsi="Arial" w:cs="Arial"/>
          <w:szCs w:val="22"/>
        </w:rPr>
        <w:t>Načrt (</w:t>
      </w:r>
      <w:r w:rsidR="00C41C6B" w:rsidRPr="000F6044">
        <w:rPr>
          <w:rFonts w:ascii="Arial" w:hAnsi="Arial" w:cs="Arial"/>
          <w:szCs w:val="22"/>
        </w:rPr>
        <w:t>Elaborat</w:t>
      </w:r>
      <w:r>
        <w:rPr>
          <w:rFonts w:ascii="Arial" w:hAnsi="Arial" w:cs="Arial"/>
          <w:szCs w:val="22"/>
        </w:rPr>
        <w:t>)</w:t>
      </w:r>
      <w:r w:rsidR="00C41C6B" w:rsidRPr="000F6044">
        <w:rPr>
          <w:rFonts w:ascii="Arial" w:hAnsi="Arial" w:cs="Arial"/>
          <w:szCs w:val="22"/>
        </w:rPr>
        <w:t xml:space="preserve"> vplivov na okolje</w:t>
      </w:r>
      <w:r w:rsidR="007A6773" w:rsidRPr="000F6044">
        <w:rPr>
          <w:rFonts w:ascii="Arial" w:hAnsi="Arial" w:cs="Arial"/>
          <w:szCs w:val="22"/>
        </w:rPr>
        <w:t xml:space="preserve"> </w:t>
      </w:r>
      <w:r w:rsidR="007A6773" w:rsidRPr="000F6044">
        <w:rPr>
          <w:rFonts w:cs="Tahoma"/>
        </w:rPr>
        <w:t>času gradnje ter načrt monitoringa v času gradnje in v času obratovanja</w:t>
      </w:r>
      <w:r w:rsidR="00C41C6B" w:rsidRPr="000F6044">
        <w:rPr>
          <w:rFonts w:ascii="Arial" w:hAnsi="Arial" w:cs="Arial"/>
          <w:szCs w:val="22"/>
        </w:rPr>
        <w:t xml:space="preserve"> </w:t>
      </w:r>
      <w:r w:rsidR="00565879" w:rsidRPr="000F6044">
        <w:rPr>
          <w:rFonts w:ascii="Arial" w:hAnsi="Arial" w:cs="Arial"/>
          <w:szCs w:val="22"/>
        </w:rPr>
        <w:t>ter drugi elaborati in študije, povezane z vplivi na okolje in povezanimi z varovanimi območji predmetnega posega,</w:t>
      </w:r>
      <w:r w:rsidRPr="000F6044">
        <w:rPr>
          <w:rFonts w:ascii="Arial" w:hAnsi="Arial" w:cs="Arial"/>
          <w:szCs w:val="22"/>
        </w:rPr>
        <w:t xml:space="preserve"> kot so: Načrt (</w:t>
      </w:r>
      <w:r w:rsidRPr="000F6044">
        <w:rPr>
          <w:rFonts w:ascii="Arial" w:hAnsi="Arial" w:cs="Arial"/>
          <w:iCs/>
          <w:color w:val="000000"/>
          <w:szCs w:val="22"/>
        </w:rPr>
        <w:t xml:space="preserve">Elaborat) </w:t>
      </w:r>
      <w:r w:rsidRPr="000F6044">
        <w:rPr>
          <w:rFonts w:ascii="Arial" w:hAnsi="Arial" w:cs="Arial"/>
          <w:szCs w:val="22"/>
        </w:rPr>
        <w:t xml:space="preserve">preprečevanja in zmanjševanja emisije delcev iz gradbišča, Analiza tveganja na </w:t>
      </w:r>
      <w:r w:rsidRPr="000F6044">
        <w:rPr>
          <w:rFonts w:ascii="Arial" w:hAnsi="Arial" w:cs="Arial"/>
          <w:szCs w:val="22"/>
        </w:rPr>
        <w:lastRenderedPageBreak/>
        <w:t xml:space="preserve">podnebne spremembe, </w:t>
      </w:r>
      <w:r w:rsidRPr="000F6044">
        <w:rPr>
          <w:rFonts w:ascii="Arial" w:hAnsi="Arial" w:cs="Arial"/>
        </w:rPr>
        <w:t xml:space="preserve">Hidrološko-hidravlična študija s kartami poplavne nevarnosti in </w:t>
      </w:r>
      <w:r w:rsidRPr="000F6044">
        <w:rPr>
          <w:rFonts w:ascii="Arial" w:hAnsi="Arial" w:cs="Arial"/>
          <w:iCs/>
          <w:color w:val="000000"/>
          <w:szCs w:val="22"/>
        </w:rPr>
        <w:t>Elektromagnetno sevanje</w:t>
      </w:r>
    </w:p>
    <w:p w14:paraId="27D4DE13" w14:textId="77777777" w:rsidR="00924463" w:rsidRDefault="00924463"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Študija obremenitve s hrupom s</w:t>
      </w:r>
      <w:r>
        <w:rPr>
          <w:rFonts w:ascii="Arial" w:hAnsi="Arial" w:cs="Arial"/>
          <w:iCs/>
          <w:color w:val="000000"/>
          <w:szCs w:val="22"/>
        </w:rPr>
        <w:t xml:space="preserve"> predlogom protihrupnih ukrepov,</w:t>
      </w:r>
    </w:p>
    <w:p w14:paraId="2C585718" w14:textId="77777777" w:rsidR="00924463" w:rsidRDefault="00924463"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Elaborat oblikovanja protihrupne zaščite,</w:t>
      </w:r>
    </w:p>
    <w:p w14:paraId="5412058A" w14:textId="161AF618" w:rsidR="00924463" w:rsidRPr="0046420C" w:rsidRDefault="00924463" w:rsidP="0046420C">
      <w:pPr>
        <w:pStyle w:val="Odstavekseznama"/>
        <w:numPr>
          <w:ilvl w:val="0"/>
          <w:numId w:val="18"/>
        </w:numPr>
        <w:rPr>
          <w:rFonts w:ascii="Arial" w:hAnsi="Arial" w:cs="Arial"/>
          <w:iCs/>
          <w:color w:val="000000"/>
          <w:szCs w:val="22"/>
        </w:rPr>
      </w:pPr>
      <w:r w:rsidRPr="0046420C">
        <w:rPr>
          <w:rFonts w:ascii="Arial" w:hAnsi="Arial" w:cs="Arial"/>
          <w:iCs/>
          <w:color w:val="000000"/>
          <w:szCs w:val="22"/>
        </w:rPr>
        <w:t>Načrt aktivne protihrupne zaščite</w:t>
      </w:r>
      <w:r w:rsidR="0046420C" w:rsidRPr="0046420C">
        <w:rPr>
          <w:rFonts w:ascii="Arial" w:hAnsi="Arial" w:cs="Arial"/>
          <w:iCs/>
          <w:color w:val="000000"/>
          <w:szCs w:val="22"/>
        </w:rPr>
        <w:t xml:space="preserve"> (pri Načrtu aktivne zaščite proti hrupu je potrebno posamezna  dela uskladiti z ostalimi elaborati (postopno vključevanje – zapore tirov in podobno – zaradi ne zaželenega podvajanja posameznih zaprtij tirov)</w:t>
      </w:r>
      <w:r w:rsidR="0046420C">
        <w:rPr>
          <w:rFonts w:ascii="Arial" w:hAnsi="Arial" w:cs="Arial"/>
          <w:iCs/>
          <w:color w:val="000000"/>
          <w:szCs w:val="22"/>
        </w:rPr>
        <w:t>,</w:t>
      </w:r>
    </w:p>
    <w:p w14:paraId="1C737660" w14:textId="092A5399" w:rsidR="00C41C6B" w:rsidRPr="00FC52F5" w:rsidRDefault="00A83BFE"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w:t>
      </w:r>
      <w:r w:rsidR="00C41C6B" w:rsidRPr="00FC52F5">
        <w:rPr>
          <w:rFonts w:ascii="Arial" w:hAnsi="Arial" w:cs="Arial"/>
          <w:iCs/>
          <w:color w:val="000000"/>
          <w:szCs w:val="22"/>
        </w:rPr>
        <w:t>Elaborat</w:t>
      </w:r>
      <w:r>
        <w:rPr>
          <w:rFonts w:ascii="Arial" w:hAnsi="Arial" w:cs="Arial"/>
          <w:iCs/>
          <w:color w:val="000000"/>
          <w:szCs w:val="22"/>
        </w:rPr>
        <w:t>)</w:t>
      </w:r>
      <w:r w:rsidR="00C41C6B" w:rsidRPr="00FC52F5">
        <w:rPr>
          <w:rFonts w:ascii="Arial" w:hAnsi="Arial" w:cs="Arial"/>
          <w:iCs/>
          <w:color w:val="000000"/>
          <w:szCs w:val="22"/>
        </w:rPr>
        <w:t xml:space="preserve"> informacijskih oznak in opreme na postaji</w:t>
      </w:r>
      <w:r w:rsidR="00565879">
        <w:rPr>
          <w:rFonts w:ascii="Arial" w:hAnsi="Arial" w:cs="Arial"/>
          <w:iCs/>
          <w:color w:val="000000"/>
          <w:szCs w:val="22"/>
        </w:rPr>
        <w:t>,</w:t>
      </w:r>
    </w:p>
    <w:p w14:paraId="1490F15B" w14:textId="34B4DCAD" w:rsidR="00C41C6B" w:rsidRDefault="00C41C6B" w:rsidP="00710664">
      <w:pPr>
        <w:pStyle w:val="Odstavekseznama"/>
        <w:numPr>
          <w:ilvl w:val="0"/>
          <w:numId w:val="18"/>
        </w:numPr>
        <w:spacing w:line="276" w:lineRule="auto"/>
        <w:rPr>
          <w:rFonts w:ascii="Arial" w:hAnsi="Arial" w:cs="Arial"/>
          <w:iCs/>
          <w:color w:val="000000"/>
          <w:szCs w:val="22"/>
        </w:rPr>
      </w:pPr>
      <w:r w:rsidRPr="00FC52F5">
        <w:rPr>
          <w:rFonts w:ascii="Arial" w:hAnsi="Arial" w:cs="Arial"/>
          <w:iCs/>
          <w:color w:val="000000"/>
          <w:szCs w:val="22"/>
        </w:rPr>
        <w:t>Elaborat</w:t>
      </w:r>
      <w:r w:rsidR="00A739E0">
        <w:rPr>
          <w:rFonts w:ascii="Arial" w:hAnsi="Arial" w:cs="Arial"/>
          <w:iCs/>
          <w:color w:val="000000"/>
          <w:szCs w:val="22"/>
        </w:rPr>
        <w:t xml:space="preserve">/Študija </w:t>
      </w:r>
      <w:r w:rsidRPr="00FC52F5">
        <w:rPr>
          <w:rFonts w:ascii="Arial" w:hAnsi="Arial" w:cs="Arial"/>
          <w:iCs/>
          <w:color w:val="000000"/>
          <w:szCs w:val="22"/>
        </w:rPr>
        <w:t>požarne varnosti</w:t>
      </w:r>
    </w:p>
    <w:p w14:paraId="7AF4D6B4" w14:textId="1787393B" w:rsidR="00111D4E" w:rsidRDefault="00111D4E"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organizacije gradbišča</w:t>
      </w:r>
    </w:p>
    <w:p w14:paraId="5BCB0B8E" w14:textId="40801D63" w:rsidR="00111D4E" w:rsidRDefault="00111D4E" w:rsidP="00710664">
      <w:pPr>
        <w:pStyle w:val="Odstavekseznama"/>
        <w:numPr>
          <w:ilvl w:val="0"/>
          <w:numId w:val="18"/>
        </w:numPr>
        <w:spacing w:line="276" w:lineRule="auto"/>
        <w:rPr>
          <w:rFonts w:ascii="Arial" w:hAnsi="Arial" w:cs="Arial"/>
          <w:iCs/>
          <w:color w:val="000000"/>
          <w:szCs w:val="22"/>
        </w:rPr>
      </w:pPr>
      <w:r>
        <w:rPr>
          <w:rFonts w:ascii="Arial" w:hAnsi="Arial" w:cs="Arial"/>
          <w:iCs/>
          <w:color w:val="000000"/>
          <w:szCs w:val="22"/>
        </w:rPr>
        <w:t>Načrt razmejitve upravljanja in vzdrževanja</w:t>
      </w:r>
    </w:p>
    <w:p w14:paraId="50353534" w14:textId="77777777" w:rsidR="007A6773" w:rsidRPr="007A6773" w:rsidRDefault="007A6773" w:rsidP="00710664">
      <w:pPr>
        <w:pStyle w:val="Odstavekseznama"/>
        <w:numPr>
          <w:ilvl w:val="0"/>
          <w:numId w:val="18"/>
        </w:numPr>
        <w:spacing w:line="276" w:lineRule="auto"/>
        <w:rPr>
          <w:rFonts w:ascii="Arial" w:hAnsi="Arial" w:cs="Arial"/>
          <w:iCs/>
          <w:color w:val="000000"/>
          <w:szCs w:val="22"/>
        </w:rPr>
      </w:pPr>
      <w:r w:rsidRPr="007A6773">
        <w:rPr>
          <w:rFonts w:cs="Tahoma"/>
        </w:rPr>
        <w:t>Skupni projektantski predračun</w:t>
      </w:r>
    </w:p>
    <w:p w14:paraId="1787F78B" w14:textId="77777777" w:rsidR="009167F3" w:rsidRPr="00FC52F5" w:rsidRDefault="009167F3" w:rsidP="00BC5FCD">
      <w:pPr>
        <w:tabs>
          <w:tab w:val="left" w:pos="0"/>
        </w:tabs>
        <w:spacing w:line="276" w:lineRule="auto"/>
        <w:rPr>
          <w:rFonts w:ascii="Arial" w:hAnsi="Arial" w:cs="Arial"/>
          <w:i/>
          <w:u w:val="single"/>
          <w:lang w:eastAsia="sl-SI"/>
        </w:rPr>
      </w:pPr>
    </w:p>
    <w:p w14:paraId="56304DE9" w14:textId="77777777" w:rsidR="009167F3" w:rsidRPr="00FC52F5" w:rsidRDefault="009E38DC" w:rsidP="00BC5FCD">
      <w:pPr>
        <w:tabs>
          <w:tab w:val="left" w:pos="0"/>
        </w:tabs>
        <w:spacing w:line="276" w:lineRule="auto"/>
        <w:rPr>
          <w:rFonts w:ascii="Arial" w:hAnsi="Arial" w:cs="Arial"/>
          <w:i/>
          <w:u w:val="single"/>
          <w:lang w:eastAsia="sl-SI"/>
        </w:rPr>
      </w:pPr>
      <w:r w:rsidRPr="00FC52F5">
        <w:rPr>
          <w:rFonts w:ascii="Arial" w:hAnsi="Arial" w:cs="Arial"/>
          <w:i/>
          <w:u w:val="single"/>
          <w:lang w:eastAsia="sl-SI"/>
        </w:rPr>
        <w:t>Geodetski načrt</w:t>
      </w:r>
    </w:p>
    <w:p w14:paraId="53ADDFF2" w14:textId="77777777" w:rsidR="00F965CE" w:rsidRDefault="00D11206" w:rsidP="00BC5FCD">
      <w:pPr>
        <w:tabs>
          <w:tab w:val="left" w:pos="0"/>
        </w:tabs>
        <w:spacing w:line="276" w:lineRule="auto"/>
        <w:rPr>
          <w:rFonts w:ascii="Arial" w:eastAsia="Times New Roman" w:hAnsi="Arial" w:cs="Arial"/>
          <w:spacing w:val="-5"/>
          <w:lang w:eastAsia="sl-SI"/>
        </w:rPr>
      </w:pPr>
      <w:r w:rsidRPr="00FC52F5">
        <w:rPr>
          <w:rFonts w:ascii="Arial" w:hAnsi="Arial" w:cs="Arial"/>
        </w:rPr>
        <w:t>Izdelati je potrebno geodetski načrt v skladu s Pravilnikom o geodetskem načrtu ( Ur. list RS št. 40/2004). Geodetski načrt lahko potrdi samo odgovorni geodet. Obvezna je računalniška obdelava v okolju Autocad.</w:t>
      </w:r>
      <w:r w:rsidR="00F965CE">
        <w:rPr>
          <w:rFonts w:ascii="Arial" w:hAnsi="Arial" w:cs="Arial"/>
        </w:rPr>
        <w:t xml:space="preserve"> </w:t>
      </w:r>
      <w:r w:rsidR="00F965CE" w:rsidRPr="00FC52F5">
        <w:rPr>
          <w:rFonts w:ascii="Arial" w:eastAsia="Times New Roman" w:hAnsi="Arial" w:cs="Arial"/>
          <w:spacing w:val="-5"/>
          <w:lang w:eastAsia="sl-SI"/>
        </w:rPr>
        <w:t>Digitalni prostorski prikazi grafičnih kart morajo biti  izdelani v skladu s pravili geografskih informacijskih sistemov. Formalni prostorski podatki morajo biti geolocirani v državnem koordinatnem sistemu.</w:t>
      </w:r>
    </w:p>
    <w:p w14:paraId="2EDAC077" w14:textId="77777777" w:rsidR="00F965CE" w:rsidRDefault="00F965CE" w:rsidP="00BC5FCD">
      <w:pPr>
        <w:tabs>
          <w:tab w:val="left" w:pos="0"/>
        </w:tabs>
        <w:spacing w:line="276" w:lineRule="auto"/>
        <w:rPr>
          <w:rFonts w:ascii="Arial" w:eastAsia="Times New Roman" w:hAnsi="Arial" w:cs="Arial"/>
          <w:spacing w:val="-5"/>
          <w:lang w:eastAsia="sl-SI"/>
        </w:rPr>
      </w:pPr>
    </w:p>
    <w:p w14:paraId="7A31D010" w14:textId="48097BAF" w:rsidR="00D20220" w:rsidRPr="00F965CE" w:rsidRDefault="00D20220" w:rsidP="00F965CE">
      <w:pPr>
        <w:tabs>
          <w:tab w:val="left" w:pos="0"/>
        </w:tabs>
        <w:spacing w:line="276" w:lineRule="auto"/>
        <w:rPr>
          <w:rFonts w:ascii="Arial" w:hAnsi="Arial" w:cs="Arial"/>
        </w:rPr>
      </w:pPr>
      <w:r w:rsidRPr="00FC52F5">
        <w:rPr>
          <w:rFonts w:ascii="Arial" w:hAnsi="Arial" w:cs="Arial"/>
          <w:i/>
          <w:u w:val="single"/>
          <w:lang w:eastAsia="sl-SI"/>
        </w:rPr>
        <w:t>Geološko-geotehnični elaborat</w:t>
      </w:r>
      <w:r w:rsidR="00A739E0">
        <w:rPr>
          <w:rFonts w:ascii="Arial" w:hAnsi="Arial" w:cs="Arial"/>
          <w:i/>
          <w:u w:val="single"/>
          <w:lang w:eastAsia="sl-SI"/>
        </w:rPr>
        <w:t xml:space="preserve"> oz. načrt</w:t>
      </w:r>
    </w:p>
    <w:p w14:paraId="6407FEDB" w14:textId="653647EE" w:rsidR="00D20220" w:rsidRPr="00FC52F5" w:rsidRDefault="00D20220" w:rsidP="00BC5FCD">
      <w:pPr>
        <w:spacing w:line="276" w:lineRule="auto"/>
        <w:rPr>
          <w:rFonts w:ascii="Arial" w:hAnsi="Arial" w:cs="Arial"/>
        </w:rPr>
      </w:pPr>
      <w:r w:rsidRPr="00FC52F5">
        <w:rPr>
          <w:rFonts w:ascii="Arial" w:hAnsi="Arial" w:cs="Arial"/>
        </w:rPr>
        <w:t xml:space="preserve">V sklopu izdelave projektne dokumentacije je potrebno za železniško postajo </w:t>
      </w:r>
      <w:r w:rsidR="00E90829">
        <w:rPr>
          <w:rFonts w:ascii="Arial" w:hAnsi="Arial" w:cs="Arial"/>
        </w:rPr>
        <w:t>Lesce Bled</w:t>
      </w:r>
      <w:r w:rsidRPr="00FC52F5">
        <w:rPr>
          <w:rFonts w:ascii="Arial" w:hAnsi="Arial" w:cs="Arial"/>
        </w:rPr>
        <w:t xml:space="preserve"> izdelati geološko-geotehnični elaborat. Za potrebe izdelave geološko-geotehničnega elaborata mora projektant v okviru te naloge angažirati ustrezno strokovno inštitucijo, ki je dolžna izvesti vse tiste geološko-geotehnične ter hidrogeološke raziskave na osnovi katerih bo možno izdelati ustrezne projektne rešitve. Ta mora podati hidrogeološke razmere v vplivnem območju gradnje, geomehanske pogoje temeljenja objekta in zaščite gradbene jame ter preveriti kakovost oziroma onesnaženost temeljnih tal na območju nadgradnje spodnjega ustroja železniških tirov. V poročilu mora biti za vplivno območje objekta podan celovit inženirsko-geološki model prostora z jasno definiranimi inženirsko geološkimi, hidrogeološkimi in geomehanskimi parametri temeljnih tal. S terenskimi in laboratorijskimi preiskavami je potrebno pridobiti rezultate o posedkih temeljnih tal pod nasipi, izračunati količine materialov potrebnih za vgradnjo v nasipe, izračunati nosilnost temeljnih tal in podati pogoje za temeljenje objektov; potrebno je preveriti možnost vgradnje materiala iz izkopov v nasipe.</w:t>
      </w:r>
    </w:p>
    <w:p w14:paraId="21C8F9F1" w14:textId="77777777" w:rsidR="009167F3" w:rsidRPr="00FC52F5" w:rsidRDefault="009167F3" w:rsidP="00BC5FCD">
      <w:pPr>
        <w:spacing w:line="276" w:lineRule="auto"/>
        <w:rPr>
          <w:rFonts w:ascii="Arial" w:hAnsi="Arial" w:cs="Arial"/>
        </w:rPr>
      </w:pPr>
    </w:p>
    <w:p w14:paraId="362958FC" w14:textId="77777777" w:rsidR="00D20220" w:rsidRPr="00FC52F5" w:rsidRDefault="00D20220" w:rsidP="00BC5FCD">
      <w:pPr>
        <w:spacing w:line="276" w:lineRule="auto"/>
        <w:rPr>
          <w:rFonts w:ascii="Arial" w:hAnsi="Arial" w:cs="Arial"/>
          <w:highlight w:val="yellow"/>
        </w:rPr>
      </w:pPr>
      <w:r w:rsidRPr="00FC52F5">
        <w:rPr>
          <w:rFonts w:ascii="Arial" w:hAnsi="Arial" w:cs="Arial"/>
        </w:rPr>
        <w:t>Za potrebe navedenega poročila (za vsako lokacijo posebej) je potrebno opraviti inženirsko geološki pregled območja, opraviti geotehnične terenske in laboratorijske preiskave. Terenske preiskave morajo obsegati 2 geotehnični sondažni vrtini, ki morata segati vsaj 4 m pod dno predvidene kote temeljenja podhoda oz. 2 m v kompaktno podlago. V sklopu geotehničnega</w:t>
      </w:r>
      <w:r w:rsidR="00A739E0">
        <w:rPr>
          <w:rFonts w:ascii="Arial" w:hAnsi="Arial" w:cs="Arial"/>
        </w:rPr>
        <w:t xml:space="preserve"> </w:t>
      </w:r>
      <w:r w:rsidRPr="00FC52F5">
        <w:rPr>
          <w:rFonts w:ascii="Arial" w:hAnsi="Arial" w:cs="Arial"/>
        </w:rPr>
        <w:t>vrtanja je potrebno izvesti vsaj 4 standardne penetracijske poizkuse, jedra vrtin je potrebno popisati v skladu standardno klasifikacijo zemljin in hribin ter jih fotografirati.</w:t>
      </w:r>
    </w:p>
    <w:p w14:paraId="6B478B7E" w14:textId="77777777" w:rsidR="009167F3" w:rsidRPr="00FC52F5" w:rsidRDefault="009167F3" w:rsidP="00BC5FCD">
      <w:pPr>
        <w:spacing w:line="276" w:lineRule="auto"/>
        <w:rPr>
          <w:rFonts w:ascii="Arial" w:hAnsi="Arial" w:cs="Arial"/>
        </w:rPr>
      </w:pPr>
    </w:p>
    <w:p w14:paraId="32BF59B5" w14:textId="77777777" w:rsidR="00D20220" w:rsidRPr="00FC52F5" w:rsidRDefault="00D20220" w:rsidP="00BC5FCD">
      <w:pPr>
        <w:spacing w:line="276" w:lineRule="auto"/>
        <w:rPr>
          <w:rFonts w:ascii="Arial" w:hAnsi="Arial" w:cs="Arial"/>
        </w:rPr>
      </w:pPr>
      <w:r w:rsidRPr="00FC52F5">
        <w:rPr>
          <w:rFonts w:ascii="Arial" w:hAnsi="Arial" w:cs="Arial"/>
        </w:rPr>
        <w:t xml:space="preserve">V geomehanskem laboratoriju je potrebno na vzorcih odvzetih zemljin izvesti vse identifikacijske preiskave, 10 preiskav zrnavostne preiskave na koherentnih materialih pa najmanj 5 preiskavi direktne strižne trdnosti in  preiskavi stisljivosti v edometrih z meritvami vodoprepustnosti. Za potrebe vpliva podzemne vode na geotehnične pogoje gradnje in vpliva železniškega prometa na podzemno vodo je potrebno izvesti tudi dve vrtini, ki bosta poleg geomehanskih podatkov z odvzemom vzorcev služili tudi kot piezometra za spremljanje </w:t>
      </w:r>
      <w:r w:rsidRPr="00FC52F5">
        <w:rPr>
          <w:rFonts w:ascii="Arial" w:hAnsi="Arial" w:cs="Arial"/>
        </w:rPr>
        <w:lastRenderedPageBreak/>
        <w:t>podzemne vode (nivo, kvaliteta). Definiranje lokacije piezometrov je naloga izvajalca geološko geotehničnih in hidrogeoloških raziskav.</w:t>
      </w:r>
    </w:p>
    <w:p w14:paraId="71E1552F" w14:textId="77777777" w:rsidR="009167F3" w:rsidRPr="00FC52F5" w:rsidRDefault="009167F3" w:rsidP="00BC5FCD">
      <w:pPr>
        <w:spacing w:line="276" w:lineRule="auto"/>
        <w:rPr>
          <w:rFonts w:ascii="Arial" w:hAnsi="Arial" w:cs="Arial"/>
        </w:rPr>
      </w:pPr>
    </w:p>
    <w:p w14:paraId="6C8DE382" w14:textId="77777777" w:rsidR="00D20220" w:rsidRPr="00FC52F5" w:rsidRDefault="00D20220" w:rsidP="00BC5FCD">
      <w:pPr>
        <w:spacing w:line="276" w:lineRule="auto"/>
        <w:rPr>
          <w:rFonts w:ascii="Arial" w:hAnsi="Arial" w:cs="Arial"/>
        </w:rPr>
      </w:pPr>
      <w:r w:rsidRPr="00FC52F5">
        <w:rPr>
          <w:rFonts w:ascii="Arial" w:hAnsi="Arial" w:cs="Arial"/>
        </w:rPr>
        <w:t>V ceni izvedbe terenskih preiskav morajo biti upoštevani transport na lokacije, priprava platojev za vrtalno garnituro in premiki med vrtinami, stroški čakanja vrtalne ekipe zaradi železniškega prometa, stroški soglasij in spremljave vzdrževalnih služb železnice.</w:t>
      </w:r>
    </w:p>
    <w:p w14:paraId="1A5DE0C0" w14:textId="77777777" w:rsidR="009167F3" w:rsidRPr="00FC52F5" w:rsidRDefault="009167F3" w:rsidP="00BC5FCD">
      <w:pPr>
        <w:spacing w:line="276" w:lineRule="auto"/>
        <w:rPr>
          <w:rFonts w:ascii="Arial" w:hAnsi="Arial" w:cs="Arial"/>
        </w:rPr>
      </w:pPr>
    </w:p>
    <w:p w14:paraId="1E83D63B" w14:textId="7A6F9E96" w:rsidR="00D20220" w:rsidRPr="00FC52F5" w:rsidRDefault="00D20220" w:rsidP="00BC5FCD">
      <w:pPr>
        <w:spacing w:line="276" w:lineRule="auto"/>
        <w:rPr>
          <w:rFonts w:ascii="Arial" w:hAnsi="Arial" w:cs="Arial"/>
        </w:rPr>
      </w:pPr>
      <w:r w:rsidRPr="00FC52F5">
        <w:rPr>
          <w:rFonts w:ascii="Arial" w:hAnsi="Arial" w:cs="Arial"/>
        </w:rPr>
        <w:t>Končni načrt mora biti usklajen z vsemi sodelujočimi. Izvajalec naloge mora koordinirati delo s svojimi podizvajalci ter strokovno službo naročnika. Za čim racionalnejšo izvedbo razpisanih del je potreben stalen stik na relaciji geomehanik – projektant - predstavnik naročnika (Inženir) ter zagotoviti sodelovanje na koordinacijskih sestankih pri naročniku in strokovni službi. Izdelovalec Geološko geotehničnega elaborata (načrta)</w:t>
      </w:r>
      <w:r w:rsidR="00A739E0">
        <w:rPr>
          <w:rFonts w:ascii="Arial" w:hAnsi="Arial" w:cs="Arial"/>
        </w:rPr>
        <w:t xml:space="preserve"> </w:t>
      </w:r>
      <w:r w:rsidRPr="00FC52F5">
        <w:rPr>
          <w:rFonts w:ascii="Arial" w:hAnsi="Arial" w:cs="Arial"/>
        </w:rPr>
        <w:t xml:space="preserve">mora odpraviti vse napake in pomanjkljivosti v končnem načrtu, ki bodo ugotovljene na podlagi recenzije dokumentacije ter smiselno upoštevati vse usmeritve naročnika in inženirja dane v fazi izdelave podlag. Za pripravo ponudbe je v prilogi priložen </w:t>
      </w:r>
      <w:r w:rsidR="00C436BC">
        <w:rPr>
          <w:rFonts w:ascii="Arial" w:hAnsi="Arial" w:cs="Arial"/>
        </w:rPr>
        <w:t xml:space="preserve">program glavnih geološko geotehničnih raziskav (glej Prilogo </w:t>
      </w:r>
      <w:r w:rsidR="001A0796">
        <w:rPr>
          <w:rFonts w:ascii="Arial" w:hAnsi="Arial" w:cs="Arial"/>
        </w:rPr>
        <w:t>3</w:t>
      </w:r>
      <w:r w:rsidR="00C436BC">
        <w:rPr>
          <w:rFonts w:ascii="Arial" w:hAnsi="Arial" w:cs="Arial"/>
        </w:rPr>
        <w:t>).</w:t>
      </w:r>
    </w:p>
    <w:p w14:paraId="42BE5CEA" w14:textId="77777777" w:rsidR="009167F3" w:rsidRPr="00FC52F5" w:rsidRDefault="009167F3" w:rsidP="00BC5FCD">
      <w:pPr>
        <w:spacing w:line="276" w:lineRule="auto"/>
        <w:rPr>
          <w:rFonts w:ascii="Arial" w:hAnsi="Arial" w:cs="Arial"/>
        </w:rPr>
      </w:pPr>
    </w:p>
    <w:p w14:paraId="1BFF61CA" w14:textId="77777777" w:rsidR="00D20220" w:rsidRPr="00FC52F5" w:rsidRDefault="00D20220" w:rsidP="00BC5FCD">
      <w:pPr>
        <w:spacing w:line="276" w:lineRule="auto"/>
        <w:rPr>
          <w:rFonts w:ascii="Arial" w:hAnsi="Arial" w:cs="Arial"/>
          <w:i/>
          <w:u w:val="single"/>
          <w:lang w:eastAsia="sl-SI"/>
        </w:rPr>
      </w:pPr>
      <w:r w:rsidRPr="00FC52F5">
        <w:rPr>
          <w:rFonts w:ascii="Arial" w:hAnsi="Arial" w:cs="Arial"/>
        </w:rPr>
        <w:t>V okviru geološko geotehničnih in hidrogeoloških raziskav mora izvajalec upoštevati naslednja splošna načela:</w:t>
      </w:r>
    </w:p>
    <w:p w14:paraId="2F5741A0"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Ponudnik mora pred pričetkom del skrbno pregledati in analizirati rezultate v preteklosti izvedenih raziskovalnih del;</w:t>
      </w:r>
    </w:p>
    <w:p w14:paraId="417D564A"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Poleg del v programu je potrebno za geotehnično zahtevnejša območja objektov oz. trase izvesti podrobno inženirsko-geološko in hidrogeološko kartiranje;</w:t>
      </w:r>
    </w:p>
    <w:p w14:paraId="00643372"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Dolžina vrtin je podana orientacijsko; izvajalec mora dolžino vrtin prilagoditi dejanskim geološko-geomehanskim in hidrogeološkim razmeram oz. veljavni zakonodaji – večjo globino vrtin od predvidene mora potrditi predstavnik naročnika;</w:t>
      </w:r>
    </w:p>
    <w:p w14:paraId="1F1658BC"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Piezometrske  vrtine se izvedejo v okviru geomehanskih vrtin in jih je potrebno aktivirati, ceviti in zaščititi z betonskim temeljem, pokrovom in obešanko;</w:t>
      </w:r>
    </w:p>
    <w:p w14:paraId="3756E03E"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Vrtine morajo biti izvedene tako, da se pridobi vrhunske vzorce izvrtenine - (prepovedano je prisilno izvlačenje vzorca iz jedrnika) ;</w:t>
      </w:r>
    </w:p>
    <w:p w14:paraId="1AE57860"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Raziskave SPT morajo biti izvedene in rezultati podani ter interpretirani v skladu priporočil ISMFE »Reference TEST Procedures: CPT-SPT-DP-WST«. Posebej opozarjamo, da mora biti zabijalni del opreme za SPT kalibriran glede prenosa energije;</w:t>
      </w:r>
    </w:p>
    <w:p w14:paraId="7047CA26"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Pridobljeni podatki morajo biti vrhunska osnova za izvedbo nosilnosti, izračunov posedkov in definiranje načina in kote temeljenja objektov;</w:t>
      </w:r>
    </w:p>
    <w:p w14:paraId="0D22F464"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Na osnovi pridobljenih podatkov je potrebno izdelati inženirsko-geološko karto ter predvideti način nadgradnje železniških tirov;</w:t>
      </w:r>
    </w:p>
    <w:p w14:paraId="1106590D"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Elaborat za raziskovani odsek naj med drugim vsebuje inženirsko-geološko karto v merilu 1:1000, z vzdolžnim profilom 1: 1000/100 in ustreznim številom karakterističnih in dovolj dolgih prečnih profilov v M 1:100;</w:t>
      </w:r>
    </w:p>
    <w:p w14:paraId="3B930E75"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V elaboratu mora biti podan celovit inženirsko-geološki model prostora z jasno definiranimi inženirsko geološkimi,  hidrogeološkimi in geomehanskimi parametri temeljnih tal;</w:t>
      </w:r>
    </w:p>
    <w:p w14:paraId="139E63F7"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 xml:space="preserve">S terenskimi in laboratorijskimi preiskavami je potrebno pridobiti rezultate o posedkih temeljnih tal in nasipov, izračunati količine materialov potrebnih za vgradnjo v nasipe, </w:t>
      </w:r>
      <w:r w:rsidRPr="00FC52F5">
        <w:rPr>
          <w:rFonts w:ascii="Arial" w:hAnsi="Arial" w:cs="Arial"/>
        </w:rPr>
        <w:lastRenderedPageBreak/>
        <w:t>izračunati nosilnost temeljnih tal in podati pogoje za temeljenje objektov, preveriti možnost vgradnje materiala in izkopa v nasipe;</w:t>
      </w:r>
    </w:p>
    <w:p w14:paraId="3E6DBCD1"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Končni elaborat mora biti usklajen z vsemi sodelujočimi partnerji. Izvajalec naloge mora koordinirati svoje delo s svojimi podizvajalci ter strokovno službo naročnika;</w:t>
      </w:r>
    </w:p>
    <w:p w14:paraId="12F17FB6"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Za usklajeno delo in čim racionalnejšo izvedbo razpisanih del je potreben stalen stik na relaciji geomehanik-projektant-predstavnik naročnika (Inženir) ter sodelovanje na koordinacijskih sestankih pri naročniku in strokovni službi;</w:t>
      </w:r>
    </w:p>
    <w:p w14:paraId="55BD1E2A"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odpraviti vse napake in pomanjkljivosti v končnem poročilu ter smiselno upoštevati vse usmeritve naročnika in inženirja dane v fazi izdelave strokovnih podlag.</w:t>
      </w:r>
      <w:r w:rsidR="00A47E6A" w:rsidRPr="00FC52F5">
        <w:rPr>
          <w:rFonts w:ascii="Arial" w:hAnsi="Arial" w:cs="Arial"/>
        </w:rPr>
        <w:t xml:space="preserve"> </w:t>
      </w:r>
      <w:r w:rsidRPr="00FC52F5">
        <w:rPr>
          <w:rFonts w:ascii="Arial" w:hAnsi="Arial" w:cs="Arial"/>
        </w:rPr>
        <w:t xml:space="preserve">Raziskave morajo potekati v skladu z veljavno zakonodajo in domačimi predpisi. Delovne metode morajo biti jasne in nedvoumne. Metodologija dela mora biti v skladu z načeli varstva narave in dobrega gospodarja. </w:t>
      </w:r>
    </w:p>
    <w:p w14:paraId="533B222D"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Pri izvedbi raziskav, vrednotenju rezultatov in izdelavi elaboratov je potrebno upoštevati SIST EN 1997-1 (Evrokod 7).</w:t>
      </w:r>
    </w:p>
    <w:p w14:paraId="1E9AE7ED"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Rezultati raziskav so last investitorja, zato mora izvajalec za vse oblike uporabe in javne predstavitve pridobiti soglasje Naročnika.</w:t>
      </w:r>
    </w:p>
    <w:p w14:paraId="37C01ED4"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 xml:space="preserve">Pridobitev soglasij lastnikov zemljišč, na katerih se bodo vršile raziskave, je obveznost izvajalca. </w:t>
      </w:r>
    </w:p>
    <w:p w14:paraId="606B798A" w14:textId="77777777" w:rsidR="00D20220" w:rsidRPr="00FC52F5" w:rsidRDefault="00D20220" w:rsidP="00710664">
      <w:pPr>
        <w:numPr>
          <w:ilvl w:val="0"/>
          <w:numId w:val="38"/>
        </w:numPr>
        <w:spacing w:line="276" w:lineRule="auto"/>
        <w:rPr>
          <w:rFonts w:ascii="Arial" w:hAnsi="Arial" w:cs="Arial"/>
        </w:rPr>
      </w:pPr>
      <w:r w:rsidRPr="00FC52F5">
        <w:rPr>
          <w:rFonts w:ascii="Arial" w:hAnsi="Arial" w:cs="Arial"/>
        </w:rPr>
        <w:t xml:space="preserve">Vsi stroški povezani s pridobivanjem soglasij lastnikov zemljišč, na katerih se bodo izvajale raziskave (kot npr. stroški odškodnin za poseg na nepremičnini, stroški vzpostavitve v prvotno stanje, ipd. )  bremenijo izvajalca in morajo biti vključeni v enotnih cenah specifikacije ponudbe. </w:t>
      </w:r>
    </w:p>
    <w:p w14:paraId="16228AC3" w14:textId="77777777" w:rsidR="009E38DC" w:rsidRPr="00FC52F5" w:rsidRDefault="00D20220" w:rsidP="00710664">
      <w:pPr>
        <w:numPr>
          <w:ilvl w:val="0"/>
          <w:numId w:val="38"/>
        </w:numPr>
        <w:spacing w:line="276" w:lineRule="auto"/>
        <w:rPr>
          <w:rFonts w:ascii="Arial" w:hAnsi="Arial" w:cs="Arial"/>
        </w:rPr>
      </w:pPr>
      <w:r w:rsidRPr="00FC52F5">
        <w:rPr>
          <w:rFonts w:ascii="Arial" w:hAnsi="Arial" w:cs="Arial"/>
        </w:rPr>
        <w:t>Izvajalec nadalje izključno sam in v celoti jamči in prevzema odgovornost za morebitno nastalo škodo na ljudeh ali premoženju, ki je posledica njegovega nestrokovnega ali malomarnega dejanja ali opustitve. Vse stroške, ki bi nastali iz tega naslova, nosi izbrani izvajalec sam.</w:t>
      </w:r>
    </w:p>
    <w:p w14:paraId="46321655" w14:textId="77777777" w:rsidR="00E92B80" w:rsidRPr="00FC52F5" w:rsidRDefault="00E92B80" w:rsidP="00BC5FCD">
      <w:pPr>
        <w:spacing w:line="276" w:lineRule="auto"/>
        <w:rPr>
          <w:rFonts w:ascii="Arial" w:hAnsi="Arial" w:cs="Arial"/>
          <w:i/>
          <w:u w:val="single"/>
          <w:lang w:eastAsia="sl-SI"/>
        </w:rPr>
      </w:pPr>
    </w:p>
    <w:p w14:paraId="4290D9C6" w14:textId="6BA23C00" w:rsidR="00630E4D" w:rsidRPr="00F716C0" w:rsidRDefault="00B033BF" w:rsidP="00BC5FCD">
      <w:pPr>
        <w:spacing w:line="276" w:lineRule="auto"/>
        <w:rPr>
          <w:rFonts w:ascii="Arial" w:hAnsi="Arial" w:cs="Arial"/>
          <w:i/>
          <w:u w:val="single"/>
          <w:lang w:eastAsia="sl-SI"/>
        </w:rPr>
      </w:pPr>
      <w:r w:rsidRPr="00C3127F">
        <w:rPr>
          <w:rFonts w:ascii="Arial" w:eastAsia="Times New Roman" w:hAnsi="Arial" w:cs="Arial"/>
          <w:iCs/>
          <w:color w:val="000000"/>
          <w:u w:val="single"/>
          <w:lang w:eastAsia="sl-SI"/>
        </w:rPr>
        <w:t>Načrt</w:t>
      </w:r>
      <w:r w:rsidR="00630E4D" w:rsidRPr="00C3127F">
        <w:rPr>
          <w:rFonts w:ascii="Arial" w:eastAsia="Times New Roman" w:hAnsi="Arial" w:cs="Arial"/>
          <w:iCs/>
          <w:color w:val="000000"/>
          <w:u w:val="single"/>
          <w:lang w:eastAsia="sl-SI"/>
        </w:rPr>
        <w:t xml:space="preserve"> tehnologije izvajanja del</w:t>
      </w:r>
      <w:r w:rsidR="00630E4D" w:rsidRPr="00F716C0">
        <w:rPr>
          <w:rFonts w:ascii="Arial" w:hAnsi="Arial" w:cs="Arial"/>
          <w:i/>
          <w:u w:val="single"/>
          <w:lang w:eastAsia="sl-SI"/>
        </w:rPr>
        <w:t xml:space="preserve"> </w:t>
      </w:r>
    </w:p>
    <w:p w14:paraId="49FF50E1" w14:textId="23312F41"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 xml:space="preserve">V </w:t>
      </w:r>
      <w:r w:rsidR="00B033BF">
        <w:rPr>
          <w:rFonts w:ascii="Arial" w:hAnsi="Arial" w:cs="Arial"/>
          <w:iCs/>
          <w:sz w:val="22"/>
          <w:szCs w:val="22"/>
        </w:rPr>
        <w:t>Načrtu</w:t>
      </w:r>
      <w:r w:rsidRPr="00FC52F5">
        <w:rPr>
          <w:rFonts w:ascii="Arial" w:hAnsi="Arial" w:cs="Arial"/>
          <w:iCs/>
          <w:sz w:val="22"/>
          <w:szCs w:val="22"/>
        </w:rPr>
        <w:t xml:space="preserve"> tehnologije izvajanja del je potrebno natančno opisati tehnologijo gradnje z opisom posameznih faz oz. opisom predvidene tehnologije izvajanja del (dela</w:t>
      </w:r>
      <w:r w:rsidR="00283C1C" w:rsidRPr="00FC52F5">
        <w:rPr>
          <w:rFonts w:ascii="Arial" w:hAnsi="Arial" w:cs="Arial"/>
          <w:iCs/>
          <w:sz w:val="22"/>
          <w:szCs w:val="22"/>
        </w:rPr>
        <w:t xml:space="preserve"> na tirnih napravah in peronih</w:t>
      </w:r>
      <w:r w:rsidRPr="00FC52F5">
        <w:rPr>
          <w:rFonts w:ascii="Arial" w:hAnsi="Arial" w:cs="Arial"/>
          <w:iCs/>
          <w:sz w:val="22"/>
          <w:szCs w:val="22"/>
        </w:rPr>
        <w:t xml:space="preserve">, </w:t>
      </w:r>
      <w:r w:rsidR="00283C1C" w:rsidRPr="00FC52F5">
        <w:rPr>
          <w:rFonts w:ascii="Arial" w:hAnsi="Arial" w:cs="Arial"/>
          <w:iCs/>
          <w:sz w:val="22"/>
          <w:szCs w:val="22"/>
        </w:rPr>
        <w:t xml:space="preserve">dela na vozni mreži, </w:t>
      </w:r>
      <w:r w:rsidRPr="00FC52F5">
        <w:rPr>
          <w:rFonts w:ascii="Arial" w:hAnsi="Arial" w:cs="Arial"/>
          <w:iCs/>
          <w:sz w:val="22"/>
          <w:szCs w:val="22"/>
        </w:rPr>
        <w:t xml:space="preserve">dela na </w:t>
      </w:r>
      <w:r w:rsidR="00283C1C" w:rsidRPr="00FC52F5">
        <w:rPr>
          <w:rFonts w:ascii="Arial" w:hAnsi="Arial" w:cs="Arial"/>
          <w:iCs/>
          <w:sz w:val="22"/>
          <w:szCs w:val="22"/>
        </w:rPr>
        <w:t>signalno varnostnih napravah</w:t>
      </w:r>
      <w:r w:rsidRPr="00FC52F5">
        <w:rPr>
          <w:rFonts w:ascii="Arial" w:hAnsi="Arial" w:cs="Arial"/>
          <w:iCs/>
          <w:sz w:val="22"/>
          <w:szCs w:val="22"/>
        </w:rPr>
        <w:t xml:space="preserve">, dela na </w:t>
      </w:r>
      <w:r w:rsidR="00283C1C" w:rsidRPr="00FC52F5">
        <w:rPr>
          <w:rFonts w:ascii="Arial" w:hAnsi="Arial" w:cs="Arial"/>
          <w:iCs/>
          <w:sz w:val="22"/>
          <w:szCs w:val="22"/>
        </w:rPr>
        <w:t xml:space="preserve">elektroenergetskih </w:t>
      </w:r>
      <w:r w:rsidRPr="00FC52F5">
        <w:rPr>
          <w:rFonts w:ascii="Arial" w:hAnsi="Arial" w:cs="Arial"/>
          <w:iCs/>
          <w:sz w:val="22"/>
          <w:szCs w:val="22"/>
        </w:rPr>
        <w:t>napravah, objektih, ...). Opisa</w:t>
      </w:r>
      <w:r w:rsidR="00283C1C" w:rsidRPr="00FC52F5">
        <w:rPr>
          <w:rFonts w:ascii="Arial" w:hAnsi="Arial" w:cs="Arial"/>
          <w:iCs/>
          <w:sz w:val="22"/>
          <w:szCs w:val="22"/>
        </w:rPr>
        <w:t>ti</w:t>
      </w:r>
      <w:r w:rsidRPr="00FC52F5">
        <w:rPr>
          <w:rFonts w:ascii="Arial" w:hAnsi="Arial" w:cs="Arial"/>
          <w:iCs/>
          <w:sz w:val="22"/>
          <w:szCs w:val="22"/>
        </w:rPr>
        <w:t xml:space="preserve"> </w:t>
      </w:r>
      <w:r w:rsidR="00A739E0">
        <w:rPr>
          <w:rFonts w:ascii="Arial" w:hAnsi="Arial" w:cs="Arial"/>
          <w:iCs/>
          <w:sz w:val="22"/>
          <w:szCs w:val="22"/>
        </w:rPr>
        <w:t xml:space="preserve">je </w:t>
      </w:r>
      <w:r w:rsidRPr="00FC52F5">
        <w:rPr>
          <w:rFonts w:ascii="Arial" w:hAnsi="Arial" w:cs="Arial"/>
          <w:iCs/>
          <w:sz w:val="22"/>
          <w:szCs w:val="22"/>
        </w:rPr>
        <w:t>potrebn</w:t>
      </w:r>
      <w:r w:rsidR="00283C1C" w:rsidRPr="00FC52F5">
        <w:rPr>
          <w:rFonts w:ascii="Arial" w:hAnsi="Arial" w:cs="Arial"/>
          <w:iCs/>
          <w:sz w:val="22"/>
          <w:szCs w:val="22"/>
        </w:rPr>
        <w:t>o tudi</w:t>
      </w:r>
      <w:r w:rsidRPr="00FC52F5">
        <w:rPr>
          <w:rFonts w:ascii="Arial" w:hAnsi="Arial" w:cs="Arial"/>
          <w:iCs/>
          <w:sz w:val="22"/>
          <w:szCs w:val="22"/>
        </w:rPr>
        <w:t xml:space="preserve"> prometne ureditve skladno s terminskim planom izvedbe</w:t>
      </w:r>
      <w:r w:rsidR="00A739E0">
        <w:rPr>
          <w:rFonts w:ascii="Arial" w:hAnsi="Arial" w:cs="Arial"/>
          <w:iCs/>
          <w:sz w:val="22"/>
          <w:szCs w:val="22"/>
        </w:rPr>
        <w:t xml:space="preserve"> del</w:t>
      </w:r>
      <w:r w:rsidRPr="00FC52F5">
        <w:rPr>
          <w:rFonts w:ascii="Arial" w:hAnsi="Arial" w:cs="Arial"/>
          <w:iCs/>
          <w:sz w:val="22"/>
          <w:szCs w:val="22"/>
        </w:rPr>
        <w:t xml:space="preserve"> in planiranimi zaporami za izvedbo (z navedbo vrste dela, vrste zapore (stalna, dnevna, trajanje dnevne zapore, .....). Upoštevani morajo biti tudi ukrepi za zmanjšanje morebitnih vplivov na okolje med samo izvedbo del skladno z veljavno zakonodajo ter skladno s splošnimi okoljevarstvenimi pogoji upravljavca JŽI (Priloga </w:t>
      </w:r>
      <w:r w:rsidR="001A0796">
        <w:rPr>
          <w:rFonts w:ascii="Arial" w:hAnsi="Arial" w:cs="Arial"/>
          <w:iCs/>
          <w:sz w:val="22"/>
          <w:szCs w:val="22"/>
        </w:rPr>
        <w:t>3</w:t>
      </w:r>
      <w:r w:rsidRPr="00FC52F5">
        <w:rPr>
          <w:rFonts w:ascii="Arial" w:hAnsi="Arial" w:cs="Arial"/>
          <w:iCs/>
          <w:sz w:val="22"/>
          <w:szCs w:val="22"/>
        </w:rPr>
        <w:t xml:space="preserve"> - Splošni okoljevarstveni pogoji Upravljavca JŽI). </w:t>
      </w:r>
    </w:p>
    <w:p w14:paraId="62CE9A4F" w14:textId="77777777" w:rsidR="009167F3" w:rsidRPr="00FC52F5" w:rsidRDefault="009167F3" w:rsidP="00BC5FCD">
      <w:pPr>
        <w:pStyle w:val="Default"/>
        <w:spacing w:line="276" w:lineRule="auto"/>
        <w:jc w:val="both"/>
        <w:rPr>
          <w:rFonts w:ascii="Arial" w:hAnsi="Arial" w:cs="Arial"/>
          <w:iCs/>
          <w:sz w:val="22"/>
          <w:szCs w:val="22"/>
        </w:rPr>
      </w:pPr>
    </w:p>
    <w:p w14:paraId="2B02A8FC" w14:textId="70EF6E4A"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 xml:space="preserve">V </w:t>
      </w:r>
      <w:r w:rsidR="00B033BF">
        <w:rPr>
          <w:rFonts w:ascii="Arial" w:hAnsi="Arial" w:cs="Arial"/>
          <w:iCs/>
          <w:sz w:val="22"/>
          <w:szCs w:val="22"/>
        </w:rPr>
        <w:t>Načrtu</w:t>
      </w:r>
      <w:r w:rsidRPr="00FC52F5">
        <w:rPr>
          <w:rFonts w:ascii="Arial" w:hAnsi="Arial" w:cs="Arial"/>
          <w:iCs/>
          <w:sz w:val="22"/>
          <w:szCs w:val="22"/>
        </w:rPr>
        <w:t xml:space="preserve"> tehnologije izvajanja del je potrebno natančno opisati kaj zajema posamezna faza, kako to vpliva na tehnologijo </w:t>
      </w:r>
      <w:r w:rsidR="001A0F5D" w:rsidRPr="00FC52F5">
        <w:rPr>
          <w:rFonts w:ascii="Arial" w:hAnsi="Arial" w:cs="Arial"/>
          <w:iCs/>
          <w:sz w:val="22"/>
          <w:szCs w:val="22"/>
        </w:rPr>
        <w:t xml:space="preserve">železniškega </w:t>
      </w:r>
      <w:r w:rsidRPr="00FC52F5">
        <w:rPr>
          <w:rFonts w:ascii="Arial" w:hAnsi="Arial" w:cs="Arial"/>
          <w:iCs/>
          <w:sz w:val="22"/>
          <w:szCs w:val="22"/>
        </w:rPr>
        <w:t xml:space="preserve">prometa in na posamezne aktivnosti služb upravljavca JŽI ter odvijanja </w:t>
      </w:r>
      <w:r w:rsidR="001A0F5D" w:rsidRPr="00FC52F5">
        <w:rPr>
          <w:rFonts w:ascii="Arial" w:hAnsi="Arial" w:cs="Arial"/>
          <w:iCs/>
          <w:sz w:val="22"/>
          <w:szCs w:val="22"/>
        </w:rPr>
        <w:t xml:space="preserve">železniškega </w:t>
      </w:r>
      <w:r w:rsidRPr="00FC52F5">
        <w:rPr>
          <w:rFonts w:ascii="Arial" w:hAnsi="Arial" w:cs="Arial"/>
          <w:iCs/>
          <w:sz w:val="22"/>
          <w:szCs w:val="22"/>
        </w:rPr>
        <w:t>prometa na območju objektov (npr. dela na posameznih fazah</w:t>
      </w:r>
      <w:r w:rsidR="00692D23">
        <w:rPr>
          <w:rFonts w:ascii="Arial" w:hAnsi="Arial" w:cs="Arial"/>
          <w:iCs/>
          <w:sz w:val="22"/>
          <w:szCs w:val="22"/>
        </w:rPr>
        <w:t xml:space="preserve"> </w:t>
      </w:r>
      <w:r w:rsidRPr="00FC52F5">
        <w:rPr>
          <w:rFonts w:ascii="Arial" w:hAnsi="Arial" w:cs="Arial"/>
          <w:iCs/>
          <w:sz w:val="22"/>
          <w:szCs w:val="22"/>
        </w:rPr>
        <w:t xml:space="preserve">- vpeljava </w:t>
      </w:r>
      <w:r w:rsidR="001A0F5D" w:rsidRPr="00FC52F5">
        <w:rPr>
          <w:rFonts w:ascii="Arial" w:hAnsi="Arial" w:cs="Arial"/>
          <w:iCs/>
          <w:sz w:val="22"/>
          <w:szCs w:val="22"/>
        </w:rPr>
        <w:t>počasne vožnje</w:t>
      </w:r>
      <w:r w:rsidR="001E48C3">
        <w:rPr>
          <w:rFonts w:ascii="Arial" w:hAnsi="Arial" w:cs="Arial"/>
          <w:iCs/>
          <w:sz w:val="22"/>
          <w:szCs w:val="22"/>
        </w:rPr>
        <w:t>, začasne prevezave/navezave, vgradnja ločilcev,…</w:t>
      </w:r>
      <w:r w:rsidRPr="00FC52F5">
        <w:rPr>
          <w:rFonts w:ascii="Arial" w:hAnsi="Arial" w:cs="Arial"/>
          <w:iCs/>
          <w:sz w:val="22"/>
          <w:szCs w:val="22"/>
        </w:rPr>
        <w:t xml:space="preserve">), kako je z vlogami za zapore tirov </w:t>
      </w:r>
      <w:r w:rsidR="006D5124">
        <w:rPr>
          <w:rFonts w:ascii="Arial" w:hAnsi="Arial" w:cs="Arial"/>
          <w:iCs/>
          <w:sz w:val="22"/>
          <w:szCs w:val="22"/>
        </w:rPr>
        <w:t xml:space="preserve">- </w:t>
      </w:r>
      <w:r w:rsidRPr="00FC52F5">
        <w:rPr>
          <w:rFonts w:ascii="Arial" w:hAnsi="Arial" w:cs="Arial"/>
          <w:iCs/>
          <w:sz w:val="22"/>
          <w:szCs w:val="22"/>
        </w:rPr>
        <w:t>kdo in kam</w:t>
      </w:r>
      <w:r w:rsidR="001A0F5D" w:rsidRPr="00FC52F5">
        <w:rPr>
          <w:rFonts w:ascii="Arial" w:hAnsi="Arial" w:cs="Arial"/>
          <w:iCs/>
          <w:sz w:val="22"/>
          <w:szCs w:val="22"/>
        </w:rPr>
        <w:t xml:space="preserve"> se</w:t>
      </w:r>
      <w:r w:rsidRPr="00FC52F5">
        <w:rPr>
          <w:rFonts w:ascii="Arial" w:hAnsi="Arial" w:cs="Arial"/>
          <w:iCs/>
          <w:sz w:val="22"/>
          <w:szCs w:val="22"/>
        </w:rPr>
        <w:t xml:space="preserve"> jih naslavlja in v </w:t>
      </w:r>
      <w:r w:rsidR="001A0F5D" w:rsidRPr="00FC52F5">
        <w:rPr>
          <w:rFonts w:ascii="Arial" w:hAnsi="Arial" w:cs="Arial"/>
          <w:iCs/>
          <w:sz w:val="22"/>
          <w:szCs w:val="22"/>
        </w:rPr>
        <w:t>skladu s katerimi Pravilniki in Predpisi upravljavca</w:t>
      </w:r>
      <w:r w:rsidRPr="00FC52F5">
        <w:rPr>
          <w:rFonts w:ascii="Arial" w:hAnsi="Arial" w:cs="Arial"/>
          <w:iCs/>
          <w:sz w:val="22"/>
          <w:szCs w:val="22"/>
        </w:rPr>
        <w:t>.</w:t>
      </w:r>
    </w:p>
    <w:p w14:paraId="20198EAF" w14:textId="77777777"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Načrt mora vsebovati tudi terminski plan izvajanja posameznih dejavnosti z opredelitvijo potrebnih zapor tirov oziroma drugih ovir pri odvijanju prometa.</w:t>
      </w:r>
    </w:p>
    <w:p w14:paraId="26AA0731" w14:textId="77777777" w:rsidR="000F6044" w:rsidRDefault="000F6044" w:rsidP="00BC5FCD">
      <w:pPr>
        <w:spacing w:line="276" w:lineRule="auto"/>
        <w:rPr>
          <w:rFonts w:ascii="Arial" w:hAnsi="Arial" w:cs="Arial"/>
          <w:i/>
          <w:u w:val="single"/>
          <w:lang w:eastAsia="sl-SI"/>
        </w:rPr>
      </w:pPr>
    </w:p>
    <w:p w14:paraId="479729BC" w14:textId="3763955B" w:rsidR="00630E4D" w:rsidRPr="00C3127F" w:rsidRDefault="00B033BF" w:rsidP="00BC5FCD">
      <w:pPr>
        <w:spacing w:line="276" w:lineRule="auto"/>
        <w:rPr>
          <w:rFonts w:ascii="Arial" w:eastAsia="Times New Roman" w:hAnsi="Arial" w:cs="Arial"/>
          <w:iCs/>
          <w:color w:val="000000"/>
          <w:u w:val="single"/>
          <w:lang w:eastAsia="sl-SI"/>
        </w:rPr>
      </w:pPr>
      <w:r w:rsidRPr="00C3127F">
        <w:rPr>
          <w:rFonts w:ascii="Arial" w:eastAsia="Times New Roman" w:hAnsi="Arial" w:cs="Arial"/>
          <w:iCs/>
          <w:color w:val="000000"/>
          <w:u w:val="single"/>
          <w:lang w:eastAsia="sl-SI"/>
        </w:rPr>
        <w:lastRenderedPageBreak/>
        <w:t>Načrt</w:t>
      </w:r>
      <w:r w:rsidR="00630E4D" w:rsidRPr="00C3127F">
        <w:rPr>
          <w:rFonts w:ascii="Arial" w:eastAsia="Times New Roman" w:hAnsi="Arial" w:cs="Arial"/>
          <w:iCs/>
          <w:color w:val="000000"/>
          <w:u w:val="single"/>
          <w:lang w:eastAsia="sl-SI"/>
        </w:rPr>
        <w:t xml:space="preserve"> tehnologije </w:t>
      </w:r>
      <w:r w:rsidR="00283C1C" w:rsidRPr="00C3127F">
        <w:rPr>
          <w:rFonts w:ascii="Arial" w:eastAsia="Times New Roman" w:hAnsi="Arial" w:cs="Arial"/>
          <w:iCs/>
          <w:color w:val="000000"/>
          <w:u w:val="single"/>
          <w:lang w:eastAsia="sl-SI"/>
        </w:rPr>
        <w:t xml:space="preserve">železniškega </w:t>
      </w:r>
      <w:r w:rsidR="00630E4D" w:rsidRPr="00C3127F">
        <w:rPr>
          <w:rFonts w:ascii="Arial" w:eastAsia="Times New Roman" w:hAnsi="Arial" w:cs="Arial"/>
          <w:iCs/>
          <w:color w:val="000000"/>
          <w:u w:val="single"/>
          <w:lang w:eastAsia="sl-SI"/>
        </w:rPr>
        <w:t>prometa v času gradnje</w:t>
      </w:r>
    </w:p>
    <w:p w14:paraId="36C2F7A3" w14:textId="19E03500" w:rsidR="007952F7" w:rsidRDefault="00B033BF" w:rsidP="00BC5FCD">
      <w:pPr>
        <w:pStyle w:val="Default"/>
        <w:spacing w:line="276" w:lineRule="auto"/>
        <w:jc w:val="both"/>
        <w:rPr>
          <w:rFonts w:ascii="Arial" w:hAnsi="Arial" w:cs="Arial"/>
          <w:iCs/>
          <w:sz w:val="22"/>
          <w:szCs w:val="22"/>
        </w:rPr>
      </w:pPr>
      <w:r>
        <w:rPr>
          <w:rFonts w:ascii="Arial" w:hAnsi="Arial" w:cs="Arial"/>
          <w:iCs/>
          <w:sz w:val="22"/>
          <w:szCs w:val="22"/>
        </w:rPr>
        <w:t>Načrt</w:t>
      </w:r>
      <w:r w:rsidR="00630E4D" w:rsidRPr="00FC52F5">
        <w:rPr>
          <w:rFonts w:ascii="Arial" w:hAnsi="Arial" w:cs="Arial"/>
          <w:iCs/>
          <w:sz w:val="22"/>
          <w:szCs w:val="22"/>
        </w:rPr>
        <w:t xml:space="preserve"> tehnologije </w:t>
      </w:r>
      <w:r w:rsidR="001A0F5D" w:rsidRPr="00FC52F5">
        <w:rPr>
          <w:rFonts w:ascii="Arial" w:hAnsi="Arial" w:cs="Arial"/>
          <w:iCs/>
          <w:sz w:val="22"/>
          <w:szCs w:val="22"/>
        </w:rPr>
        <w:t xml:space="preserve">železniškega </w:t>
      </w:r>
      <w:r w:rsidR="00630E4D" w:rsidRPr="00FC52F5">
        <w:rPr>
          <w:rFonts w:ascii="Arial" w:hAnsi="Arial" w:cs="Arial"/>
          <w:iCs/>
          <w:sz w:val="22"/>
          <w:szCs w:val="22"/>
        </w:rPr>
        <w:t xml:space="preserve">prometa v času gradnje je zahtevan zaradi določitve natančnih izhodišč odvijanja železniškega prometa v času gradnje glede na </w:t>
      </w:r>
      <w:r w:rsidR="007952F7">
        <w:rPr>
          <w:rFonts w:ascii="Arial" w:hAnsi="Arial" w:cs="Arial"/>
          <w:iCs/>
          <w:sz w:val="22"/>
          <w:szCs w:val="22"/>
        </w:rPr>
        <w:t>Načrt</w:t>
      </w:r>
      <w:r w:rsidR="00630E4D" w:rsidRPr="00FC52F5">
        <w:rPr>
          <w:rFonts w:ascii="Arial" w:hAnsi="Arial" w:cs="Arial"/>
          <w:iCs/>
          <w:sz w:val="22"/>
          <w:szCs w:val="22"/>
        </w:rPr>
        <w:t xml:space="preserve"> tehnologij</w:t>
      </w:r>
      <w:r w:rsidR="00A83BFE">
        <w:rPr>
          <w:rFonts w:ascii="Arial" w:hAnsi="Arial" w:cs="Arial"/>
          <w:iCs/>
          <w:sz w:val="22"/>
          <w:szCs w:val="22"/>
        </w:rPr>
        <w:t xml:space="preserve">e izvajanja del. </w:t>
      </w:r>
    </w:p>
    <w:p w14:paraId="495E1166" w14:textId="77777777" w:rsidR="00A83BFE" w:rsidRDefault="00A83BFE" w:rsidP="00BC5FCD">
      <w:pPr>
        <w:pStyle w:val="Default"/>
        <w:spacing w:line="276" w:lineRule="auto"/>
        <w:jc w:val="both"/>
        <w:rPr>
          <w:rFonts w:ascii="Arial" w:hAnsi="Arial" w:cs="Arial"/>
          <w:iCs/>
          <w:sz w:val="22"/>
          <w:szCs w:val="22"/>
        </w:rPr>
      </w:pPr>
    </w:p>
    <w:p w14:paraId="45CF9501" w14:textId="4489BE88" w:rsidR="00630E4D" w:rsidRPr="00FC52F5" w:rsidRDefault="00630E4D" w:rsidP="00BC5FCD">
      <w:pPr>
        <w:pStyle w:val="Default"/>
        <w:spacing w:line="276" w:lineRule="auto"/>
        <w:jc w:val="both"/>
        <w:rPr>
          <w:rFonts w:ascii="Arial" w:hAnsi="Arial" w:cs="Arial"/>
          <w:iCs/>
          <w:sz w:val="22"/>
          <w:szCs w:val="22"/>
        </w:rPr>
      </w:pPr>
      <w:r w:rsidRPr="00FC52F5">
        <w:rPr>
          <w:rFonts w:ascii="Arial" w:hAnsi="Arial" w:cs="Arial"/>
          <w:iCs/>
          <w:sz w:val="22"/>
          <w:szCs w:val="22"/>
        </w:rPr>
        <w:t xml:space="preserve">Pri izdelavi </w:t>
      </w:r>
      <w:r w:rsidR="00B033BF">
        <w:rPr>
          <w:rFonts w:ascii="Arial" w:hAnsi="Arial" w:cs="Arial"/>
          <w:iCs/>
          <w:sz w:val="22"/>
          <w:szCs w:val="22"/>
        </w:rPr>
        <w:t>Načrta</w:t>
      </w:r>
      <w:r w:rsidRPr="00FC52F5">
        <w:rPr>
          <w:rFonts w:ascii="Arial" w:hAnsi="Arial" w:cs="Arial"/>
          <w:iCs/>
          <w:sz w:val="22"/>
          <w:szCs w:val="22"/>
        </w:rPr>
        <w:t xml:space="preserve"> tehnologije </w:t>
      </w:r>
      <w:r w:rsidR="001A0F5D" w:rsidRPr="00FC52F5">
        <w:rPr>
          <w:rFonts w:ascii="Arial" w:hAnsi="Arial" w:cs="Arial"/>
          <w:iCs/>
          <w:sz w:val="22"/>
          <w:szCs w:val="22"/>
        </w:rPr>
        <w:t xml:space="preserve">železniškega </w:t>
      </w:r>
      <w:r w:rsidRPr="00FC52F5">
        <w:rPr>
          <w:rFonts w:ascii="Arial" w:hAnsi="Arial" w:cs="Arial"/>
          <w:iCs/>
          <w:sz w:val="22"/>
          <w:szCs w:val="22"/>
        </w:rPr>
        <w:t>prometa je potrebno upoštevati naslednje zahteve:</w:t>
      </w:r>
    </w:p>
    <w:p w14:paraId="47943030" w14:textId="77777777" w:rsidR="00630E4D" w:rsidRPr="00FC52F5" w:rsidRDefault="00630E4D" w:rsidP="00710664">
      <w:pPr>
        <w:pStyle w:val="Odstavekseznama"/>
        <w:numPr>
          <w:ilvl w:val="0"/>
          <w:numId w:val="19"/>
        </w:numPr>
        <w:spacing w:line="276" w:lineRule="auto"/>
        <w:rPr>
          <w:rFonts w:ascii="Arial" w:hAnsi="Arial" w:cs="Arial"/>
          <w:szCs w:val="22"/>
        </w:rPr>
      </w:pPr>
      <w:r w:rsidRPr="00FC52F5">
        <w:rPr>
          <w:rFonts w:ascii="Arial" w:hAnsi="Arial" w:cs="Arial"/>
          <w:szCs w:val="22"/>
        </w:rPr>
        <w:t>Ovire v prometu morajo biti minimalne (zapore v času zmanjšanega prometa vlakov (ob vikendih, ponoči, v presledkih med vlaki),</w:t>
      </w:r>
    </w:p>
    <w:p w14:paraId="1B097FB3" w14:textId="77777777" w:rsidR="00630E4D" w:rsidRPr="00FC52F5" w:rsidRDefault="00630E4D" w:rsidP="00710664">
      <w:pPr>
        <w:pStyle w:val="Odstavekseznama"/>
        <w:numPr>
          <w:ilvl w:val="0"/>
          <w:numId w:val="19"/>
        </w:numPr>
        <w:spacing w:line="276" w:lineRule="auto"/>
        <w:rPr>
          <w:rFonts w:ascii="Arial" w:hAnsi="Arial" w:cs="Arial"/>
          <w:szCs w:val="22"/>
        </w:rPr>
      </w:pPr>
      <w:r w:rsidRPr="00FC52F5">
        <w:rPr>
          <w:rFonts w:ascii="Arial" w:hAnsi="Arial" w:cs="Arial"/>
          <w:szCs w:val="22"/>
        </w:rPr>
        <w:t>Da nadomestnih avtobusnih prevozov sploh ni oziroma jih je čim manj,</w:t>
      </w:r>
    </w:p>
    <w:p w14:paraId="5674BCD5" w14:textId="77777777" w:rsidR="00630E4D" w:rsidRPr="00FC52F5" w:rsidRDefault="00630E4D" w:rsidP="00710664">
      <w:pPr>
        <w:pStyle w:val="Odstavekseznama"/>
        <w:numPr>
          <w:ilvl w:val="0"/>
          <w:numId w:val="19"/>
        </w:numPr>
        <w:spacing w:line="276" w:lineRule="auto"/>
        <w:rPr>
          <w:rFonts w:ascii="Arial" w:hAnsi="Arial" w:cs="Arial"/>
          <w:szCs w:val="22"/>
        </w:rPr>
      </w:pPr>
      <w:r w:rsidRPr="00FC52F5">
        <w:rPr>
          <w:rFonts w:ascii="Arial" w:hAnsi="Arial" w:cs="Arial"/>
          <w:szCs w:val="22"/>
        </w:rPr>
        <w:t>Da prevoza tovornih vlakov po obvozu sploh ni oziroma ga je čim manj,</w:t>
      </w:r>
    </w:p>
    <w:p w14:paraId="577D2A2B" w14:textId="77777777" w:rsidR="00630E4D" w:rsidRPr="00FC52F5" w:rsidRDefault="00630E4D" w:rsidP="00710664">
      <w:pPr>
        <w:pStyle w:val="Odstavekseznama"/>
        <w:numPr>
          <w:ilvl w:val="0"/>
          <w:numId w:val="19"/>
        </w:numPr>
        <w:spacing w:line="276" w:lineRule="auto"/>
        <w:rPr>
          <w:rFonts w:ascii="Arial" w:hAnsi="Arial" w:cs="Arial"/>
          <w:szCs w:val="22"/>
        </w:rPr>
      </w:pPr>
      <w:r w:rsidRPr="00FC52F5">
        <w:rPr>
          <w:rFonts w:ascii="Arial" w:hAnsi="Arial" w:cs="Arial"/>
          <w:szCs w:val="22"/>
        </w:rPr>
        <w:t>Dolžina počasne vožnje mora biti čim krajša.</w:t>
      </w:r>
    </w:p>
    <w:p w14:paraId="77C797F2" w14:textId="77777777" w:rsidR="009167F3" w:rsidRPr="00FC52F5" w:rsidRDefault="009167F3" w:rsidP="00BC5FCD">
      <w:pPr>
        <w:spacing w:line="276" w:lineRule="auto"/>
        <w:rPr>
          <w:rFonts w:ascii="Arial" w:hAnsi="Arial" w:cs="Arial"/>
          <w:lang w:eastAsia="sl-SI"/>
        </w:rPr>
      </w:pPr>
    </w:p>
    <w:p w14:paraId="3F1D276F" w14:textId="25A62C10" w:rsidR="00630E4D" w:rsidRPr="00FC52F5" w:rsidRDefault="00630E4D" w:rsidP="00BC5FCD">
      <w:pPr>
        <w:spacing w:line="276" w:lineRule="auto"/>
        <w:rPr>
          <w:rFonts w:ascii="Arial" w:hAnsi="Arial" w:cs="Arial"/>
          <w:lang w:eastAsia="sl-SI"/>
        </w:rPr>
      </w:pPr>
      <w:r w:rsidRPr="00FC52F5">
        <w:rPr>
          <w:rFonts w:ascii="Arial" w:hAnsi="Arial" w:cs="Arial"/>
          <w:lang w:eastAsia="sl-SI"/>
        </w:rPr>
        <w:t xml:space="preserve">V </w:t>
      </w:r>
      <w:r w:rsidR="00B033BF">
        <w:rPr>
          <w:rFonts w:ascii="Arial" w:hAnsi="Arial" w:cs="Arial"/>
          <w:lang w:eastAsia="sl-SI"/>
        </w:rPr>
        <w:t>Načr</w:t>
      </w:r>
      <w:r w:rsidRPr="00FC52F5">
        <w:rPr>
          <w:rFonts w:ascii="Arial" w:hAnsi="Arial" w:cs="Arial"/>
          <w:lang w:eastAsia="sl-SI"/>
        </w:rPr>
        <w:t xml:space="preserve">tu tehnologije </w:t>
      </w:r>
      <w:r w:rsidR="00A739E0">
        <w:rPr>
          <w:rFonts w:ascii="Arial" w:hAnsi="Arial" w:cs="Arial"/>
          <w:lang w:eastAsia="sl-SI"/>
        </w:rPr>
        <w:t xml:space="preserve">železniškega </w:t>
      </w:r>
      <w:r w:rsidRPr="00FC52F5">
        <w:rPr>
          <w:rFonts w:ascii="Arial" w:hAnsi="Arial" w:cs="Arial"/>
          <w:lang w:eastAsia="sl-SI"/>
        </w:rPr>
        <w:t xml:space="preserve">prometa v času gradnje je potrebno predpisati (nakazati) organizacijo vodenja prometa vlakov v času izvajanja nadgradnje </w:t>
      </w:r>
      <w:r w:rsidRPr="00FC52F5">
        <w:rPr>
          <w:rFonts w:ascii="Arial" w:hAnsi="Arial" w:cs="Arial"/>
          <w:noProof/>
          <w:lang w:eastAsia="sl-SI"/>
        </w:rPr>
        <w:t xml:space="preserve">postajnega območja </w:t>
      </w:r>
      <w:r w:rsidRPr="00FC52F5">
        <w:rPr>
          <w:rFonts w:ascii="Arial" w:hAnsi="Arial" w:cs="Arial"/>
          <w:lang w:eastAsia="sl-SI"/>
        </w:rPr>
        <w:t>ter glede na izračunano prepustnost na odseku proge (z upoštevano hitrostjo vlakov mimo delovišča) definirati:</w:t>
      </w:r>
    </w:p>
    <w:p w14:paraId="5C7EA55D" w14:textId="77777777" w:rsidR="00630E4D" w:rsidRPr="00FC52F5" w:rsidRDefault="00630E4D" w:rsidP="00710664">
      <w:pPr>
        <w:pStyle w:val="Odstavekseznama"/>
        <w:numPr>
          <w:ilvl w:val="0"/>
          <w:numId w:val="20"/>
        </w:numPr>
        <w:spacing w:line="276" w:lineRule="auto"/>
        <w:rPr>
          <w:rFonts w:ascii="Arial" w:hAnsi="Arial" w:cs="Arial"/>
          <w:szCs w:val="22"/>
        </w:rPr>
      </w:pPr>
      <w:r w:rsidRPr="00FC52F5">
        <w:rPr>
          <w:rFonts w:ascii="Arial" w:hAnsi="Arial" w:cs="Arial"/>
          <w:szCs w:val="22"/>
        </w:rPr>
        <w:t>Tehnične ukrepe,</w:t>
      </w:r>
    </w:p>
    <w:p w14:paraId="019ACB0A" w14:textId="77777777" w:rsidR="00630E4D" w:rsidRPr="00FC52F5" w:rsidRDefault="00630E4D" w:rsidP="00710664">
      <w:pPr>
        <w:pStyle w:val="Odstavekseznama"/>
        <w:numPr>
          <w:ilvl w:val="0"/>
          <w:numId w:val="20"/>
        </w:numPr>
        <w:spacing w:line="276" w:lineRule="auto"/>
        <w:rPr>
          <w:rFonts w:ascii="Arial" w:hAnsi="Arial" w:cs="Arial"/>
          <w:szCs w:val="22"/>
        </w:rPr>
      </w:pPr>
      <w:r w:rsidRPr="00FC52F5">
        <w:rPr>
          <w:rFonts w:ascii="Arial" w:hAnsi="Arial" w:cs="Arial"/>
          <w:szCs w:val="22"/>
        </w:rPr>
        <w:t>Organizacijske ukrepe,</w:t>
      </w:r>
    </w:p>
    <w:p w14:paraId="2A6BE17A" w14:textId="77777777" w:rsidR="00E01B5C" w:rsidRPr="00FC52F5" w:rsidRDefault="00630E4D" w:rsidP="00710664">
      <w:pPr>
        <w:pStyle w:val="Odstavekseznama"/>
        <w:numPr>
          <w:ilvl w:val="0"/>
          <w:numId w:val="20"/>
        </w:numPr>
        <w:spacing w:line="276" w:lineRule="auto"/>
        <w:rPr>
          <w:rFonts w:ascii="Arial" w:hAnsi="Arial" w:cs="Arial"/>
          <w:szCs w:val="22"/>
        </w:rPr>
      </w:pPr>
      <w:r w:rsidRPr="00FC52F5">
        <w:rPr>
          <w:rFonts w:ascii="Arial" w:hAnsi="Arial" w:cs="Arial"/>
          <w:szCs w:val="22"/>
        </w:rPr>
        <w:t xml:space="preserve">Organizacijo vodenja </w:t>
      </w:r>
      <w:r w:rsidR="001A0F5D" w:rsidRPr="00FC52F5">
        <w:rPr>
          <w:rFonts w:ascii="Arial" w:hAnsi="Arial" w:cs="Arial"/>
          <w:iCs/>
          <w:szCs w:val="22"/>
        </w:rPr>
        <w:t xml:space="preserve">železniškega </w:t>
      </w:r>
      <w:r w:rsidRPr="00FC52F5">
        <w:rPr>
          <w:rFonts w:ascii="Arial" w:hAnsi="Arial" w:cs="Arial"/>
          <w:szCs w:val="22"/>
        </w:rPr>
        <w:t xml:space="preserve">prometa vlakov v času zapore proge, zaradi dostave </w:t>
      </w:r>
      <w:r w:rsidR="00E01B5C" w:rsidRPr="00FC52F5">
        <w:rPr>
          <w:rFonts w:ascii="Arial" w:hAnsi="Arial" w:cs="Arial"/>
          <w:szCs w:val="22"/>
        </w:rPr>
        <w:t>materiala (tirnic, tolčenca, …).</w:t>
      </w:r>
    </w:p>
    <w:p w14:paraId="07B5CA8F" w14:textId="77777777" w:rsidR="00E01B5C" w:rsidRPr="00FC52F5" w:rsidRDefault="00E01B5C" w:rsidP="00E01B5C">
      <w:pPr>
        <w:pStyle w:val="Odstavekseznama"/>
        <w:spacing w:line="276" w:lineRule="auto"/>
        <w:rPr>
          <w:rFonts w:ascii="Arial" w:hAnsi="Arial" w:cs="Arial"/>
          <w:szCs w:val="22"/>
        </w:rPr>
      </w:pPr>
    </w:p>
    <w:p w14:paraId="642888A1" w14:textId="77777777" w:rsidR="00630E4D" w:rsidRPr="00FC52F5" w:rsidRDefault="00630E4D" w:rsidP="00BC5FCD">
      <w:pPr>
        <w:spacing w:line="276" w:lineRule="auto"/>
        <w:rPr>
          <w:rFonts w:ascii="Arial" w:hAnsi="Arial" w:cs="Arial"/>
          <w:lang w:eastAsia="sl-SI"/>
        </w:rPr>
      </w:pPr>
      <w:r w:rsidRPr="00FC52F5">
        <w:rPr>
          <w:rFonts w:ascii="Arial" w:hAnsi="Arial" w:cs="Arial"/>
          <w:lang w:eastAsia="sl-SI"/>
        </w:rPr>
        <w:t>Ocena stroškov naj vsebuje naslednje stroške:</w:t>
      </w:r>
    </w:p>
    <w:p w14:paraId="020E8549" w14:textId="77777777" w:rsidR="00630E4D" w:rsidRPr="00FC52F5" w:rsidRDefault="00630E4D" w:rsidP="00710664">
      <w:pPr>
        <w:pStyle w:val="Odstavekseznama"/>
        <w:numPr>
          <w:ilvl w:val="0"/>
          <w:numId w:val="21"/>
        </w:numPr>
        <w:spacing w:line="276" w:lineRule="auto"/>
        <w:rPr>
          <w:rFonts w:ascii="Arial" w:hAnsi="Arial" w:cs="Arial"/>
          <w:szCs w:val="22"/>
        </w:rPr>
      </w:pPr>
      <w:r w:rsidRPr="00FC52F5">
        <w:rPr>
          <w:rFonts w:ascii="Arial" w:hAnsi="Arial" w:cs="Arial"/>
          <w:szCs w:val="22"/>
        </w:rPr>
        <w:t>Stroški zamud potniških in tovornih vlakov (počasne vožnje, zadrževanje za čas zapore, zamude potniških vlakov zaradi nadomestnih avtobusnih prevozov,…),</w:t>
      </w:r>
    </w:p>
    <w:p w14:paraId="021BF5D3" w14:textId="77777777" w:rsidR="00630E4D" w:rsidRPr="00FC52F5" w:rsidRDefault="00630E4D" w:rsidP="00710664">
      <w:pPr>
        <w:pStyle w:val="Odstavekseznama"/>
        <w:numPr>
          <w:ilvl w:val="0"/>
          <w:numId w:val="21"/>
        </w:numPr>
        <w:spacing w:line="276" w:lineRule="auto"/>
        <w:rPr>
          <w:rFonts w:ascii="Arial" w:hAnsi="Arial" w:cs="Arial"/>
          <w:szCs w:val="22"/>
        </w:rPr>
      </w:pPr>
      <w:r w:rsidRPr="00FC52F5">
        <w:rPr>
          <w:rFonts w:ascii="Arial" w:hAnsi="Arial" w:cs="Arial"/>
          <w:szCs w:val="22"/>
        </w:rPr>
        <w:t>Stroški avtobusnih nadomestnih prevozov,</w:t>
      </w:r>
    </w:p>
    <w:p w14:paraId="05B24AE4" w14:textId="77777777" w:rsidR="00630E4D" w:rsidRPr="00FC52F5" w:rsidRDefault="00630E4D" w:rsidP="00710664">
      <w:pPr>
        <w:pStyle w:val="Odstavekseznama"/>
        <w:numPr>
          <w:ilvl w:val="0"/>
          <w:numId w:val="21"/>
        </w:numPr>
        <w:spacing w:line="276" w:lineRule="auto"/>
        <w:rPr>
          <w:rFonts w:ascii="Arial" w:hAnsi="Arial" w:cs="Arial"/>
          <w:szCs w:val="22"/>
        </w:rPr>
      </w:pPr>
      <w:r w:rsidRPr="00FC52F5">
        <w:rPr>
          <w:rFonts w:ascii="Arial" w:hAnsi="Arial" w:cs="Arial"/>
          <w:szCs w:val="22"/>
        </w:rPr>
        <w:t>Stroški prevoza tovornih vlakov po obvozu,</w:t>
      </w:r>
    </w:p>
    <w:p w14:paraId="23EFCFE3" w14:textId="77777777" w:rsidR="006D5124" w:rsidRDefault="00630E4D" w:rsidP="00710664">
      <w:pPr>
        <w:pStyle w:val="Odstavekseznama"/>
        <w:numPr>
          <w:ilvl w:val="0"/>
          <w:numId w:val="21"/>
        </w:numPr>
        <w:spacing w:line="276" w:lineRule="auto"/>
        <w:rPr>
          <w:rFonts w:ascii="Arial" w:hAnsi="Arial" w:cs="Arial"/>
          <w:szCs w:val="22"/>
        </w:rPr>
      </w:pPr>
      <w:r w:rsidRPr="00FC52F5">
        <w:rPr>
          <w:rFonts w:ascii="Arial" w:hAnsi="Arial" w:cs="Arial"/>
          <w:szCs w:val="22"/>
        </w:rPr>
        <w:t xml:space="preserve">Stroški </w:t>
      </w:r>
      <w:r w:rsidR="006D5124">
        <w:rPr>
          <w:rFonts w:ascii="Arial" w:hAnsi="Arial" w:cs="Arial"/>
          <w:szCs w:val="22"/>
        </w:rPr>
        <w:t>Upravljavca</w:t>
      </w:r>
    </w:p>
    <w:p w14:paraId="4206F91E" w14:textId="77777777" w:rsidR="00630E4D" w:rsidRPr="00FC52F5" w:rsidRDefault="00630E4D" w:rsidP="00710664">
      <w:pPr>
        <w:pStyle w:val="Odstavekseznama"/>
        <w:numPr>
          <w:ilvl w:val="1"/>
          <w:numId w:val="21"/>
        </w:numPr>
        <w:spacing w:line="276" w:lineRule="auto"/>
        <w:rPr>
          <w:rFonts w:ascii="Arial" w:hAnsi="Arial" w:cs="Arial"/>
          <w:szCs w:val="22"/>
        </w:rPr>
      </w:pPr>
      <w:r w:rsidRPr="00FC52F5">
        <w:rPr>
          <w:rFonts w:ascii="Arial" w:hAnsi="Arial" w:cs="Arial"/>
          <w:szCs w:val="22"/>
        </w:rPr>
        <w:t>organiziranj</w:t>
      </w:r>
      <w:r w:rsidR="006D5124">
        <w:rPr>
          <w:rFonts w:ascii="Arial" w:hAnsi="Arial" w:cs="Arial"/>
          <w:szCs w:val="22"/>
        </w:rPr>
        <w:t>e</w:t>
      </w:r>
      <w:r w:rsidRPr="00FC52F5">
        <w:rPr>
          <w:rFonts w:ascii="Arial" w:hAnsi="Arial" w:cs="Arial"/>
          <w:szCs w:val="22"/>
        </w:rPr>
        <w:t xml:space="preserve"> zapor (izdaja pogojev zapore proge, organizacija prometa,…)</w:t>
      </w:r>
    </w:p>
    <w:p w14:paraId="208FC2C3" w14:textId="77777777" w:rsidR="00630E4D" w:rsidRPr="00FC52F5" w:rsidRDefault="006D5124" w:rsidP="00710664">
      <w:pPr>
        <w:pStyle w:val="Odstavekseznama"/>
        <w:numPr>
          <w:ilvl w:val="1"/>
          <w:numId w:val="21"/>
        </w:numPr>
        <w:spacing w:line="276" w:lineRule="auto"/>
        <w:rPr>
          <w:rFonts w:ascii="Arial" w:hAnsi="Arial" w:cs="Arial"/>
          <w:szCs w:val="22"/>
        </w:rPr>
      </w:pPr>
      <w:r>
        <w:rPr>
          <w:rFonts w:ascii="Arial" w:hAnsi="Arial" w:cs="Arial"/>
          <w:szCs w:val="22"/>
        </w:rPr>
        <w:t>d</w:t>
      </w:r>
      <w:r w:rsidR="00630E4D" w:rsidRPr="00FC52F5">
        <w:rPr>
          <w:rFonts w:ascii="Arial" w:hAnsi="Arial" w:cs="Arial"/>
          <w:szCs w:val="22"/>
        </w:rPr>
        <w:t>odatna zasedba posameznih delovnih mest – čuvaj nivojskih prehodov, …</w:t>
      </w:r>
    </w:p>
    <w:p w14:paraId="462F8051" w14:textId="77777777" w:rsidR="00630E4D" w:rsidRPr="00FC52F5" w:rsidRDefault="006D5124" w:rsidP="00710664">
      <w:pPr>
        <w:pStyle w:val="Odstavekseznama"/>
        <w:numPr>
          <w:ilvl w:val="1"/>
          <w:numId w:val="21"/>
        </w:numPr>
        <w:spacing w:line="276" w:lineRule="auto"/>
        <w:rPr>
          <w:rFonts w:ascii="Arial" w:hAnsi="Arial" w:cs="Arial"/>
          <w:szCs w:val="22"/>
        </w:rPr>
      </w:pPr>
      <w:r>
        <w:rPr>
          <w:rFonts w:ascii="Arial" w:hAnsi="Arial" w:cs="Arial"/>
          <w:szCs w:val="22"/>
        </w:rPr>
        <w:t>o</w:t>
      </w:r>
      <w:r w:rsidR="00630E4D" w:rsidRPr="00FC52F5">
        <w:rPr>
          <w:rFonts w:ascii="Arial" w:hAnsi="Arial" w:cs="Arial"/>
          <w:szCs w:val="22"/>
        </w:rPr>
        <w:t>stali stroški: strošek izdaje odredbe, strošek izdaje obvestila in brzojavke o organizaciji prometa v času izvajanja del, stroške izdaje organizacije prometa v času izključitve SV in TK naprav, strošek dodatnih zasedb delovnih mest z delavci vodenja prometa</w:t>
      </w:r>
      <w:r w:rsidR="00503D5F" w:rsidRPr="00A83BFE">
        <w:rPr>
          <w:rFonts w:ascii="Arial" w:hAnsi="Arial" w:cs="Arial"/>
          <w:szCs w:val="22"/>
        </w:rPr>
        <w:t xml:space="preserve">, strošek faznih tehničnih pregledov, </w:t>
      </w:r>
      <w:r w:rsidR="00630E4D" w:rsidRPr="00A83BFE">
        <w:rPr>
          <w:rFonts w:ascii="Arial" w:hAnsi="Arial" w:cs="Arial"/>
          <w:szCs w:val="22"/>
        </w:rPr>
        <w:t>itd….</w:t>
      </w:r>
    </w:p>
    <w:p w14:paraId="275A7639" w14:textId="77777777" w:rsidR="00E01B5C" w:rsidRPr="00FC52F5" w:rsidRDefault="00E01B5C" w:rsidP="00BC5FCD">
      <w:pPr>
        <w:spacing w:line="276" w:lineRule="auto"/>
        <w:rPr>
          <w:rFonts w:ascii="Arial" w:hAnsi="Arial" w:cs="Arial"/>
          <w:lang w:eastAsia="sl-SI"/>
        </w:rPr>
      </w:pPr>
    </w:p>
    <w:p w14:paraId="54763788" w14:textId="0DD4319D" w:rsidR="00630E4D" w:rsidRPr="00FC52F5" w:rsidRDefault="00630E4D" w:rsidP="00BC5FCD">
      <w:pPr>
        <w:spacing w:line="276" w:lineRule="auto"/>
        <w:rPr>
          <w:rFonts w:ascii="Arial" w:hAnsi="Arial" w:cs="Arial"/>
          <w:lang w:eastAsia="sl-SI"/>
        </w:rPr>
      </w:pPr>
      <w:r w:rsidRPr="00FC52F5">
        <w:rPr>
          <w:rFonts w:ascii="Arial" w:hAnsi="Arial" w:cs="Arial"/>
          <w:lang w:eastAsia="sl-SI"/>
        </w:rPr>
        <w:t xml:space="preserve">Sestavni del </w:t>
      </w:r>
      <w:r w:rsidR="00B033BF">
        <w:rPr>
          <w:rFonts w:ascii="Arial" w:hAnsi="Arial" w:cs="Arial"/>
          <w:lang w:eastAsia="sl-SI"/>
        </w:rPr>
        <w:t>Načr</w:t>
      </w:r>
      <w:r w:rsidRPr="00FC52F5">
        <w:rPr>
          <w:rFonts w:ascii="Arial" w:hAnsi="Arial" w:cs="Arial"/>
          <w:lang w:eastAsia="sl-SI"/>
        </w:rPr>
        <w:t xml:space="preserve">ta tehnologije </w:t>
      </w:r>
      <w:r w:rsidR="001A0F5D" w:rsidRPr="00FC52F5">
        <w:rPr>
          <w:rFonts w:ascii="Arial" w:hAnsi="Arial" w:cs="Arial"/>
          <w:iCs/>
        </w:rPr>
        <w:t xml:space="preserve">železniškega </w:t>
      </w:r>
      <w:r w:rsidRPr="00FC52F5">
        <w:rPr>
          <w:rFonts w:ascii="Arial" w:hAnsi="Arial" w:cs="Arial"/>
          <w:lang w:eastAsia="sl-SI"/>
        </w:rPr>
        <w:t>prometa je terminski plan izvajanja del (število zapor, vrste zapor – dnevne zapore, stalne neprekinjene zapore) po posameznih fazah z oceno posameznih stroškov razdeljenih po posameznih segmentih (stroški zamud potniških in tovornih vlakov (strošek zamud potniških vlakov, strošek zamud tovornih vlakov, strošek nadomestnih avtobusnih prevozov, stroški organiziranja zapor …).</w:t>
      </w:r>
    </w:p>
    <w:p w14:paraId="563D398B" w14:textId="77777777" w:rsidR="009E38DC" w:rsidRPr="00FC52F5" w:rsidRDefault="009E38DC" w:rsidP="00BC5FCD">
      <w:pPr>
        <w:spacing w:line="276" w:lineRule="auto"/>
        <w:rPr>
          <w:rFonts w:ascii="Arial" w:hAnsi="Arial" w:cs="Arial"/>
          <w:lang w:eastAsia="sl-SI"/>
        </w:rPr>
      </w:pPr>
    </w:p>
    <w:p w14:paraId="05D55ADF" w14:textId="214FA63F" w:rsidR="00C41C6B" w:rsidRPr="00C3127F" w:rsidRDefault="00B033BF" w:rsidP="00BC5FCD">
      <w:pPr>
        <w:spacing w:line="276" w:lineRule="auto"/>
        <w:rPr>
          <w:rFonts w:ascii="Arial" w:hAnsi="Arial" w:cs="Arial"/>
          <w:u w:val="single"/>
          <w:lang w:eastAsia="sl-SI"/>
        </w:rPr>
      </w:pPr>
      <w:r w:rsidRPr="00C3127F">
        <w:rPr>
          <w:rFonts w:ascii="Arial" w:hAnsi="Arial" w:cs="Arial"/>
          <w:u w:val="single"/>
          <w:lang w:eastAsia="sl-SI"/>
        </w:rPr>
        <w:t xml:space="preserve">Načrt </w:t>
      </w:r>
      <w:r w:rsidR="00C41C6B" w:rsidRPr="00C3127F">
        <w:rPr>
          <w:rFonts w:ascii="Arial" w:hAnsi="Arial" w:cs="Arial"/>
          <w:u w:val="single"/>
          <w:lang w:eastAsia="sl-SI"/>
        </w:rPr>
        <w:t>postopnega vključevanja v obratovanje</w:t>
      </w:r>
    </w:p>
    <w:p w14:paraId="650BDA87" w14:textId="4D72B96D" w:rsidR="00C41C6B" w:rsidRPr="00FC52F5" w:rsidRDefault="00C41C6B" w:rsidP="00BC5FCD">
      <w:pPr>
        <w:spacing w:line="276" w:lineRule="auto"/>
        <w:rPr>
          <w:rFonts w:ascii="Arial" w:hAnsi="Arial" w:cs="Arial"/>
          <w:lang w:eastAsia="sl-SI"/>
        </w:rPr>
      </w:pPr>
      <w:r w:rsidRPr="00C3127F">
        <w:rPr>
          <w:rFonts w:ascii="Arial" w:hAnsi="Arial" w:cs="Arial"/>
          <w:lang w:eastAsia="sl-SI"/>
        </w:rPr>
        <w:t xml:space="preserve">V </w:t>
      </w:r>
      <w:r w:rsidR="00B033BF" w:rsidRPr="00C3127F">
        <w:rPr>
          <w:rFonts w:ascii="Arial" w:hAnsi="Arial" w:cs="Arial"/>
          <w:lang w:eastAsia="sl-SI"/>
        </w:rPr>
        <w:t>Načr</w:t>
      </w:r>
      <w:r w:rsidRPr="00C3127F">
        <w:rPr>
          <w:rFonts w:ascii="Arial" w:hAnsi="Arial" w:cs="Arial"/>
          <w:lang w:eastAsia="sl-SI"/>
        </w:rPr>
        <w:t>tu postopnega vključevanja v obratovanje se obdela sprememba običajnega režima opravljanja železniškega prometa, sprememba režima delovanja drugih elementov, naprav, sistemov in/ali sestavnih delov prog, ki neposredno vplivajo na varnost železniškega prometa.</w:t>
      </w:r>
      <w:r w:rsidRPr="00FC52F5">
        <w:rPr>
          <w:rFonts w:ascii="Arial" w:hAnsi="Arial" w:cs="Arial"/>
          <w:lang w:eastAsia="sl-SI"/>
        </w:rPr>
        <w:t xml:space="preserve"> V </w:t>
      </w:r>
      <w:r w:rsidR="00B033BF">
        <w:rPr>
          <w:rFonts w:ascii="Arial" w:hAnsi="Arial" w:cs="Arial"/>
          <w:lang w:eastAsia="sl-SI"/>
        </w:rPr>
        <w:t>načrt</w:t>
      </w:r>
      <w:r w:rsidRPr="00FC52F5">
        <w:rPr>
          <w:rFonts w:ascii="Arial" w:hAnsi="Arial" w:cs="Arial"/>
          <w:lang w:eastAsia="sl-SI"/>
        </w:rPr>
        <w:t>u se obdela postopno vključevanje v obratovanje posameznih elementov sestavnih delov proge, sestavnih delov proge in pomožnih objektov.</w:t>
      </w:r>
    </w:p>
    <w:p w14:paraId="12CB4BC1" w14:textId="77777777" w:rsidR="00C41C6B" w:rsidRPr="00FC52F5" w:rsidRDefault="00C41C6B" w:rsidP="00BC5FCD">
      <w:pPr>
        <w:spacing w:line="276" w:lineRule="auto"/>
        <w:rPr>
          <w:rFonts w:ascii="Arial" w:hAnsi="Arial" w:cs="Arial"/>
          <w:lang w:eastAsia="sl-SI"/>
        </w:rPr>
      </w:pPr>
    </w:p>
    <w:p w14:paraId="3C362005" w14:textId="284FE5C2" w:rsidR="000C68AF" w:rsidRPr="00C3127F" w:rsidRDefault="000C68AF" w:rsidP="000C68AF">
      <w:pPr>
        <w:spacing w:line="276" w:lineRule="auto"/>
        <w:rPr>
          <w:rFonts w:ascii="Arial" w:hAnsi="Arial" w:cs="Arial"/>
          <w:u w:val="single"/>
          <w:lang w:eastAsia="sl-SI"/>
        </w:rPr>
      </w:pPr>
      <w:r w:rsidRPr="00C3127F">
        <w:rPr>
          <w:rFonts w:ascii="Arial" w:hAnsi="Arial" w:cs="Arial"/>
          <w:u w:val="single"/>
          <w:lang w:eastAsia="sl-SI"/>
        </w:rPr>
        <w:lastRenderedPageBreak/>
        <w:t>Načrt (Elaborat) začasnih ukrepov na železniški in cestni infrastrukturi zaradi gradnje</w:t>
      </w:r>
    </w:p>
    <w:p w14:paraId="037735FD" w14:textId="77777777" w:rsidR="000C68AF" w:rsidRPr="00C3127F" w:rsidRDefault="000C68AF" w:rsidP="000C68AF">
      <w:pPr>
        <w:rPr>
          <w:rFonts w:ascii="Arial" w:hAnsi="Arial" w:cs="Arial"/>
          <w:lang w:eastAsia="sl-SI"/>
        </w:rPr>
      </w:pPr>
      <w:r w:rsidRPr="00C3127F">
        <w:rPr>
          <w:rFonts w:ascii="Arial" w:hAnsi="Arial" w:cs="Arial"/>
          <w:lang w:eastAsia="sl-SI"/>
        </w:rPr>
        <w:t>V predmetnem elaboratu je potrebno predvideti vse začasne ukrepe na železniški in cestni infrastrukturi, ki so potrebni za izvedbo načrtovanih del v okviru tega projekta.</w:t>
      </w:r>
    </w:p>
    <w:p w14:paraId="0F5EDA0B" w14:textId="77777777" w:rsidR="000C68AF" w:rsidRPr="00C3127F" w:rsidRDefault="000C68AF" w:rsidP="000C68AF">
      <w:pPr>
        <w:rPr>
          <w:rFonts w:ascii="Arial" w:hAnsi="Arial" w:cs="Arial"/>
          <w:lang w:eastAsia="sl-SI"/>
        </w:rPr>
      </w:pPr>
      <w:r w:rsidRPr="00C3127F">
        <w:rPr>
          <w:rFonts w:ascii="Arial" w:hAnsi="Arial" w:cs="Arial"/>
          <w:lang w:eastAsia="sl-SI"/>
        </w:rPr>
        <w:t>Začasni ukrepi na železniški infrastrukturi, ki bodo potrebni za izvajanje načrtovanih del v okviru tega projekta, se delijo na naslednje skupine:</w:t>
      </w:r>
    </w:p>
    <w:p w14:paraId="44DF9523" w14:textId="77777777" w:rsidR="000C68AF" w:rsidRPr="00C3127F" w:rsidRDefault="000C68AF" w:rsidP="000C68AF">
      <w:pPr>
        <w:rPr>
          <w:rFonts w:ascii="Arial" w:hAnsi="Arial" w:cs="Arial"/>
          <w:lang w:eastAsia="sl-SI"/>
        </w:rPr>
      </w:pPr>
      <w:r w:rsidRPr="00C3127F">
        <w:rPr>
          <w:rFonts w:ascii="Arial" w:hAnsi="Arial" w:cs="Arial"/>
          <w:lang w:eastAsia="sl-SI"/>
        </w:rPr>
        <w:t>1. Začasni ukrepi pri gradnji premostitvenih objektov;</w:t>
      </w:r>
    </w:p>
    <w:p w14:paraId="3C285278" w14:textId="77777777" w:rsidR="0007161F" w:rsidRPr="00C3127F" w:rsidRDefault="000C68AF" w:rsidP="000C68AF">
      <w:pPr>
        <w:rPr>
          <w:rFonts w:ascii="Arial" w:hAnsi="Arial" w:cs="Arial"/>
          <w:lang w:eastAsia="sl-SI"/>
        </w:rPr>
      </w:pPr>
      <w:r w:rsidRPr="00C3127F">
        <w:rPr>
          <w:rFonts w:ascii="Arial" w:hAnsi="Arial" w:cs="Arial"/>
          <w:lang w:eastAsia="sl-SI"/>
        </w:rPr>
        <w:t>2. Začasne tirne prevezave in navezave</w:t>
      </w:r>
    </w:p>
    <w:p w14:paraId="506941F2" w14:textId="2D438976" w:rsidR="000C68AF" w:rsidRPr="00C3127F" w:rsidRDefault="0007161F" w:rsidP="000C68AF">
      <w:pPr>
        <w:rPr>
          <w:rFonts w:ascii="Arial" w:hAnsi="Arial" w:cs="Arial"/>
          <w:lang w:eastAsia="sl-SI"/>
        </w:rPr>
      </w:pPr>
      <w:r w:rsidRPr="00C3127F">
        <w:rPr>
          <w:rFonts w:ascii="Arial" w:hAnsi="Arial" w:cs="Arial"/>
          <w:lang w:eastAsia="sl-SI"/>
        </w:rPr>
        <w:t>3. Začasne prevezave voznega omrežja</w:t>
      </w:r>
    </w:p>
    <w:p w14:paraId="2E506630" w14:textId="3627ED5C" w:rsidR="0007161F" w:rsidRPr="00C3127F" w:rsidRDefault="0007161F" w:rsidP="000C68AF">
      <w:pPr>
        <w:rPr>
          <w:rFonts w:ascii="Arial" w:hAnsi="Arial" w:cs="Arial"/>
          <w:lang w:eastAsia="sl-SI"/>
        </w:rPr>
      </w:pPr>
      <w:r w:rsidRPr="00C3127F">
        <w:rPr>
          <w:rFonts w:ascii="Arial" w:hAnsi="Arial" w:cs="Arial"/>
          <w:lang w:eastAsia="sl-SI"/>
        </w:rPr>
        <w:t>4. Začasne prevezave signalno varnostnih in telekomunkacijskih vodov</w:t>
      </w:r>
    </w:p>
    <w:p w14:paraId="7113BFC5" w14:textId="77777777" w:rsidR="000C68AF" w:rsidRPr="00C3127F" w:rsidRDefault="000C68AF" w:rsidP="000C68AF">
      <w:pPr>
        <w:rPr>
          <w:rFonts w:ascii="Arial" w:hAnsi="Arial" w:cs="Arial"/>
          <w:lang w:eastAsia="sl-SI"/>
        </w:rPr>
      </w:pPr>
      <w:r w:rsidRPr="00C3127F">
        <w:rPr>
          <w:rFonts w:ascii="Arial" w:hAnsi="Arial" w:cs="Arial"/>
          <w:lang w:eastAsia="sl-SI"/>
        </w:rPr>
        <w:t>Prav tako je potrebno v predmetnem elaboratu predvideti začasne ukrepe na cestni infrastrukturi zaradi načrtovanih del v okviru tega projekta.</w:t>
      </w:r>
    </w:p>
    <w:p w14:paraId="1C2E0BA3" w14:textId="77777777" w:rsidR="000C68AF" w:rsidRPr="00C3127F" w:rsidRDefault="000C68AF" w:rsidP="00BC5FCD">
      <w:pPr>
        <w:spacing w:line="276" w:lineRule="auto"/>
        <w:rPr>
          <w:rFonts w:ascii="Arial" w:hAnsi="Arial" w:cs="Arial"/>
          <w:lang w:eastAsia="sl-SI"/>
        </w:rPr>
      </w:pPr>
    </w:p>
    <w:p w14:paraId="1C25F55F" w14:textId="77777777" w:rsidR="00C41C6B" w:rsidRPr="00C3127F" w:rsidRDefault="00C41C6B" w:rsidP="00BC5FCD">
      <w:pPr>
        <w:spacing w:line="276" w:lineRule="auto"/>
        <w:rPr>
          <w:rFonts w:ascii="Arial" w:hAnsi="Arial" w:cs="Arial"/>
          <w:u w:val="single"/>
          <w:lang w:eastAsia="sl-SI"/>
        </w:rPr>
      </w:pPr>
      <w:r w:rsidRPr="00C3127F">
        <w:rPr>
          <w:rFonts w:ascii="Arial" w:hAnsi="Arial" w:cs="Arial"/>
          <w:u w:val="single"/>
          <w:lang w:eastAsia="sl-SI"/>
        </w:rPr>
        <w:t>Načrt gospodarjenja z gradbenimi odpadki</w:t>
      </w:r>
    </w:p>
    <w:p w14:paraId="7742F136" w14:textId="77777777" w:rsidR="00C80072" w:rsidRDefault="00C41C6B" w:rsidP="00C80072">
      <w:pPr>
        <w:pBdr>
          <w:top w:val="nil"/>
          <w:left w:val="nil"/>
          <w:bottom w:val="nil"/>
          <w:right w:val="nil"/>
          <w:between w:val="nil"/>
        </w:pBdr>
        <w:spacing w:line="276" w:lineRule="auto"/>
        <w:rPr>
          <w:rFonts w:ascii="Arial" w:hAnsi="Arial" w:cs="Arial"/>
          <w:lang w:eastAsia="sl-SI"/>
        </w:rPr>
      </w:pPr>
      <w:r w:rsidRPr="00FC52F5">
        <w:rPr>
          <w:rFonts w:ascii="Arial" w:hAnsi="Arial" w:cs="Arial"/>
          <w:lang w:eastAsia="sl-SI"/>
        </w:rPr>
        <w:t>Načrt gospodarjenja z gradbenimi odpadki naj bo izdelan v skladu z zahtevami Zakona o varstvu okolja, Uredbe o odpadkih (Ur. list RS, št.</w:t>
      </w:r>
      <w:hyperlink r:id="rId8">
        <w:r w:rsidRPr="00FC52F5">
          <w:rPr>
            <w:rFonts w:ascii="Arial" w:hAnsi="Arial" w:cs="Arial"/>
            <w:lang w:eastAsia="sl-SI"/>
          </w:rPr>
          <w:t xml:space="preserve"> </w:t>
        </w:r>
      </w:hyperlink>
      <w:hyperlink r:id="rId9">
        <w:r w:rsidRPr="00FC52F5">
          <w:rPr>
            <w:rFonts w:ascii="Arial" w:hAnsi="Arial" w:cs="Arial"/>
            <w:lang w:eastAsia="sl-SI"/>
          </w:rPr>
          <w:t>37/15</w:t>
        </w:r>
      </w:hyperlink>
      <w:r w:rsidRPr="00FC52F5">
        <w:rPr>
          <w:rFonts w:ascii="Arial" w:hAnsi="Arial" w:cs="Arial"/>
          <w:lang w:eastAsia="sl-SI"/>
        </w:rPr>
        <w:t xml:space="preserve"> in</w:t>
      </w:r>
      <w:hyperlink r:id="rId10">
        <w:r w:rsidRPr="00FC52F5">
          <w:rPr>
            <w:rFonts w:ascii="Arial" w:hAnsi="Arial" w:cs="Arial"/>
            <w:lang w:eastAsia="sl-SI"/>
          </w:rPr>
          <w:t xml:space="preserve"> </w:t>
        </w:r>
      </w:hyperlink>
      <w:hyperlink r:id="rId11">
        <w:r w:rsidRPr="00FC52F5">
          <w:rPr>
            <w:rFonts w:ascii="Arial" w:hAnsi="Arial" w:cs="Arial"/>
            <w:lang w:eastAsia="sl-SI"/>
          </w:rPr>
          <w:t>69/15</w:t>
        </w:r>
      </w:hyperlink>
      <w:r w:rsidRPr="00FC52F5">
        <w:rPr>
          <w:rFonts w:ascii="Arial" w:hAnsi="Arial" w:cs="Arial"/>
          <w:lang w:eastAsia="sl-SI"/>
        </w:rPr>
        <w:t xml:space="preserve">), Uredbe o obremenjevanju tal z vnašanjem odpadkov (Ur. list RS, št. 34/2008, </w:t>
      </w:r>
      <w:hyperlink r:id="rId12">
        <w:r w:rsidRPr="00FC52F5">
          <w:rPr>
            <w:rFonts w:ascii="Arial" w:hAnsi="Arial" w:cs="Arial"/>
            <w:lang w:eastAsia="sl-SI"/>
          </w:rPr>
          <w:t>61/2011</w:t>
        </w:r>
      </w:hyperlink>
      <w:r w:rsidRPr="00FC52F5">
        <w:rPr>
          <w:rFonts w:ascii="Arial" w:hAnsi="Arial" w:cs="Arial"/>
          <w:lang w:eastAsia="sl-SI"/>
        </w:rPr>
        <w:t xml:space="preserve">), Uredbe o ravnanju z odpadki, ki nastanejo pri gradbenih delih (Ur. list RS, št. 34/2008) ter skladne z navodili oz. obrazcem </w:t>
      </w:r>
    </w:p>
    <w:p w14:paraId="5E2C8B31" w14:textId="77777777" w:rsidR="00C41C6B" w:rsidRPr="00FC52F5" w:rsidRDefault="00C41C6B" w:rsidP="00C80072">
      <w:pPr>
        <w:pBdr>
          <w:top w:val="nil"/>
          <w:left w:val="nil"/>
          <w:bottom w:val="nil"/>
          <w:right w:val="nil"/>
          <w:between w:val="nil"/>
        </w:pBdr>
        <w:tabs>
          <w:tab w:val="left" w:pos="6730"/>
        </w:tabs>
        <w:spacing w:line="276" w:lineRule="auto"/>
        <w:jc w:val="left"/>
        <w:rPr>
          <w:rFonts w:ascii="Arial" w:hAnsi="Arial" w:cs="Arial"/>
        </w:rPr>
      </w:pPr>
      <w:r w:rsidRPr="00FC52F5">
        <w:rPr>
          <w:rFonts w:ascii="Arial" w:hAnsi="Arial" w:cs="Arial"/>
          <w:lang w:eastAsia="sl-SI"/>
        </w:rPr>
        <w:t>ARSO, ki j</w:t>
      </w:r>
      <w:r w:rsidR="00C80072">
        <w:rPr>
          <w:rFonts w:ascii="Arial" w:hAnsi="Arial" w:cs="Arial"/>
          <w:lang w:eastAsia="sl-SI"/>
        </w:rPr>
        <w:t xml:space="preserve">e objavljen na spletnih straneh: </w:t>
      </w:r>
      <w:r w:rsidRPr="00FC52F5">
        <w:rPr>
          <w:rFonts w:ascii="Arial" w:hAnsi="Arial" w:cs="Arial"/>
          <w:lang w:eastAsia="sl-SI"/>
        </w:rPr>
        <w:t>ARSO(</w:t>
      </w:r>
      <w:hyperlink r:id="rId13">
        <w:r w:rsidRPr="00FC52F5">
          <w:rPr>
            <w:rFonts w:ascii="Arial" w:hAnsi="Arial" w:cs="Arial"/>
            <w:lang w:eastAsia="sl-SI"/>
          </w:rPr>
          <w:t>https://www.arso.gov.si/varstvo%20okolja/odpadki/obrazci/</w:t>
        </w:r>
      </w:hyperlink>
      <w:r w:rsidRPr="00FC52F5">
        <w:rPr>
          <w:rFonts w:ascii="Arial" w:hAnsi="Arial" w:cs="Arial"/>
        </w:rPr>
        <w:t>).</w:t>
      </w:r>
    </w:p>
    <w:p w14:paraId="6DE4CA43" w14:textId="77777777" w:rsidR="00C41C6B" w:rsidRPr="00FC52F5" w:rsidRDefault="00C41C6B" w:rsidP="00BC5FCD">
      <w:pPr>
        <w:pStyle w:val="Default"/>
        <w:spacing w:line="276" w:lineRule="auto"/>
        <w:jc w:val="both"/>
        <w:rPr>
          <w:rFonts w:ascii="Arial" w:hAnsi="Arial" w:cs="Arial"/>
          <w:sz w:val="22"/>
          <w:szCs w:val="22"/>
        </w:rPr>
      </w:pPr>
    </w:p>
    <w:p w14:paraId="7D306904" w14:textId="77777777" w:rsidR="00C41C6B" w:rsidRPr="00FC52F5" w:rsidRDefault="00C41C6B" w:rsidP="00BC5FCD">
      <w:pPr>
        <w:pStyle w:val="Default"/>
        <w:spacing w:line="276" w:lineRule="auto"/>
        <w:jc w:val="both"/>
        <w:rPr>
          <w:rFonts w:ascii="Arial" w:hAnsi="Arial" w:cs="Arial"/>
          <w:iCs/>
          <w:sz w:val="22"/>
          <w:szCs w:val="22"/>
        </w:rPr>
      </w:pPr>
      <w:r w:rsidRPr="00FC52F5">
        <w:rPr>
          <w:rFonts w:ascii="Arial" w:hAnsi="Arial" w:cs="Arial"/>
          <w:sz w:val="22"/>
          <w:szCs w:val="22"/>
        </w:rPr>
        <w:t>Načrt naj jasno opredeljuje nastanek (količine) in načine ravnanja z odpadki in morebitna dovoljenja, ki jih je potrebno za to pridobiti. Iz Načrta morajo biti razvidne predvidene količine izkopov, ločeno glede na klasifikacijske številke odpadkov ter navedeno, koliko se ga bo uporabilo ponovno na gradbišču. V Načrtu naj bo prikazana masna bilanca.</w:t>
      </w:r>
    </w:p>
    <w:p w14:paraId="4539C83F" w14:textId="77777777" w:rsidR="00C41C6B" w:rsidRPr="00FC52F5" w:rsidRDefault="00C41C6B" w:rsidP="00BC5FCD">
      <w:pPr>
        <w:spacing w:line="276" w:lineRule="auto"/>
        <w:rPr>
          <w:rFonts w:ascii="Arial" w:hAnsi="Arial" w:cs="Arial"/>
        </w:rPr>
      </w:pPr>
      <w:r w:rsidRPr="00FC52F5">
        <w:rPr>
          <w:rFonts w:ascii="Arial" w:hAnsi="Arial" w:cs="Arial"/>
        </w:rPr>
        <w:t>Vse količine oz. masna bilanca mora biti usklajena z ostalimi elaborati in načrti v sklopu projekta</w:t>
      </w:r>
      <w:r w:rsidR="00C80072">
        <w:rPr>
          <w:rFonts w:ascii="Arial" w:hAnsi="Arial" w:cs="Arial"/>
        </w:rPr>
        <w:t>.</w:t>
      </w:r>
    </w:p>
    <w:p w14:paraId="54C3F439" w14:textId="77777777" w:rsidR="00F061DB" w:rsidRPr="00FC52F5" w:rsidRDefault="00F061DB" w:rsidP="00BC5FCD">
      <w:pPr>
        <w:spacing w:line="276" w:lineRule="auto"/>
        <w:rPr>
          <w:rFonts w:ascii="Arial" w:hAnsi="Arial" w:cs="Arial"/>
        </w:rPr>
      </w:pPr>
    </w:p>
    <w:p w14:paraId="7C7D18A7" w14:textId="77777777" w:rsidR="00F061DB" w:rsidRPr="00FC52F5" w:rsidRDefault="00F061DB" w:rsidP="00BC5FCD">
      <w:pPr>
        <w:pStyle w:val="Odstavekseznama"/>
        <w:spacing w:line="276" w:lineRule="auto"/>
        <w:ind w:left="0"/>
        <w:rPr>
          <w:rFonts w:ascii="Arial" w:hAnsi="Arial" w:cs="Arial"/>
          <w:iCs/>
          <w:color w:val="000000"/>
          <w:szCs w:val="22"/>
          <w:u w:val="single"/>
        </w:rPr>
      </w:pPr>
      <w:r w:rsidRPr="00FC52F5">
        <w:rPr>
          <w:rFonts w:ascii="Arial" w:hAnsi="Arial" w:cs="Arial"/>
          <w:iCs/>
          <w:color w:val="000000"/>
          <w:szCs w:val="22"/>
          <w:u w:val="single"/>
        </w:rPr>
        <w:t>Načrt ravnanja z izkopno zemljino in analize tal</w:t>
      </w:r>
    </w:p>
    <w:p w14:paraId="6627B8B9" w14:textId="631C9BD4" w:rsidR="00F061DB" w:rsidRPr="00FC52F5" w:rsidRDefault="00F061DB" w:rsidP="00BC5FCD">
      <w:pPr>
        <w:spacing w:line="276" w:lineRule="auto"/>
        <w:rPr>
          <w:rFonts w:ascii="Arial" w:hAnsi="Arial" w:cs="Arial"/>
          <w:lang w:eastAsia="sl-SI"/>
        </w:rPr>
      </w:pPr>
      <w:r w:rsidRPr="00FC52F5">
        <w:rPr>
          <w:rFonts w:ascii="Arial" w:hAnsi="Arial" w:cs="Arial"/>
          <w:lang w:eastAsia="sl-SI"/>
        </w:rPr>
        <w:t xml:space="preserve">Zaradi načina ravnanja z izkopom je treba na območjih največjih izkopov in kjer se predvideva, da bo izkop onesnažen, izvesti vzorčenje in analize tal. Zagotoviti je treba takšen obseg in vsebino analiz, da bo možno na podlagi tega ustrezno izdelati projektno dokumentacijo (Načrt gospodarjenja z gradbenimi odpadki). Zato je potrebno ugotoviti lastnosti izkopanega materiala (tolčenec na dnu ob stiku z zemljino ter zemljino) ter na podlagi le teh opredeliti ustrezen način ravnanja z njimi. </w:t>
      </w:r>
      <w:r w:rsidR="002D749C" w:rsidRPr="002D749C">
        <w:rPr>
          <w:rFonts w:ascii="Arial" w:hAnsi="Arial" w:cs="Arial"/>
          <w:lang w:eastAsia="sl-SI"/>
        </w:rPr>
        <w:t>V kolikor je predvidena začasna ali stalna deponija na zemljišču JŽI je le te parcele potrebno navesti v projektni dokumentaciji</w:t>
      </w:r>
    </w:p>
    <w:p w14:paraId="1CE68D5E" w14:textId="77777777" w:rsidR="00F061DB" w:rsidRPr="00FC52F5" w:rsidRDefault="00F061DB" w:rsidP="00BC5FCD">
      <w:pPr>
        <w:spacing w:line="276" w:lineRule="auto"/>
        <w:rPr>
          <w:rFonts w:ascii="Arial" w:hAnsi="Arial" w:cs="Arial"/>
        </w:rPr>
      </w:pPr>
    </w:p>
    <w:p w14:paraId="53CA01CD" w14:textId="77777777" w:rsidR="00F061DB" w:rsidRPr="00FC52F5" w:rsidRDefault="00F061DB" w:rsidP="00BC5FCD">
      <w:pPr>
        <w:spacing w:line="276" w:lineRule="auto"/>
        <w:rPr>
          <w:rFonts w:ascii="Arial" w:hAnsi="Arial" w:cs="Arial"/>
        </w:rPr>
      </w:pPr>
      <w:r w:rsidRPr="00FC52F5">
        <w:rPr>
          <w:rFonts w:ascii="Arial" w:hAnsi="Arial" w:cs="Arial"/>
        </w:rPr>
        <w:t>Vzorčenje je treba izvesti na 2 vzorčnih poljih (lokacija vzorčnih polj se določi glede na največje globine izkopov in morebitna znana mesta onesnaženosti), število vzorcev se prilagodi stanju na terenu. Zagotovljeni morajo biti reprezentativni vzorci in zagotovljena utemeljena strokovna ocena za kakšno vrsto odpadka gre in kakšni so pogoji za ravnanje z njimi (pogoji izkopa, začasnega oz. trajnega odlaganja, ponovnega vgrajevanja na območju istega gradbišča…).</w:t>
      </w:r>
    </w:p>
    <w:p w14:paraId="07B3E739" w14:textId="77777777" w:rsidR="00F061DB" w:rsidRPr="00FC52F5" w:rsidRDefault="00F061DB" w:rsidP="00BC5FCD">
      <w:pPr>
        <w:spacing w:line="276" w:lineRule="auto"/>
        <w:rPr>
          <w:rFonts w:ascii="Arial" w:hAnsi="Arial" w:cs="Arial"/>
        </w:rPr>
      </w:pPr>
    </w:p>
    <w:p w14:paraId="1BBA2FB4" w14:textId="77777777" w:rsidR="00F061DB" w:rsidRPr="00FC52F5" w:rsidRDefault="00F061DB" w:rsidP="00BC5FCD">
      <w:pPr>
        <w:spacing w:line="276" w:lineRule="auto"/>
        <w:rPr>
          <w:rFonts w:ascii="Arial" w:hAnsi="Arial" w:cs="Arial"/>
        </w:rPr>
      </w:pPr>
      <w:r w:rsidRPr="00FC52F5">
        <w:rPr>
          <w:rFonts w:ascii="Arial" w:hAnsi="Arial" w:cs="Arial"/>
        </w:rPr>
        <w:t>Vsebino in obseg preiskav (obseg zahtevanih analiz) je treba izdelati v skladu s predpisi, ki urejajo področje in kot to med drugim določajo:</w:t>
      </w:r>
    </w:p>
    <w:p w14:paraId="50C4D67E" w14:textId="77777777" w:rsidR="00F061DB" w:rsidRPr="00FC52F5" w:rsidRDefault="00F061DB" w:rsidP="00710664">
      <w:pPr>
        <w:numPr>
          <w:ilvl w:val="0"/>
          <w:numId w:val="52"/>
        </w:numPr>
        <w:spacing w:line="276" w:lineRule="auto"/>
        <w:rPr>
          <w:rFonts w:ascii="Arial" w:hAnsi="Arial" w:cs="Arial"/>
        </w:rPr>
      </w:pPr>
      <w:r w:rsidRPr="00FC52F5">
        <w:rPr>
          <w:rFonts w:ascii="Arial" w:hAnsi="Arial" w:cs="Arial"/>
        </w:rPr>
        <w:t>Uredba o obremenjevanju tal z vnašanjem odpadkov (Uradni list RS, št. 34/2008, 61/2011),</w:t>
      </w:r>
    </w:p>
    <w:p w14:paraId="2A659244" w14:textId="77777777" w:rsidR="00F061DB" w:rsidRPr="00FC52F5" w:rsidRDefault="00F061DB" w:rsidP="00710664">
      <w:pPr>
        <w:numPr>
          <w:ilvl w:val="0"/>
          <w:numId w:val="52"/>
        </w:numPr>
        <w:spacing w:line="276" w:lineRule="auto"/>
        <w:rPr>
          <w:rFonts w:ascii="Arial" w:hAnsi="Arial" w:cs="Arial"/>
        </w:rPr>
      </w:pPr>
      <w:r w:rsidRPr="00FC52F5">
        <w:rPr>
          <w:rFonts w:ascii="Arial" w:hAnsi="Arial" w:cs="Arial"/>
        </w:rPr>
        <w:t>Uredba o odpadkih (Uradni list RS, št. 37/15 in 69/15),</w:t>
      </w:r>
    </w:p>
    <w:p w14:paraId="15A90329" w14:textId="77777777" w:rsidR="00F061DB" w:rsidRPr="00FC52F5" w:rsidRDefault="00F061DB" w:rsidP="00710664">
      <w:pPr>
        <w:numPr>
          <w:ilvl w:val="0"/>
          <w:numId w:val="52"/>
        </w:numPr>
        <w:spacing w:line="276" w:lineRule="auto"/>
        <w:rPr>
          <w:rFonts w:ascii="Arial" w:hAnsi="Arial" w:cs="Arial"/>
        </w:rPr>
      </w:pPr>
      <w:r w:rsidRPr="00FC52F5">
        <w:rPr>
          <w:rFonts w:ascii="Arial" w:hAnsi="Arial" w:cs="Arial"/>
        </w:rPr>
        <w:t>Uredba o odlagališčih odpadkov (Uradni list RS, št. 10/14, 54/15, 36/16 in 37/18) in</w:t>
      </w:r>
    </w:p>
    <w:p w14:paraId="0FEB082D" w14:textId="77777777" w:rsidR="00F061DB" w:rsidRPr="00FC52F5" w:rsidRDefault="00F061DB" w:rsidP="00710664">
      <w:pPr>
        <w:numPr>
          <w:ilvl w:val="0"/>
          <w:numId w:val="52"/>
        </w:numPr>
        <w:spacing w:line="276" w:lineRule="auto"/>
        <w:rPr>
          <w:rFonts w:ascii="Arial" w:hAnsi="Arial" w:cs="Arial"/>
        </w:rPr>
      </w:pPr>
      <w:r w:rsidRPr="00FC52F5">
        <w:rPr>
          <w:rFonts w:ascii="Arial" w:hAnsi="Arial" w:cs="Arial"/>
        </w:rPr>
        <w:t>ostale predpise sprejete v času do pričetka izvedbe naloge.</w:t>
      </w:r>
    </w:p>
    <w:p w14:paraId="46A55660" w14:textId="77777777" w:rsidR="00F061DB" w:rsidRPr="00FC52F5" w:rsidRDefault="00F061DB" w:rsidP="00BC5FCD">
      <w:pPr>
        <w:spacing w:line="276" w:lineRule="auto"/>
        <w:rPr>
          <w:rFonts w:ascii="Arial" w:hAnsi="Arial" w:cs="Arial"/>
        </w:rPr>
      </w:pPr>
    </w:p>
    <w:p w14:paraId="4FEF8B46" w14:textId="77777777" w:rsidR="005A0761" w:rsidRDefault="00F061DB" w:rsidP="00BC5FCD">
      <w:pPr>
        <w:pStyle w:val="Odstavekseznama"/>
        <w:spacing w:line="276" w:lineRule="auto"/>
        <w:ind w:left="0"/>
        <w:rPr>
          <w:rFonts w:ascii="Arial" w:eastAsia="Calibri" w:hAnsi="Arial" w:cs="Arial"/>
          <w:szCs w:val="22"/>
        </w:rPr>
      </w:pPr>
      <w:r w:rsidRPr="00C80072">
        <w:rPr>
          <w:rFonts w:ascii="Arial" w:eastAsia="Calibri" w:hAnsi="Arial" w:cs="Arial"/>
          <w:szCs w:val="22"/>
        </w:rPr>
        <w:t>Zaradi vzorčenj na območju železniške postaje, mora izdelovalec naloge upoštevati predpise, ki izhajajo iz Zakona o varnosti v železniškem prometu (Uradni list RS, št. št. 56/13 – uradno prečiščeno besedilo, 91/13, 82/15, 84/15 – ZZelP-J in 85/16) ter na lastne stroške kriti vse morebitne stroške, ki bodo nastali zaradi del</w:t>
      </w:r>
      <w:r w:rsidR="005A0761">
        <w:rPr>
          <w:rFonts w:ascii="Arial" w:eastAsia="Calibri" w:hAnsi="Arial" w:cs="Arial"/>
          <w:szCs w:val="22"/>
        </w:rPr>
        <w:t>.</w:t>
      </w:r>
    </w:p>
    <w:p w14:paraId="3AC76B65" w14:textId="77777777" w:rsidR="00C41C6B" w:rsidRPr="00C3127F" w:rsidRDefault="00C41C6B" w:rsidP="00BC5FCD">
      <w:pPr>
        <w:spacing w:line="276" w:lineRule="auto"/>
        <w:rPr>
          <w:rFonts w:ascii="Arial" w:hAnsi="Arial" w:cs="Arial"/>
          <w:lang w:eastAsia="sl-SI"/>
        </w:rPr>
      </w:pPr>
    </w:p>
    <w:p w14:paraId="0F6FD5FD" w14:textId="5D493C75" w:rsidR="00630E4D" w:rsidRPr="00C3127F" w:rsidRDefault="00630E4D" w:rsidP="00BC5FCD">
      <w:pPr>
        <w:spacing w:line="276" w:lineRule="auto"/>
        <w:rPr>
          <w:rFonts w:ascii="Arial" w:hAnsi="Arial" w:cs="Arial"/>
          <w:u w:val="single"/>
          <w:lang w:eastAsia="sl-SI"/>
        </w:rPr>
      </w:pPr>
      <w:r w:rsidRPr="00C3127F">
        <w:rPr>
          <w:rFonts w:ascii="Arial" w:hAnsi="Arial" w:cs="Arial"/>
          <w:u w:val="single"/>
          <w:lang w:eastAsia="sl-SI"/>
        </w:rPr>
        <w:t xml:space="preserve">Katastrski </w:t>
      </w:r>
      <w:r w:rsidR="00A83BFE" w:rsidRPr="00C3127F">
        <w:rPr>
          <w:rFonts w:ascii="Arial" w:hAnsi="Arial" w:cs="Arial"/>
          <w:u w:val="single"/>
          <w:lang w:eastAsia="sl-SI"/>
        </w:rPr>
        <w:t>načrt (</w:t>
      </w:r>
      <w:r w:rsidRPr="00C3127F">
        <w:rPr>
          <w:rFonts w:ascii="Arial" w:hAnsi="Arial" w:cs="Arial"/>
          <w:u w:val="single"/>
          <w:lang w:eastAsia="sl-SI"/>
        </w:rPr>
        <w:t>elaborat</w:t>
      </w:r>
      <w:r w:rsidR="00A83BFE" w:rsidRPr="00C3127F">
        <w:rPr>
          <w:rFonts w:ascii="Arial" w:hAnsi="Arial" w:cs="Arial"/>
          <w:u w:val="single"/>
          <w:lang w:eastAsia="sl-SI"/>
        </w:rPr>
        <w:t>)</w:t>
      </w:r>
    </w:p>
    <w:p w14:paraId="50710BA6" w14:textId="77777777" w:rsidR="00630E4D" w:rsidRPr="00FC52F5" w:rsidRDefault="00630E4D" w:rsidP="00BC5FCD">
      <w:pPr>
        <w:spacing w:line="276" w:lineRule="auto"/>
        <w:rPr>
          <w:rFonts w:ascii="Arial" w:hAnsi="Arial" w:cs="Arial"/>
          <w:lang w:eastAsia="sl-SI"/>
        </w:rPr>
      </w:pPr>
      <w:r w:rsidRPr="00FC52F5">
        <w:rPr>
          <w:rFonts w:ascii="Arial" w:hAnsi="Arial" w:cs="Arial"/>
          <w:lang w:eastAsia="sl-SI"/>
        </w:rPr>
        <w:t>Sestavni deli katastrskega elaborata morajo biti:</w:t>
      </w:r>
    </w:p>
    <w:p w14:paraId="1BD8B6C0" w14:textId="034D9F76" w:rsidR="00C80072" w:rsidRPr="00C3127F" w:rsidRDefault="00C80072" w:rsidP="00710664">
      <w:pPr>
        <w:pStyle w:val="Odstavekseznama"/>
        <w:numPr>
          <w:ilvl w:val="0"/>
          <w:numId w:val="22"/>
        </w:numPr>
        <w:spacing w:line="276" w:lineRule="auto"/>
        <w:rPr>
          <w:rFonts w:ascii="Arial" w:eastAsia="Calibri" w:hAnsi="Arial" w:cs="Arial"/>
          <w:szCs w:val="22"/>
        </w:rPr>
      </w:pPr>
      <w:r w:rsidRPr="00C3127F">
        <w:rPr>
          <w:rFonts w:ascii="Arial" w:eastAsia="Calibri" w:hAnsi="Arial" w:cs="Arial"/>
          <w:szCs w:val="22"/>
        </w:rPr>
        <w:t>Tehnično poročilo,</w:t>
      </w:r>
    </w:p>
    <w:p w14:paraId="63E79640" w14:textId="77777777" w:rsidR="00C80072" w:rsidRPr="00FC52F5" w:rsidRDefault="00C80072" w:rsidP="00710664">
      <w:pPr>
        <w:pStyle w:val="Odstavekseznama"/>
        <w:numPr>
          <w:ilvl w:val="0"/>
          <w:numId w:val="22"/>
        </w:numPr>
        <w:spacing w:line="276" w:lineRule="auto"/>
        <w:rPr>
          <w:rFonts w:ascii="Arial" w:hAnsi="Arial" w:cs="Arial"/>
          <w:szCs w:val="22"/>
        </w:rPr>
      </w:pPr>
      <w:r w:rsidRPr="00C3127F">
        <w:rPr>
          <w:rFonts w:ascii="Arial" w:eastAsia="Calibri" w:hAnsi="Arial" w:cs="Arial"/>
          <w:szCs w:val="22"/>
        </w:rPr>
        <w:t>Tabelarični</w:t>
      </w:r>
      <w:r w:rsidRPr="00FC52F5">
        <w:rPr>
          <w:rFonts w:ascii="Arial" w:hAnsi="Arial" w:cs="Arial"/>
          <w:szCs w:val="22"/>
        </w:rPr>
        <w:t xml:space="preserve"> del katastrskega elaborata, ki mora biti izdelan posebej za gradbene posege in posebej za posege s komunalno infrastrukturo,</w:t>
      </w:r>
    </w:p>
    <w:p w14:paraId="467BFF6C" w14:textId="77777777" w:rsidR="00C80072" w:rsidRPr="00FC52F5" w:rsidRDefault="00C80072" w:rsidP="00710664">
      <w:pPr>
        <w:pStyle w:val="Odstavekseznama"/>
        <w:numPr>
          <w:ilvl w:val="0"/>
          <w:numId w:val="22"/>
        </w:numPr>
        <w:spacing w:line="276" w:lineRule="auto"/>
        <w:rPr>
          <w:rFonts w:ascii="Arial" w:hAnsi="Arial" w:cs="Arial"/>
          <w:szCs w:val="22"/>
        </w:rPr>
      </w:pPr>
      <w:r w:rsidRPr="00FC52F5">
        <w:rPr>
          <w:rFonts w:ascii="Arial" w:hAnsi="Arial" w:cs="Arial"/>
          <w:szCs w:val="22"/>
        </w:rPr>
        <w:t>Seznam koordinat gradbenega posega,</w:t>
      </w:r>
    </w:p>
    <w:p w14:paraId="1E02BAD6" w14:textId="77777777" w:rsidR="00630E4D" w:rsidRPr="00FC52F5" w:rsidRDefault="00630E4D" w:rsidP="00710664">
      <w:pPr>
        <w:pStyle w:val="Odstavekseznama"/>
        <w:numPr>
          <w:ilvl w:val="0"/>
          <w:numId w:val="22"/>
        </w:numPr>
        <w:spacing w:line="276" w:lineRule="auto"/>
        <w:rPr>
          <w:rFonts w:ascii="Arial" w:hAnsi="Arial" w:cs="Arial"/>
          <w:szCs w:val="22"/>
        </w:rPr>
      </w:pPr>
      <w:r w:rsidRPr="00FC52F5">
        <w:rPr>
          <w:rFonts w:ascii="Arial" w:hAnsi="Arial" w:cs="Arial"/>
          <w:szCs w:val="22"/>
        </w:rPr>
        <w:t>Graf</w:t>
      </w:r>
      <w:r w:rsidR="00C80072">
        <w:rPr>
          <w:rFonts w:ascii="Arial" w:hAnsi="Arial" w:cs="Arial"/>
          <w:szCs w:val="22"/>
        </w:rPr>
        <w:t>ični del katastrskega elaborata.</w:t>
      </w:r>
    </w:p>
    <w:p w14:paraId="69C66D18" w14:textId="77777777" w:rsidR="00C80072" w:rsidRDefault="00C80072" w:rsidP="00BC5FCD">
      <w:pPr>
        <w:spacing w:line="276" w:lineRule="auto"/>
        <w:rPr>
          <w:rFonts w:ascii="Arial" w:hAnsi="Arial" w:cs="Arial"/>
          <w:lang w:eastAsia="sl-SI"/>
        </w:rPr>
      </w:pPr>
    </w:p>
    <w:p w14:paraId="7C542B40" w14:textId="77777777" w:rsidR="00630E4D" w:rsidRPr="00FC52F5" w:rsidRDefault="00C80072" w:rsidP="00BC5FCD">
      <w:pPr>
        <w:spacing w:line="276" w:lineRule="auto"/>
        <w:rPr>
          <w:rFonts w:ascii="Arial" w:hAnsi="Arial" w:cs="Arial"/>
          <w:lang w:eastAsia="sl-SI"/>
        </w:rPr>
      </w:pPr>
      <w:r>
        <w:rPr>
          <w:rFonts w:ascii="Arial" w:hAnsi="Arial" w:cs="Arial"/>
          <w:lang w:eastAsia="sl-SI"/>
        </w:rPr>
        <w:t xml:space="preserve">Tabelarični del – tabela </w:t>
      </w:r>
      <w:r w:rsidR="00630E4D" w:rsidRPr="00FC52F5">
        <w:rPr>
          <w:rFonts w:ascii="Arial" w:hAnsi="Arial" w:cs="Arial"/>
          <w:lang w:eastAsia="sl-SI"/>
        </w:rPr>
        <w:t>mora biti narejena v</w:t>
      </w:r>
      <w:r>
        <w:rPr>
          <w:rFonts w:ascii="Arial" w:hAnsi="Arial" w:cs="Arial"/>
          <w:lang w:eastAsia="sl-SI"/>
        </w:rPr>
        <w:t xml:space="preserve"> exc</w:t>
      </w:r>
      <w:r w:rsidR="00630E4D" w:rsidRPr="00FC52F5">
        <w:rPr>
          <w:rFonts w:ascii="Arial" w:hAnsi="Arial" w:cs="Arial"/>
          <w:lang w:eastAsia="sl-SI"/>
        </w:rPr>
        <w:t xml:space="preserve">elu in mora vsebovati naslednje podatke: </w:t>
      </w:r>
    </w:p>
    <w:p w14:paraId="440C27EB"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Zap. številka (1,2,3,…),</w:t>
      </w:r>
    </w:p>
    <w:p w14:paraId="21642AFB"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Opis posega na zemljišče,</w:t>
      </w:r>
    </w:p>
    <w:p w14:paraId="1AD19309"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Katastrska občina,</w:t>
      </w:r>
    </w:p>
    <w:p w14:paraId="75028E6B"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Številka parcele,</w:t>
      </w:r>
    </w:p>
    <w:p w14:paraId="7E1E8A04"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Priimek, ime in naslov  lastnika</w:t>
      </w:r>
    </w:p>
    <w:p w14:paraId="74A1B210"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Šifra dejanske rabe,</w:t>
      </w:r>
    </w:p>
    <w:p w14:paraId="7A38FE54"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Boniteta,</w:t>
      </w:r>
      <w:r w:rsidR="00C80072">
        <w:rPr>
          <w:rFonts w:ascii="Arial" w:hAnsi="Arial" w:cs="Arial"/>
          <w:szCs w:val="22"/>
        </w:rPr>
        <w:t xml:space="preserve"> </w:t>
      </w:r>
      <w:r w:rsidRPr="00FC52F5">
        <w:rPr>
          <w:rFonts w:ascii="Arial" w:hAnsi="Arial" w:cs="Arial"/>
          <w:szCs w:val="22"/>
        </w:rPr>
        <w:t>skupna površina parcele (v ha, a, m2),</w:t>
      </w:r>
    </w:p>
    <w:p w14:paraId="7781D9B8"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Površina (v ha, a, m2)  trajnega odvzema,</w:t>
      </w:r>
    </w:p>
    <w:p w14:paraId="4B8A55C3"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Površina (v ha, a, m</w:t>
      </w:r>
      <w:r w:rsidRPr="00FC52F5">
        <w:rPr>
          <w:rFonts w:ascii="Arial" w:hAnsi="Arial" w:cs="Arial"/>
          <w:szCs w:val="22"/>
          <w:vertAlign w:val="superscript"/>
        </w:rPr>
        <w:t>2</w:t>
      </w:r>
      <w:r w:rsidRPr="00FC52F5">
        <w:rPr>
          <w:rFonts w:ascii="Arial" w:hAnsi="Arial" w:cs="Arial"/>
          <w:szCs w:val="22"/>
        </w:rPr>
        <w:t>) začasnega odvzema,</w:t>
      </w:r>
    </w:p>
    <w:p w14:paraId="150905AA"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Ime komunalnega voda,</w:t>
      </w:r>
    </w:p>
    <w:p w14:paraId="162B0CD9"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Dolžina (v m) posega na parceli s posameznim komunalnim vodom,</w:t>
      </w:r>
    </w:p>
    <w:p w14:paraId="0C989C41"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Širina (v m) posega za posamezen komunalni vod,</w:t>
      </w:r>
    </w:p>
    <w:p w14:paraId="55AF1EA9"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Površina (v m</w:t>
      </w:r>
      <w:r w:rsidRPr="00FC52F5">
        <w:rPr>
          <w:rFonts w:ascii="Arial" w:hAnsi="Arial" w:cs="Arial"/>
          <w:szCs w:val="22"/>
          <w:vertAlign w:val="superscript"/>
        </w:rPr>
        <w:t>2</w:t>
      </w:r>
      <w:r w:rsidRPr="00FC52F5">
        <w:rPr>
          <w:rFonts w:ascii="Arial" w:hAnsi="Arial" w:cs="Arial"/>
          <w:szCs w:val="22"/>
        </w:rPr>
        <w:t>) posega na parceli s posameznim komunalnim vodom,</w:t>
      </w:r>
    </w:p>
    <w:p w14:paraId="3A382A50" w14:textId="77777777" w:rsidR="00630E4D" w:rsidRPr="00FC52F5" w:rsidRDefault="00630E4D" w:rsidP="00710664">
      <w:pPr>
        <w:pStyle w:val="Odstavekseznama"/>
        <w:numPr>
          <w:ilvl w:val="0"/>
          <w:numId w:val="23"/>
        </w:numPr>
        <w:spacing w:line="276" w:lineRule="auto"/>
        <w:rPr>
          <w:rFonts w:ascii="Arial" w:hAnsi="Arial" w:cs="Arial"/>
          <w:szCs w:val="22"/>
        </w:rPr>
      </w:pPr>
      <w:r w:rsidRPr="00FC52F5">
        <w:rPr>
          <w:rFonts w:ascii="Arial" w:hAnsi="Arial" w:cs="Arial"/>
          <w:szCs w:val="22"/>
        </w:rPr>
        <w:t>Služnostni upravičenec.</w:t>
      </w:r>
    </w:p>
    <w:p w14:paraId="17BC0EA4" w14:textId="77777777" w:rsidR="00E01B5C" w:rsidRPr="00FC52F5" w:rsidRDefault="00E01B5C" w:rsidP="00BC5FCD">
      <w:pPr>
        <w:spacing w:line="276" w:lineRule="auto"/>
        <w:rPr>
          <w:rFonts w:ascii="Arial" w:hAnsi="Arial" w:cs="Arial"/>
          <w:lang w:eastAsia="sl-SI"/>
        </w:rPr>
      </w:pPr>
    </w:p>
    <w:p w14:paraId="248A594F" w14:textId="77777777" w:rsidR="00630E4D" w:rsidRPr="00FC52F5" w:rsidRDefault="00630E4D" w:rsidP="00BC5FCD">
      <w:pPr>
        <w:spacing w:line="276" w:lineRule="auto"/>
        <w:rPr>
          <w:rFonts w:ascii="Arial" w:hAnsi="Arial" w:cs="Arial"/>
          <w:lang w:eastAsia="sl-SI"/>
        </w:rPr>
      </w:pPr>
      <w:r w:rsidRPr="00FC52F5">
        <w:rPr>
          <w:rFonts w:ascii="Arial" w:hAnsi="Arial" w:cs="Arial"/>
          <w:lang w:eastAsia="sl-SI"/>
        </w:rPr>
        <w:t xml:space="preserve">Katastrski elaborat se izdela na digitalnem katastrskem načrtu. Grafične in atributne podatke o zemljiščih, je dolžan na podlagi investitorjevega pooblastila pridobiti projektant. </w:t>
      </w:r>
    </w:p>
    <w:p w14:paraId="6A90FA39" w14:textId="77777777" w:rsidR="00E01B5C" w:rsidRPr="00FC52F5" w:rsidRDefault="00E01B5C" w:rsidP="00BC5FCD">
      <w:pPr>
        <w:spacing w:line="276" w:lineRule="auto"/>
        <w:rPr>
          <w:rFonts w:ascii="Arial" w:hAnsi="Arial" w:cs="Arial"/>
          <w:lang w:eastAsia="sl-SI"/>
        </w:rPr>
      </w:pPr>
    </w:p>
    <w:p w14:paraId="56DC4455" w14:textId="77777777" w:rsidR="00630E4D" w:rsidRDefault="00630E4D" w:rsidP="00BC5FCD">
      <w:pPr>
        <w:spacing w:line="276" w:lineRule="auto"/>
        <w:rPr>
          <w:rFonts w:ascii="Arial" w:hAnsi="Arial" w:cs="Arial"/>
          <w:lang w:eastAsia="sl-SI"/>
        </w:rPr>
      </w:pPr>
      <w:r w:rsidRPr="00FC52F5">
        <w:rPr>
          <w:rFonts w:ascii="Arial" w:hAnsi="Arial" w:cs="Arial"/>
          <w:lang w:eastAsia="sl-SI"/>
        </w:rPr>
        <w:t xml:space="preserve">Grafični del katastrskega elaborata mora poleg katastrske vsebine (parcelne meje, parcelne številke, šifre katastrske občine, ime katastrske občine) vsebovati mejo gradbenega posega oziroma gradbene parcele, mejo začasnega posega, potek projektirane komunalne infrastrukture,  meje </w:t>
      </w:r>
      <w:r w:rsidR="00565879">
        <w:rPr>
          <w:rFonts w:ascii="Arial" w:hAnsi="Arial" w:cs="Arial"/>
          <w:lang w:eastAsia="sl-SI"/>
        </w:rPr>
        <w:t>katastrskih</w:t>
      </w:r>
      <w:r w:rsidRPr="00FC52F5">
        <w:rPr>
          <w:rFonts w:ascii="Arial" w:hAnsi="Arial" w:cs="Arial"/>
          <w:lang w:eastAsia="sl-SI"/>
        </w:rPr>
        <w:t xml:space="preserve"> občin. Lomne točke gradbene parcele morajo biti numerirane, koordinate lomnih točk pa  morajo biti izpisane v seznamu koordinat. Koordinate morajo biti določene v državnem koordinatnem sistemu. </w:t>
      </w:r>
    </w:p>
    <w:p w14:paraId="5B3652BC" w14:textId="77777777" w:rsidR="00565879" w:rsidRPr="00FC52F5" w:rsidRDefault="00565879" w:rsidP="00BC5FCD">
      <w:pPr>
        <w:spacing w:line="276" w:lineRule="auto"/>
        <w:rPr>
          <w:rFonts w:ascii="Arial" w:hAnsi="Arial" w:cs="Arial"/>
          <w:lang w:eastAsia="sl-SI"/>
        </w:rPr>
      </w:pPr>
    </w:p>
    <w:p w14:paraId="1F29F6E4" w14:textId="7F29AEC6" w:rsidR="00166652" w:rsidRPr="00C3127F" w:rsidRDefault="000F6044" w:rsidP="00BC5FCD">
      <w:pPr>
        <w:spacing w:line="276" w:lineRule="auto"/>
        <w:rPr>
          <w:rFonts w:ascii="Arial" w:hAnsi="Arial" w:cs="Arial"/>
          <w:u w:val="single"/>
          <w:lang w:eastAsia="sl-SI"/>
        </w:rPr>
      </w:pPr>
      <w:r w:rsidRPr="00C3127F">
        <w:rPr>
          <w:rFonts w:ascii="Arial" w:hAnsi="Arial" w:cs="Arial"/>
          <w:u w:val="single"/>
          <w:lang w:eastAsia="sl-SI"/>
        </w:rPr>
        <w:t>Načrt (</w:t>
      </w:r>
      <w:r w:rsidR="00166652" w:rsidRPr="00C3127F">
        <w:rPr>
          <w:rFonts w:ascii="Arial" w:hAnsi="Arial" w:cs="Arial"/>
          <w:u w:val="single"/>
          <w:lang w:eastAsia="sl-SI"/>
        </w:rPr>
        <w:t>Elaborat</w:t>
      </w:r>
      <w:r w:rsidRPr="00C3127F">
        <w:rPr>
          <w:rFonts w:ascii="Arial" w:hAnsi="Arial" w:cs="Arial"/>
          <w:u w:val="single"/>
          <w:lang w:eastAsia="sl-SI"/>
        </w:rPr>
        <w:t>)</w:t>
      </w:r>
      <w:r w:rsidR="00166652" w:rsidRPr="00C3127F">
        <w:rPr>
          <w:rFonts w:ascii="Arial" w:hAnsi="Arial" w:cs="Arial"/>
          <w:u w:val="single"/>
          <w:lang w:eastAsia="sl-SI"/>
        </w:rPr>
        <w:t xml:space="preserve"> vplivov na okolje</w:t>
      </w:r>
      <w:r w:rsidRPr="00C3127F">
        <w:rPr>
          <w:rFonts w:ascii="Arial" w:hAnsi="Arial" w:cs="Arial"/>
          <w:u w:val="single"/>
          <w:lang w:eastAsia="sl-SI"/>
        </w:rPr>
        <w:t xml:space="preserve"> v času gradnje ter načrt monitoringa v času gradnje in v času obratovanja</w:t>
      </w:r>
    </w:p>
    <w:p w14:paraId="27F15B7A" w14:textId="77777777" w:rsidR="00166652" w:rsidRPr="00FC52F5" w:rsidRDefault="00166652" w:rsidP="00BC5FCD">
      <w:pPr>
        <w:spacing w:line="276" w:lineRule="auto"/>
        <w:rPr>
          <w:rFonts w:ascii="Arial" w:hAnsi="Arial" w:cs="Arial"/>
        </w:rPr>
      </w:pPr>
      <w:r w:rsidRPr="00FC52F5">
        <w:rPr>
          <w:rFonts w:ascii="Arial" w:hAnsi="Arial" w:cs="Arial"/>
          <w:lang w:eastAsia="sl-SI"/>
        </w:rPr>
        <w:t>Projektant pridobi projektne pogoje, mnenja in soglasja v kolikor to zahteva zakonodaja s področja</w:t>
      </w:r>
      <w:r w:rsidRPr="00FC52F5">
        <w:rPr>
          <w:rFonts w:ascii="Arial" w:hAnsi="Arial" w:cs="Arial"/>
        </w:rPr>
        <w:t xml:space="preserve"> ohranjanja narave, varstva kulturne dediščine, varstva upravljanja z vodami in priobalnimi zemljišči, varstva in rabe gozdov ter upravljanje ribolovnih virov v celinskih vodah. </w:t>
      </w:r>
    </w:p>
    <w:p w14:paraId="714F1835" w14:textId="77777777" w:rsidR="00166652" w:rsidRPr="00FC52F5" w:rsidRDefault="00166652" w:rsidP="00BC5FCD">
      <w:pPr>
        <w:spacing w:line="276" w:lineRule="auto"/>
        <w:rPr>
          <w:rFonts w:ascii="Arial" w:hAnsi="Arial" w:cs="Arial"/>
        </w:rPr>
      </w:pPr>
      <w:r w:rsidRPr="00FC52F5">
        <w:rPr>
          <w:rFonts w:ascii="Arial" w:hAnsi="Arial" w:cs="Arial"/>
        </w:rPr>
        <w:t xml:space="preserve">Potrebno je izdelati Elaborat vplivov na okolje, v katerem se opiše obstoječe stanje in varstvene režime, v kolikor za obravnavano območje obstajajo. V Elaboratu s področja vplivov </w:t>
      </w:r>
      <w:r w:rsidRPr="00FC52F5">
        <w:rPr>
          <w:rFonts w:ascii="Arial" w:hAnsi="Arial" w:cs="Arial"/>
        </w:rPr>
        <w:lastRenderedPageBreak/>
        <w:t>na okolje je treba prikazati način ohranjanja in upoštevanje varstvenih režimov za čas gradnje in po njej oziroma po predaji v obratovanje ter predvideti rešitve, ki bodo usklajene s pristojnimi službami. Opredeliti je potrebno tudi omilitvene ukrepe za čas gradnje in čas obratovanja ter navesti, kje in na kakšen način so upoštevani ter kdo je zadolžen za njihovo realizacijo.</w:t>
      </w:r>
    </w:p>
    <w:p w14:paraId="02608EA3" w14:textId="4956D7A4" w:rsidR="00166652" w:rsidRPr="00FC52F5" w:rsidRDefault="00166652" w:rsidP="00BC5FCD">
      <w:pPr>
        <w:pBdr>
          <w:top w:val="nil"/>
          <w:left w:val="nil"/>
          <w:bottom w:val="nil"/>
          <w:right w:val="nil"/>
          <w:between w:val="nil"/>
        </w:pBdr>
        <w:spacing w:line="276" w:lineRule="auto"/>
        <w:rPr>
          <w:rFonts w:ascii="Arial" w:hAnsi="Arial" w:cs="Arial"/>
        </w:rPr>
      </w:pPr>
      <w:r w:rsidRPr="00FC52F5">
        <w:rPr>
          <w:rFonts w:ascii="Arial" w:hAnsi="Arial" w:cs="Arial"/>
        </w:rPr>
        <w:t xml:space="preserve">Upoštevani morajo biti tudi ukrepi za zmanjšanje morebitnih vplivov na okolje med samo izvedbo del skladno z veljavno zakonodajo ter skladno s splošnimi okoljevarstvenimi pogoji upravljavca JŽI (Priloga </w:t>
      </w:r>
      <w:r w:rsidR="001A0796">
        <w:rPr>
          <w:rFonts w:ascii="Arial" w:hAnsi="Arial" w:cs="Arial"/>
        </w:rPr>
        <w:t>2</w:t>
      </w:r>
      <w:r w:rsidRPr="00FC52F5">
        <w:rPr>
          <w:rFonts w:ascii="Arial" w:hAnsi="Arial" w:cs="Arial"/>
        </w:rPr>
        <w:t xml:space="preserve"> - Splošni okoljevarstveni pogoji Upravljavca JŽI). </w:t>
      </w:r>
    </w:p>
    <w:p w14:paraId="4D4CAD8D" w14:textId="77777777" w:rsidR="00166652" w:rsidRPr="00FC52F5" w:rsidRDefault="00166652" w:rsidP="00BC5FCD">
      <w:pPr>
        <w:spacing w:line="276" w:lineRule="auto"/>
        <w:rPr>
          <w:rFonts w:ascii="Arial" w:hAnsi="Arial" w:cs="Arial"/>
        </w:rPr>
      </w:pPr>
      <w:r w:rsidRPr="00FC52F5">
        <w:rPr>
          <w:rFonts w:ascii="Arial" w:hAnsi="Arial" w:cs="Arial"/>
        </w:rPr>
        <w:t>Elaborat</w:t>
      </w:r>
      <w:r w:rsidR="009244F4" w:rsidRPr="00FC52F5">
        <w:rPr>
          <w:rFonts w:ascii="Arial" w:hAnsi="Arial" w:cs="Arial"/>
        </w:rPr>
        <w:t xml:space="preserve">i s področja vplivov na okolje </w:t>
      </w:r>
      <w:r w:rsidRPr="00FC52F5">
        <w:rPr>
          <w:rFonts w:ascii="Arial" w:hAnsi="Arial" w:cs="Arial"/>
        </w:rPr>
        <w:t>naj vsebuje tudi območje in lego nameravanega posega z navedbo parcel po posameznih katastrskih občinah (povzeto iz katastrskega elaborata), opredelitev dejanske in namenske rabe na območju posega.</w:t>
      </w:r>
    </w:p>
    <w:p w14:paraId="11AAC5C2" w14:textId="77777777" w:rsidR="00F061DB" w:rsidRPr="00FC52F5" w:rsidRDefault="00F061DB" w:rsidP="00BC5FCD">
      <w:pPr>
        <w:spacing w:line="276" w:lineRule="auto"/>
        <w:rPr>
          <w:rFonts w:ascii="Arial" w:hAnsi="Arial" w:cs="Arial"/>
        </w:rPr>
      </w:pPr>
      <w:r w:rsidRPr="00FC52F5">
        <w:rPr>
          <w:rFonts w:ascii="Arial" w:hAnsi="Arial" w:cs="Arial"/>
        </w:rPr>
        <w:t>Pri pripravi Elaborata vplivov na okolje se smiselno upošteva vsebina Uredbe o vsebini poročila o vplivih nameravanega posega na okolje in načinu njegove priprave (Ur. l. RS št. 36/09 in 40/17).</w:t>
      </w:r>
    </w:p>
    <w:p w14:paraId="533E16A1" w14:textId="77777777" w:rsidR="007952F7" w:rsidRDefault="007952F7" w:rsidP="00BC5FCD">
      <w:pPr>
        <w:pStyle w:val="Odstavekseznama"/>
        <w:spacing w:line="276" w:lineRule="auto"/>
        <w:ind w:left="0"/>
        <w:rPr>
          <w:rFonts w:ascii="Arial" w:hAnsi="Arial" w:cs="Arial"/>
          <w:i/>
          <w:iCs/>
          <w:color w:val="000000"/>
          <w:szCs w:val="22"/>
          <w:u w:val="single"/>
        </w:rPr>
      </w:pPr>
    </w:p>
    <w:p w14:paraId="185E549F" w14:textId="1AE0ACC3" w:rsidR="00F061DB" w:rsidRPr="00C3127F" w:rsidRDefault="000F6044" w:rsidP="00BC5FCD">
      <w:pPr>
        <w:pStyle w:val="Odstavekseznama"/>
        <w:spacing w:line="276" w:lineRule="auto"/>
        <w:ind w:left="0"/>
        <w:rPr>
          <w:rFonts w:ascii="Arial" w:eastAsia="Calibri" w:hAnsi="Arial" w:cs="Arial"/>
          <w:szCs w:val="22"/>
          <w:u w:val="single"/>
          <w:lang w:eastAsia="en-US"/>
        </w:rPr>
      </w:pPr>
      <w:r w:rsidRPr="00C3127F">
        <w:rPr>
          <w:rFonts w:ascii="Arial" w:eastAsia="Calibri" w:hAnsi="Arial" w:cs="Arial"/>
          <w:szCs w:val="22"/>
          <w:u w:val="single"/>
          <w:lang w:eastAsia="en-US"/>
        </w:rPr>
        <w:t>Načrt (</w:t>
      </w:r>
      <w:r w:rsidR="00F061DB" w:rsidRPr="00C3127F">
        <w:rPr>
          <w:rFonts w:ascii="Arial" w:eastAsia="Calibri" w:hAnsi="Arial" w:cs="Arial"/>
          <w:szCs w:val="22"/>
          <w:u w:val="single"/>
          <w:lang w:eastAsia="en-US"/>
        </w:rPr>
        <w:t>Elaborat</w:t>
      </w:r>
      <w:r w:rsidRPr="00C3127F">
        <w:rPr>
          <w:rFonts w:ascii="Arial" w:eastAsia="Calibri" w:hAnsi="Arial" w:cs="Arial"/>
          <w:szCs w:val="22"/>
          <w:u w:val="single"/>
          <w:lang w:eastAsia="en-US"/>
        </w:rPr>
        <w:t>)</w:t>
      </w:r>
      <w:r w:rsidR="00F061DB" w:rsidRPr="00C3127F">
        <w:rPr>
          <w:rFonts w:ascii="Arial" w:eastAsia="Calibri" w:hAnsi="Arial" w:cs="Arial"/>
          <w:szCs w:val="22"/>
          <w:u w:val="single"/>
          <w:lang w:eastAsia="en-US"/>
        </w:rPr>
        <w:t xml:space="preserve"> preprečevanja in zmanjševanja emisije delcev iz gradbišča</w:t>
      </w:r>
    </w:p>
    <w:p w14:paraId="75E1059D" w14:textId="77777777" w:rsidR="00F061DB" w:rsidRPr="00FC52F5" w:rsidRDefault="00F061DB" w:rsidP="00BC5FCD">
      <w:pPr>
        <w:spacing w:line="276" w:lineRule="auto"/>
        <w:rPr>
          <w:rFonts w:ascii="Arial" w:hAnsi="Arial" w:cs="Arial"/>
        </w:rPr>
      </w:pPr>
      <w:r w:rsidRPr="00FC52F5">
        <w:rPr>
          <w:rFonts w:ascii="Arial" w:hAnsi="Arial" w:cs="Arial"/>
        </w:rPr>
        <w:t xml:space="preserve">Izhodišče za nalogo predstavlja </w:t>
      </w:r>
      <w:r w:rsidRPr="00FC52F5">
        <w:rPr>
          <w:rFonts w:ascii="Arial" w:hAnsi="Arial" w:cs="Arial"/>
          <w:spacing w:val="-4"/>
        </w:rPr>
        <w:t xml:space="preserve">Načrt organizacije gradbišča za izvedbo del. </w:t>
      </w:r>
      <w:r w:rsidRPr="00FC52F5">
        <w:rPr>
          <w:rFonts w:ascii="Arial" w:hAnsi="Arial" w:cs="Arial"/>
        </w:rPr>
        <w:t>Izdelovalec mora upoštevati Uredbo o preprečevanju in zmanjševanju emisije delcev iz gradbišč (Uradni list RS, št. </w:t>
      </w:r>
      <w:hyperlink r:id="rId14" w:tgtFrame="_blank" w:tooltip="Uredba o preprečevanju in zmanjševanju emisije delcev iz gradbišč" w:history="1">
        <w:r w:rsidRPr="00FC52F5">
          <w:rPr>
            <w:rFonts w:ascii="Arial" w:hAnsi="Arial" w:cs="Arial"/>
          </w:rPr>
          <w:t>21/11</w:t>
        </w:r>
      </w:hyperlink>
      <w:r w:rsidRPr="00FC52F5">
        <w:rPr>
          <w:rFonts w:ascii="Arial" w:hAnsi="Arial" w:cs="Arial"/>
        </w:rPr>
        <w:t xml:space="preserve">) ter navodila MOP ARSO (npr.: upoštevanje 24 urnega delovanja gradbišča pri izračun emisij,…) dostopna na spletni strani </w:t>
      </w:r>
      <w:hyperlink r:id="rId15" w:history="1">
        <w:r w:rsidRPr="00FC52F5">
          <w:rPr>
            <w:rStyle w:val="Hiperpovezava"/>
            <w:rFonts w:ascii="Arial" w:hAnsi="Arial" w:cs="Arial"/>
          </w:rPr>
          <w:t>https://www.gov.si/assets/organi-v-sestavi/ARSO/PVO/Priporocila-izdelovalcem-porocil-o-vplivih-na-okolje-delci-PM10.pdf</w:t>
        </w:r>
      </w:hyperlink>
      <w:r w:rsidRPr="00FC52F5">
        <w:rPr>
          <w:rFonts w:ascii="Arial" w:hAnsi="Arial" w:cs="Arial"/>
        </w:rPr>
        <w:t xml:space="preserve">. </w:t>
      </w:r>
    </w:p>
    <w:p w14:paraId="54A15E88" w14:textId="77777777" w:rsidR="00F061DB" w:rsidRPr="00FC52F5" w:rsidRDefault="00F061DB" w:rsidP="00BC5FCD">
      <w:pPr>
        <w:spacing w:line="276" w:lineRule="auto"/>
        <w:rPr>
          <w:rFonts w:ascii="Arial" w:hAnsi="Arial" w:cs="Arial"/>
        </w:rPr>
      </w:pPr>
      <w:r w:rsidRPr="00FC52F5">
        <w:rPr>
          <w:rFonts w:ascii="Arial" w:hAnsi="Arial" w:cs="Arial"/>
        </w:rPr>
        <w:t>Pri izdelavi elaborata se je treba osredotočiti predvsem na imisije na območju gradbišča oz. na območju, kjer transportne poti potekajo v bližini stanovanjske pozidave.</w:t>
      </w:r>
    </w:p>
    <w:p w14:paraId="4DB4630B" w14:textId="77777777" w:rsidR="00DE2840" w:rsidRPr="00FC52F5" w:rsidRDefault="00DE2840" w:rsidP="00BC5FCD">
      <w:pPr>
        <w:pStyle w:val="Odstavekseznama"/>
        <w:spacing w:line="276" w:lineRule="auto"/>
        <w:ind w:left="0"/>
        <w:rPr>
          <w:rFonts w:ascii="Arial" w:hAnsi="Arial" w:cs="Arial"/>
          <w:iCs/>
          <w:color w:val="000000"/>
          <w:szCs w:val="22"/>
        </w:rPr>
      </w:pPr>
    </w:p>
    <w:p w14:paraId="1C487C75" w14:textId="77777777" w:rsidR="00A47E6A" w:rsidRPr="00C3127F" w:rsidRDefault="00F061DB" w:rsidP="00BC5FCD">
      <w:pPr>
        <w:pStyle w:val="Odstavekseznama"/>
        <w:spacing w:line="276" w:lineRule="auto"/>
        <w:ind w:left="0"/>
        <w:rPr>
          <w:rFonts w:ascii="Arial" w:hAnsi="Arial" w:cs="Arial"/>
          <w:szCs w:val="22"/>
          <w:u w:val="single"/>
        </w:rPr>
      </w:pPr>
      <w:r w:rsidRPr="00C3127F">
        <w:rPr>
          <w:rFonts w:ascii="Arial" w:hAnsi="Arial" w:cs="Arial"/>
          <w:szCs w:val="22"/>
          <w:u w:val="single"/>
        </w:rPr>
        <w:t>Analiza tveganja na podnebne spremembe</w:t>
      </w:r>
    </w:p>
    <w:p w14:paraId="23DB57B7" w14:textId="77777777" w:rsidR="00F061DB" w:rsidRPr="00FC52F5" w:rsidRDefault="00F061DB" w:rsidP="00BC5FCD">
      <w:pPr>
        <w:pStyle w:val="Odstavekseznama"/>
        <w:spacing w:line="276" w:lineRule="auto"/>
        <w:ind w:left="0"/>
        <w:rPr>
          <w:rFonts w:ascii="Arial" w:hAnsi="Arial" w:cs="Arial"/>
          <w:szCs w:val="22"/>
        </w:rPr>
      </w:pPr>
      <w:r w:rsidRPr="00FC52F5">
        <w:rPr>
          <w:rFonts w:ascii="Arial" w:hAnsi="Arial" w:cs="Arial"/>
          <w:szCs w:val="22"/>
        </w:rPr>
        <w:t>V sklopu naloge se izdela tudi Analiza tveganja na podnebne spremembe, vključno z oceno tveganja za nesreče. Pri Analizi tveganja je treba upoštevati smernice dostopne na spletni strani DRSI</w:t>
      </w:r>
      <w:r w:rsidR="005A0761">
        <w:rPr>
          <w:rFonts w:ascii="Arial" w:hAnsi="Arial" w:cs="Arial"/>
          <w:szCs w:val="22"/>
        </w:rPr>
        <w:t>.</w:t>
      </w:r>
    </w:p>
    <w:p w14:paraId="30C0DEB3" w14:textId="77777777" w:rsidR="00F061DB" w:rsidRPr="00FC52F5" w:rsidRDefault="00F061DB" w:rsidP="00BC5FCD">
      <w:pPr>
        <w:pStyle w:val="Odstavekseznama"/>
        <w:spacing w:line="276" w:lineRule="auto"/>
        <w:ind w:left="0"/>
        <w:rPr>
          <w:rFonts w:ascii="Arial" w:hAnsi="Arial" w:cs="Arial"/>
          <w:szCs w:val="22"/>
        </w:rPr>
      </w:pPr>
    </w:p>
    <w:p w14:paraId="722C3CFC" w14:textId="77777777" w:rsidR="00565879" w:rsidRPr="00C3127F" w:rsidRDefault="00565879" w:rsidP="00565879">
      <w:pPr>
        <w:spacing w:line="276" w:lineRule="auto"/>
        <w:rPr>
          <w:rFonts w:ascii="Arial" w:eastAsia="Times New Roman" w:hAnsi="Arial" w:cs="Arial"/>
          <w:u w:val="single"/>
          <w:lang w:eastAsia="sl-SI"/>
        </w:rPr>
      </w:pPr>
      <w:r w:rsidRPr="00C3127F">
        <w:rPr>
          <w:rFonts w:ascii="Arial" w:eastAsia="Times New Roman" w:hAnsi="Arial" w:cs="Arial"/>
          <w:u w:val="single"/>
          <w:lang w:eastAsia="sl-SI"/>
        </w:rPr>
        <w:t>Hidrološko-hidravlična študija s kartami poplavne nevarnosti</w:t>
      </w:r>
    </w:p>
    <w:p w14:paraId="55642654" w14:textId="77777777" w:rsidR="000C68AF" w:rsidRPr="00C3127F" w:rsidRDefault="00565879" w:rsidP="000C68AF">
      <w:pPr>
        <w:rPr>
          <w:rFonts w:ascii="Arial" w:eastAsia="Times New Roman" w:hAnsi="Arial" w:cs="Arial"/>
          <w:lang w:eastAsia="sl-SI"/>
        </w:rPr>
      </w:pPr>
      <w:r w:rsidRPr="00C3127F">
        <w:rPr>
          <w:rFonts w:ascii="Arial" w:eastAsia="Times New Roman" w:hAnsi="Arial" w:cs="Arial"/>
          <w:lang w:eastAsia="sl-SI"/>
        </w:rPr>
        <w:t>Za predmetni poseg je potrebno izdelati tudi hidravlično hidrološko študijo s poplavnimi kartami, če se poseg nahaja na poplavno ogroženem območju in če se to zahteva iz projektnih pogojev in soglasij.</w:t>
      </w:r>
      <w:r w:rsidR="000C68AF" w:rsidRPr="00C3127F">
        <w:rPr>
          <w:rFonts w:ascii="Arial" w:eastAsia="Times New Roman" w:hAnsi="Arial" w:cs="Arial"/>
          <w:lang w:eastAsia="sl-SI"/>
        </w:rPr>
        <w:t xml:space="preserve"> Namen  analize  je  določiti  območja,  ki  so  izpostavljena  poplavam,  izdelati  karte  poplavne nevarnosti in karte razredov poplavne nevarnosti ter predvideti ustrezne omilitvene ukrepe in tako zagotoviti poplavno varnost na obravnavanem območju v skladu z Uredbo o pogojih in omejitvah za izvajanje dejavnosti in posegov v prostor na območjih, ogroženih zaradi poplav in z njimi povezane erozije celinskih voda in morja in Pravilnikom o metodologiji za določanje območij, ogroženih zaradi poplav in z njimi povezane erozije celinskih voda in morja, ter o načinu razvrščanja zemljišč v razrede ogroženosti.</w:t>
      </w:r>
    </w:p>
    <w:p w14:paraId="262C8616" w14:textId="4D33C046" w:rsidR="00565879" w:rsidRPr="00C3127F" w:rsidRDefault="00565879" w:rsidP="00565879">
      <w:pPr>
        <w:spacing w:line="276" w:lineRule="auto"/>
        <w:rPr>
          <w:rFonts w:ascii="Arial" w:eastAsia="Times New Roman" w:hAnsi="Arial" w:cs="Arial"/>
          <w:lang w:eastAsia="sl-SI"/>
        </w:rPr>
      </w:pPr>
    </w:p>
    <w:p w14:paraId="23BC8E79" w14:textId="77777777" w:rsidR="005A0761" w:rsidRPr="00C3127F" w:rsidRDefault="005A0761" w:rsidP="005A0761">
      <w:pPr>
        <w:pStyle w:val="Odstavekseznama"/>
        <w:spacing w:line="276" w:lineRule="auto"/>
        <w:ind w:left="0"/>
        <w:rPr>
          <w:rFonts w:ascii="Arial" w:hAnsi="Arial" w:cs="Arial"/>
          <w:szCs w:val="22"/>
          <w:u w:val="single"/>
        </w:rPr>
      </w:pPr>
      <w:r w:rsidRPr="00C3127F">
        <w:rPr>
          <w:rFonts w:ascii="Arial" w:hAnsi="Arial" w:cs="Arial"/>
          <w:szCs w:val="22"/>
          <w:u w:val="single"/>
        </w:rPr>
        <w:t>Elektromagnetno sevanje</w:t>
      </w:r>
    </w:p>
    <w:p w14:paraId="13B273FA" w14:textId="355B6BFC" w:rsidR="005A0761" w:rsidRPr="00FC52F5" w:rsidRDefault="005A0761" w:rsidP="005A0761">
      <w:pPr>
        <w:spacing w:line="276" w:lineRule="auto"/>
        <w:rPr>
          <w:rFonts w:ascii="Arial" w:hAnsi="Arial" w:cs="Arial"/>
        </w:rPr>
      </w:pPr>
      <w:r w:rsidRPr="00FC52F5">
        <w:rPr>
          <w:rFonts w:ascii="Arial" w:hAnsi="Arial" w:cs="Arial"/>
        </w:rPr>
        <w:t xml:space="preserve">Izdelati je treba Poročilo o pričakovanem obremenjevanju naravnega in življenjskega okolja z elektromagnetnim sevanjem za postajo </w:t>
      </w:r>
      <w:r w:rsidR="00E90829">
        <w:rPr>
          <w:rFonts w:ascii="Arial" w:hAnsi="Arial" w:cs="Arial"/>
        </w:rPr>
        <w:t>Lesce Bled</w:t>
      </w:r>
      <w:r w:rsidRPr="00FC52F5">
        <w:rPr>
          <w:rFonts w:ascii="Arial" w:hAnsi="Arial" w:cs="Arial"/>
        </w:rPr>
        <w:t>.</w:t>
      </w:r>
    </w:p>
    <w:p w14:paraId="40180441" w14:textId="77777777" w:rsidR="005A0761" w:rsidRDefault="005A0761" w:rsidP="005A0761">
      <w:pPr>
        <w:spacing w:line="276" w:lineRule="auto"/>
        <w:rPr>
          <w:rFonts w:ascii="Arial" w:hAnsi="Arial" w:cs="Arial"/>
        </w:rPr>
      </w:pPr>
      <w:r w:rsidRPr="00FC52F5">
        <w:rPr>
          <w:rFonts w:ascii="Arial" w:hAnsi="Arial" w:cs="Arial"/>
        </w:rPr>
        <w:t>Poročilo mora biti izdelano v skladu z Uredbo o elektromagnetnem sevanju v naravnem in življenjskem okolju (Ur. l. RS št. 70/96 in 41/04 – ZVO-1) in Pravilnikom o prvih meritvah in obratovalnem monitoringu  za vire elektromagnetnega sevanja ter pogojih za njihovo izvajanje (Ur. List RS št.:70/96), ter vso ostalo zakonodajo in predpisane standarde.</w:t>
      </w:r>
    </w:p>
    <w:p w14:paraId="45406423" w14:textId="77777777" w:rsidR="00B033BF" w:rsidRPr="00FC52F5" w:rsidRDefault="00B033BF" w:rsidP="005A0761">
      <w:pPr>
        <w:spacing w:line="276" w:lineRule="auto"/>
        <w:rPr>
          <w:rFonts w:ascii="Arial" w:hAnsi="Arial" w:cs="Arial"/>
        </w:rPr>
      </w:pPr>
    </w:p>
    <w:p w14:paraId="0FFD291D" w14:textId="77777777" w:rsidR="0078642E" w:rsidRPr="00C3127F" w:rsidRDefault="0078642E" w:rsidP="0078642E">
      <w:pPr>
        <w:spacing w:line="276" w:lineRule="auto"/>
        <w:rPr>
          <w:rFonts w:ascii="Arial" w:hAnsi="Arial" w:cs="Arial"/>
          <w:u w:val="single"/>
        </w:rPr>
      </w:pPr>
      <w:r w:rsidRPr="00C3127F">
        <w:rPr>
          <w:rFonts w:ascii="Arial" w:hAnsi="Arial" w:cs="Arial"/>
          <w:u w:val="single"/>
        </w:rPr>
        <w:t>Študija obremenitve s hrupom s predlogom protihrupnih ukrepov</w:t>
      </w:r>
    </w:p>
    <w:p w14:paraId="7E1EF31B" w14:textId="77777777" w:rsidR="0078642E" w:rsidRPr="00F57197" w:rsidRDefault="0078642E" w:rsidP="0078642E">
      <w:pPr>
        <w:spacing w:line="276" w:lineRule="auto"/>
        <w:rPr>
          <w:rFonts w:ascii="Arial" w:hAnsi="Arial" w:cs="Arial"/>
        </w:rPr>
      </w:pPr>
      <w:r w:rsidRPr="00F57197">
        <w:rPr>
          <w:rFonts w:ascii="Arial" w:hAnsi="Arial" w:cs="Arial"/>
        </w:rPr>
        <w:lastRenderedPageBreak/>
        <w:t>Za izdelavo načrta aktivne PHZ je v prvi fazi potrebno izdelati študijo obremenitve s hrupom s predlogom PHZ v kateri se oblikuje predlog potrebne protihrupne zaščite. Pri izdelavi študije in oblikovanju predloga je poleg železniškega prometa potrebno upoštevati tudi obremenitev zaradi drugih virov hrupa (npr. cestnega prometa).</w:t>
      </w:r>
    </w:p>
    <w:p w14:paraId="04614E25" w14:textId="77777777" w:rsidR="0078642E" w:rsidRPr="00F57197" w:rsidRDefault="0078642E" w:rsidP="0078642E">
      <w:pPr>
        <w:spacing w:line="276" w:lineRule="auto"/>
        <w:rPr>
          <w:rFonts w:ascii="Arial" w:hAnsi="Arial" w:cs="Arial"/>
        </w:rPr>
      </w:pPr>
      <w:r w:rsidRPr="00B76CBB">
        <w:rPr>
          <w:rFonts w:ascii="Arial" w:hAnsi="Arial" w:cs="Arial"/>
        </w:rPr>
        <w:t>Pri izdelavi študije mora izdelovalec pridobiti oziroma pripraviti ustrezne</w:t>
      </w:r>
      <w:r w:rsidRPr="00F57197">
        <w:rPr>
          <w:rFonts w:ascii="Arial" w:hAnsi="Arial" w:cs="Arial"/>
        </w:rPr>
        <w:t xml:space="preserve"> </w:t>
      </w:r>
      <w:r w:rsidRPr="00B76CBB">
        <w:rPr>
          <w:rFonts w:ascii="Arial" w:hAnsi="Arial" w:cs="Arial"/>
        </w:rPr>
        <w:t xml:space="preserve">prometne </w:t>
      </w:r>
      <w:r w:rsidRPr="00F57197">
        <w:rPr>
          <w:rFonts w:ascii="Arial" w:hAnsi="Arial" w:cs="Arial"/>
        </w:rPr>
        <w:t>podatke</w:t>
      </w:r>
      <w:r w:rsidRPr="00B76CBB">
        <w:rPr>
          <w:rFonts w:ascii="Arial" w:hAnsi="Arial" w:cs="Arial"/>
        </w:rPr>
        <w:t xml:space="preserve"> in ostale podatke, ki vplivajo na obremenitev s hrupom</w:t>
      </w:r>
      <w:r w:rsidRPr="00F57197">
        <w:rPr>
          <w:rFonts w:ascii="Arial" w:hAnsi="Arial" w:cs="Arial"/>
        </w:rPr>
        <w:t>.</w:t>
      </w:r>
    </w:p>
    <w:p w14:paraId="23FF9452" w14:textId="77777777" w:rsidR="0078642E" w:rsidRPr="00F57197" w:rsidRDefault="0078642E" w:rsidP="0078642E">
      <w:pPr>
        <w:spacing w:line="276" w:lineRule="auto"/>
        <w:rPr>
          <w:rFonts w:ascii="Arial" w:hAnsi="Arial" w:cs="Arial"/>
        </w:rPr>
      </w:pPr>
      <w:r w:rsidRPr="00F57197">
        <w:rPr>
          <w:rFonts w:ascii="Arial" w:hAnsi="Arial" w:cs="Arial"/>
        </w:rPr>
        <w:t>Študija mora biti usklajena z vsemi projektnimi rešitvami in mora upoštevati dejanske rešitve (dejanski položaj in dejanske gabarite,….) projektiranih protihrupnih ograj. Za aktivno PHZ je v okviru predloga poleg gabaritov PHZ potrebno opredeliti tudi stopnjo izolativnosti in absorbcije. Plansk</w:t>
      </w:r>
      <w:r>
        <w:rPr>
          <w:rFonts w:ascii="Arial" w:hAnsi="Arial" w:cs="Arial"/>
        </w:rPr>
        <w:t>a</w:t>
      </w:r>
      <w:r w:rsidRPr="00F57197">
        <w:rPr>
          <w:rFonts w:ascii="Arial" w:hAnsi="Arial" w:cs="Arial"/>
        </w:rPr>
        <w:t xml:space="preserve"> doba bo določena ob pričetku izvedbe naloge. Potrebno je upoštevati, da se v primeru, ko je to utemeljeno</w:t>
      </w:r>
      <w:r>
        <w:rPr>
          <w:rFonts w:ascii="Arial" w:hAnsi="Arial" w:cs="Arial"/>
        </w:rPr>
        <w:t>,</w:t>
      </w:r>
      <w:r w:rsidRPr="00F57197">
        <w:rPr>
          <w:rFonts w:ascii="Arial" w:hAnsi="Arial" w:cs="Arial"/>
        </w:rPr>
        <w:t xml:space="preserve"> načrtujejo ukrepi (in /ali temeljenje za daljše časovno obdobje).</w:t>
      </w:r>
    </w:p>
    <w:p w14:paraId="1EE9CE14" w14:textId="77777777" w:rsidR="0078642E" w:rsidRPr="00F57197" w:rsidRDefault="0078642E" w:rsidP="0078642E">
      <w:pPr>
        <w:spacing w:line="276" w:lineRule="auto"/>
        <w:rPr>
          <w:rFonts w:ascii="Arial" w:hAnsi="Arial" w:cs="Arial"/>
        </w:rPr>
      </w:pPr>
      <w:r w:rsidRPr="00F57197">
        <w:rPr>
          <w:rFonts w:ascii="Arial" w:hAnsi="Arial" w:cs="Arial"/>
        </w:rPr>
        <w:t xml:space="preserve">V okviru te študije je treba opredeliti tudi stavbe, za </w:t>
      </w:r>
      <w:r w:rsidRPr="0078642E">
        <w:rPr>
          <w:rFonts w:ascii="Arial" w:hAnsi="Arial" w:cs="Arial"/>
        </w:rPr>
        <w:t xml:space="preserve">katere se odprava </w:t>
      </w:r>
      <w:r w:rsidRPr="00F57197">
        <w:rPr>
          <w:rFonts w:ascii="Arial" w:hAnsi="Arial" w:cs="Arial"/>
        </w:rPr>
        <w:t>čezmerne obremenitve predvidi s pasivno PHZ. Stavbe je potrebno opredeliti z navedbo parc.št., k.o. in naslovom, ter za potrebe dimenzioniranja pasivne protihrupne zaščite, zanje izračunati merodajne imisije na vseh prizadetih fasadah in za vse etaže.</w:t>
      </w:r>
    </w:p>
    <w:p w14:paraId="0A93A944" w14:textId="77777777" w:rsidR="0078642E" w:rsidRPr="00F57197" w:rsidRDefault="0078642E" w:rsidP="0078642E">
      <w:pPr>
        <w:spacing w:line="276" w:lineRule="auto"/>
        <w:rPr>
          <w:rFonts w:ascii="Arial" w:hAnsi="Arial" w:cs="Arial"/>
        </w:rPr>
      </w:pPr>
      <w:r w:rsidRPr="00F57197">
        <w:rPr>
          <w:rFonts w:ascii="Arial" w:hAnsi="Arial" w:cs="Arial"/>
        </w:rPr>
        <w:t>S Študijo se naj v dogovoru s projektantom predlaga tudi morebitne izvedljive ukrepe na viru hrupa, kjer je to primerno (npr. ukrepi na progi).</w:t>
      </w:r>
    </w:p>
    <w:p w14:paraId="5DD13A91" w14:textId="77777777" w:rsidR="0078642E" w:rsidRPr="00F57197" w:rsidRDefault="0078642E" w:rsidP="0078642E">
      <w:pPr>
        <w:tabs>
          <w:tab w:val="left" w:pos="2304"/>
        </w:tabs>
        <w:spacing w:line="276" w:lineRule="auto"/>
        <w:rPr>
          <w:rFonts w:ascii="Arial" w:hAnsi="Arial" w:cs="Arial"/>
          <w:iCs/>
        </w:rPr>
      </w:pPr>
      <w:r w:rsidRPr="00F57197">
        <w:rPr>
          <w:rFonts w:ascii="Arial" w:hAnsi="Arial" w:cs="Arial"/>
          <w:iCs/>
        </w:rPr>
        <w:t>Izdelovalec – strokovnjak za izdelavo študije obremenitve s hrupom mora skladno s Pravilnikom o prvem ocenjevanju in obratovalnem monitoringu za vire hrupa ter o pogojih za njegovo izvajanje (Uradni list RS, št. 105/08) imeti pooblastilo za izvajanje ocenjevanja hrupa na osnovi modelnega izračuna (pooblastilo izdaja MOP ARSO).</w:t>
      </w:r>
    </w:p>
    <w:p w14:paraId="3EC0B49A" w14:textId="77777777" w:rsidR="0078642E" w:rsidRPr="00F57197" w:rsidRDefault="0078642E" w:rsidP="0078642E">
      <w:pPr>
        <w:tabs>
          <w:tab w:val="left" w:pos="2304"/>
        </w:tabs>
        <w:spacing w:line="276" w:lineRule="auto"/>
        <w:rPr>
          <w:rFonts w:ascii="Arial" w:hAnsi="Arial" w:cs="Arial"/>
          <w:iCs/>
        </w:rPr>
      </w:pPr>
    </w:p>
    <w:p w14:paraId="01DD4F51" w14:textId="666A9CD9" w:rsidR="0078642E" w:rsidRPr="00C3127F" w:rsidRDefault="0078642E" w:rsidP="0078642E">
      <w:pPr>
        <w:spacing w:line="276" w:lineRule="auto"/>
        <w:rPr>
          <w:rFonts w:ascii="Arial" w:hAnsi="Arial" w:cs="Arial"/>
          <w:u w:val="single"/>
        </w:rPr>
      </w:pPr>
      <w:r w:rsidRPr="00C3127F">
        <w:rPr>
          <w:rFonts w:ascii="Arial" w:hAnsi="Arial" w:cs="Arial"/>
          <w:u w:val="single"/>
        </w:rPr>
        <w:t xml:space="preserve">Elaborat oblikovanja aktivne </w:t>
      </w:r>
      <w:r w:rsidR="0007161F" w:rsidRPr="00C3127F">
        <w:rPr>
          <w:rFonts w:ascii="Arial" w:hAnsi="Arial" w:cs="Arial"/>
          <w:u w:val="single"/>
        </w:rPr>
        <w:t>proti hrupne zaščite (</w:t>
      </w:r>
      <w:r w:rsidRPr="00C3127F">
        <w:rPr>
          <w:rFonts w:ascii="Arial" w:hAnsi="Arial" w:cs="Arial"/>
          <w:u w:val="single"/>
        </w:rPr>
        <w:t>PHZ</w:t>
      </w:r>
      <w:r w:rsidR="0007161F" w:rsidRPr="00C3127F">
        <w:rPr>
          <w:rFonts w:ascii="Arial" w:hAnsi="Arial" w:cs="Arial"/>
          <w:u w:val="single"/>
        </w:rPr>
        <w:t>)</w:t>
      </w:r>
    </w:p>
    <w:p w14:paraId="223881F6" w14:textId="77777777" w:rsidR="0078642E" w:rsidRPr="00B76CBB" w:rsidRDefault="0078642E" w:rsidP="0078642E">
      <w:pPr>
        <w:autoSpaceDE w:val="0"/>
        <w:autoSpaceDN w:val="0"/>
        <w:adjustRightInd w:val="0"/>
        <w:rPr>
          <w:rFonts w:ascii="Arial" w:hAnsi="Arial" w:cs="Arial"/>
        </w:rPr>
      </w:pPr>
      <w:r w:rsidRPr="00F57197">
        <w:rPr>
          <w:rFonts w:ascii="Arial" w:hAnsi="Arial" w:cs="Arial"/>
        </w:rPr>
        <w:t>Na podlagi predloga ukrepov iz študije hrupa je projektant dolžan izdelati predlog oblikovanja z oceno stroškov in ga poslati v predhodno mnenje naročniku. Predlog oblikovanja mora izdelati za to usposobljen krajinski arhitekt ali arhitekt. Na utemeljen predlog naročnika ali recenzijske komisije je dolžan ustrezno korigirati predloge oblikovanja.</w:t>
      </w:r>
    </w:p>
    <w:p w14:paraId="6CDE824C" w14:textId="191E2044" w:rsidR="0078642E" w:rsidRPr="00B76CBB" w:rsidRDefault="0078642E" w:rsidP="0078642E">
      <w:pPr>
        <w:rPr>
          <w:rFonts w:ascii="Arial" w:hAnsi="Arial" w:cs="Arial"/>
        </w:rPr>
      </w:pPr>
      <w:r w:rsidRPr="00B76CBB">
        <w:rPr>
          <w:rFonts w:ascii="Arial" w:hAnsi="Arial" w:cs="Arial"/>
        </w:rPr>
        <w:t xml:space="preserve">Pri določitvi predloga oblikovanja </w:t>
      </w:r>
      <w:r w:rsidR="0007161F">
        <w:rPr>
          <w:rFonts w:ascii="Arial" w:hAnsi="Arial" w:cs="Arial"/>
        </w:rPr>
        <w:t>proti hrupnih ograj (</w:t>
      </w:r>
      <w:r w:rsidRPr="00B76CBB">
        <w:rPr>
          <w:rFonts w:ascii="Arial" w:hAnsi="Arial" w:cs="Arial"/>
        </w:rPr>
        <w:t>PHO</w:t>
      </w:r>
      <w:r w:rsidR="0007161F">
        <w:rPr>
          <w:rFonts w:ascii="Arial" w:hAnsi="Arial" w:cs="Arial"/>
        </w:rPr>
        <w:t>)</w:t>
      </w:r>
      <w:r w:rsidRPr="00B76CBB">
        <w:rPr>
          <w:rFonts w:ascii="Arial" w:hAnsi="Arial" w:cs="Arial"/>
        </w:rPr>
        <w:t xml:space="preserve"> je potrebno:</w:t>
      </w:r>
    </w:p>
    <w:p w14:paraId="2F399CD7"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preveriti možnosti (in lokacije) odpiranja zanimivih pogledov – uporaba transparentnih materialov v ustrezni višini, v kolikor je transparent dovoljen glede na akustične zahteve iz študije hrupa, uporaba posameznih oken itd.. Slednje je treba v predlogu oblikovanja predstaviti s fotomontažo;</w:t>
      </w:r>
    </w:p>
    <w:p w14:paraId="5042A811"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opredeliti vrsto uporabljenega osnovnega materiala za elemente PHO v sodelovanju s projektantom PHO (kovinska, betonska z absorbcijsko oblogo, itd.) pri čemer se posebej opredeli lokacija in obseg transparentnih delov PHO;</w:t>
      </w:r>
    </w:p>
    <w:p w14:paraId="2836645A"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opredeliti barvne odtenke PHO in možna odstopanja od le-teh.</w:t>
      </w:r>
    </w:p>
    <w:p w14:paraId="49B491CF" w14:textId="77777777" w:rsidR="0078642E" w:rsidRPr="00B76CBB" w:rsidRDefault="0078642E" w:rsidP="0078642E">
      <w:pPr>
        <w:rPr>
          <w:rFonts w:ascii="Arial" w:hAnsi="Arial" w:cs="Arial"/>
        </w:rPr>
      </w:pPr>
    </w:p>
    <w:p w14:paraId="2F4A861F" w14:textId="77777777" w:rsidR="0078642E" w:rsidRPr="00B76CBB" w:rsidRDefault="0078642E" w:rsidP="0078642E">
      <w:pPr>
        <w:pStyle w:val="Glava"/>
        <w:rPr>
          <w:rFonts w:ascii="Arial" w:hAnsi="Arial" w:cs="Arial"/>
        </w:rPr>
      </w:pPr>
      <w:r w:rsidRPr="00B76CBB">
        <w:rPr>
          <w:rFonts w:ascii="Arial" w:hAnsi="Arial" w:cs="Arial"/>
        </w:rPr>
        <w:t>Poleg oblikovalskih izhodišč potrebno upoštevati:</w:t>
      </w:r>
    </w:p>
    <w:p w14:paraId="59081785"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vzdrževanje (vzdrževanje PHO, vzdrževanje proge, idr.);</w:t>
      </w:r>
    </w:p>
    <w:p w14:paraId="267B355D"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geološko-geotehnične pogoje za izvedbo PHO;</w:t>
      </w:r>
    </w:p>
    <w:p w14:paraId="5FBB07C6" w14:textId="77777777" w:rsidR="0078642E" w:rsidRPr="00B76CBB" w:rsidRDefault="0078642E" w:rsidP="00710664">
      <w:pPr>
        <w:numPr>
          <w:ilvl w:val="0"/>
          <w:numId w:val="57"/>
        </w:numPr>
        <w:tabs>
          <w:tab w:val="clear" w:pos="720"/>
          <w:tab w:val="num" w:pos="567"/>
        </w:tabs>
        <w:ind w:left="567" w:hanging="283"/>
        <w:rPr>
          <w:rFonts w:ascii="Arial" w:hAnsi="Arial" w:cs="Arial"/>
        </w:rPr>
      </w:pPr>
      <w:r w:rsidRPr="00B76CBB">
        <w:rPr>
          <w:rFonts w:ascii="Arial" w:hAnsi="Arial" w:cs="Arial"/>
        </w:rPr>
        <w:t>pogoje za izvedbo (zagotavljanje kvalitete izvedbe in vgrajenih materialov, izolativnost in absorbcija PHO, transparentni deli PHO, idr.).</w:t>
      </w:r>
    </w:p>
    <w:p w14:paraId="252632B7" w14:textId="77777777" w:rsidR="0078642E" w:rsidRPr="00B76CBB" w:rsidRDefault="0078642E" w:rsidP="0078642E">
      <w:pPr>
        <w:autoSpaceDE w:val="0"/>
        <w:autoSpaceDN w:val="0"/>
        <w:adjustRightInd w:val="0"/>
        <w:rPr>
          <w:rFonts w:ascii="Arial" w:hAnsi="Arial" w:cs="Arial"/>
        </w:rPr>
      </w:pPr>
    </w:p>
    <w:p w14:paraId="316E634D" w14:textId="217FAEB2" w:rsidR="0078642E" w:rsidRPr="00C3127F" w:rsidRDefault="0078642E" w:rsidP="0078642E">
      <w:pPr>
        <w:spacing w:line="276" w:lineRule="auto"/>
        <w:rPr>
          <w:rFonts w:ascii="Arial" w:hAnsi="Arial" w:cs="Arial"/>
          <w:u w:val="single"/>
        </w:rPr>
      </w:pPr>
      <w:r w:rsidRPr="00C3127F">
        <w:rPr>
          <w:rFonts w:ascii="Arial" w:hAnsi="Arial" w:cs="Arial"/>
          <w:u w:val="single"/>
        </w:rPr>
        <w:t>Načrt aktivne zaščite pred hrupom</w:t>
      </w:r>
      <w:r w:rsidR="00F716C0">
        <w:rPr>
          <w:rFonts w:ascii="Arial" w:hAnsi="Arial" w:cs="Arial"/>
          <w:u w:val="single"/>
        </w:rPr>
        <w:t xml:space="preserve"> (PHZ)</w:t>
      </w:r>
    </w:p>
    <w:p w14:paraId="72E45CAF" w14:textId="0FEEE2D3" w:rsidR="0078642E" w:rsidRPr="00F57197" w:rsidRDefault="0078642E" w:rsidP="0078642E">
      <w:pPr>
        <w:autoSpaceDE w:val="0"/>
        <w:autoSpaceDN w:val="0"/>
        <w:adjustRightInd w:val="0"/>
        <w:rPr>
          <w:rFonts w:ascii="Arial" w:hAnsi="Arial" w:cs="Arial"/>
        </w:rPr>
      </w:pPr>
      <w:r w:rsidRPr="00F57197">
        <w:rPr>
          <w:rFonts w:ascii="Arial" w:hAnsi="Arial" w:cs="Arial"/>
        </w:rPr>
        <w:t xml:space="preserve">Na osnovi predloga PHZ mora projektant izdelati </w:t>
      </w:r>
      <w:r w:rsidRPr="00B76CBB">
        <w:rPr>
          <w:rFonts w:ascii="Arial" w:hAnsi="Arial" w:cs="Arial"/>
        </w:rPr>
        <w:t>načrt</w:t>
      </w:r>
      <w:r w:rsidRPr="00F57197">
        <w:rPr>
          <w:rFonts w:ascii="Arial" w:hAnsi="Arial" w:cs="Arial"/>
        </w:rPr>
        <w:t xml:space="preserve"> aktivne PHZ, ki bo podlaga za izvedbo aktivne PHZ</w:t>
      </w:r>
      <w:r w:rsidR="00B17BB8">
        <w:rPr>
          <w:rFonts w:ascii="Arial" w:hAnsi="Arial" w:cs="Arial"/>
        </w:rPr>
        <w:t>.</w:t>
      </w:r>
      <w:r w:rsidRPr="00F57197">
        <w:rPr>
          <w:rFonts w:ascii="Arial" w:hAnsi="Arial" w:cs="Arial"/>
        </w:rPr>
        <w:t xml:space="preserve"> Oseba odgovorna za oblikovanje aktivne PHZ mora potrditi ustreznost načrta aktivne PHZ in njegovo skladnost s predlaganim oblikovanjem ter mora biti v načrtu aktivne PHZ podpisana kot odgovorni strokovnjak za področje oblikovanja. Načrt aktivne PHZ mora obvezno zajemati tudi poglavje, ki obravnava oblikovanje PHZ, ki ga izdela odgovorni za področje oblikovanja.</w:t>
      </w:r>
    </w:p>
    <w:p w14:paraId="3DC48C00" w14:textId="77777777" w:rsidR="0078642E" w:rsidRPr="00B76CBB" w:rsidRDefault="0078642E" w:rsidP="0078642E">
      <w:pPr>
        <w:autoSpaceDE w:val="0"/>
        <w:autoSpaceDN w:val="0"/>
        <w:adjustRightInd w:val="0"/>
        <w:rPr>
          <w:rFonts w:ascii="Arial" w:hAnsi="Arial" w:cs="Arial"/>
        </w:rPr>
      </w:pPr>
      <w:r w:rsidRPr="00B76CBB">
        <w:rPr>
          <w:rFonts w:ascii="Arial" w:hAnsi="Arial" w:cs="Arial"/>
        </w:rPr>
        <w:lastRenderedPageBreak/>
        <w:t xml:space="preserve">Načrtu </w:t>
      </w:r>
      <w:r w:rsidRPr="00F57197">
        <w:rPr>
          <w:rFonts w:ascii="Arial" w:hAnsi="Arial" w:cs="Arial"/>
        </w:rPr>
        <w:t xml:space="preserve">morajo biti priložene tudi arhitektonsko-gradbene risbe značilnih pogledov, </w:t>
      </w:r>
      <w:r w:rsidRPr="00B76CBB">
        <w:rPr>
          <w:rFonts w:ascii="Arial" w:hAnsi="Arial" w:cs="Arial"/>
        </w:rPr>
        <w:t xml:space="preserve">s prikazom barv. </w:t>
      </w:r>
    </w:p>
    <w:p w14:paraId="383BC187" w14:textId="77777777" w:rsidR="0078642E" w:rsidRPr="00B76CBB" w:rsidRDefault="0078642E" w:rsidP="0078642E">
      <w:pPr>
        <w:autoSpaceDE w:val="0"/>
        <w:autoSpaceDN w:val="0"/>
        <w:adjustRightInd w:val="0"/>
        <w:rPr>
          <w:rFonts w:ascii="Arial" w:hAnsi="Arial" w:cs="Arial"/>
        </w:rPr>
      </w:pPr>
      <w:r w:rsidRPr="00F57197">
        <w:rPr>
          <w:rFonts w:ascii="Arial" w:hAnsi="Arial" w:cs="Arial"/>
        </w:rPr>
        <w:t>situacij in karakterističnih prečnih profilov, s poudarkom na oblikovanju PHZ, ki jih morajo skupaj izdelati in podpisati odgovorni projektant, krajinski arhitekt in arhitekt.</w:t>
      </w:r>
    </w:p>
    <w:p w14:paraId="677C369A" w14:textId="77777777" w:rsidR="0078642E" w:rsidRPr="00F57197" w:rsidRDefault="0078642E" w:rsidP="0078642E">
      <w:pPr>
        <w:autoSpaceDE w:val="0"/>
        <w:autoSpaceDN w:val="0"/>
        <w:adjustRightInd w:val="0"/>
        <w:rPr>
          <w:rFonts w:ascii="Arial" w:hAnsi="Arial" w:cs="Arial"/>
        </w:rPr>
      </w:pPr>
    </w:p>
    <w:p w14:paraId="234794A1"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 xml:space="preserve">V PHO ne sme biti odprtin, ki bi zmanjšale njihovo izolirnost. Načrt mora vsebovati tudi izris vseh potrebnih detajlov, posebej opozarjamo na sledeče: </w:t>
      </w:r>
    </w:p>
    <w:p w14:paraId="0C1DA06F"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w:t>
      </w:r>
      <w:r w:rsidRPr="00F57197">
        <w:rPr>
          <w:rFonts w:ascii="Arial" w:hAnsi="Arial" w:cs="Arial"/>
        </w:rPr>
        <w:tab/>
        <w:t xml:space="preserve">vertikalno tesnjenje v stebrih, </w:t>
      </w:r>
    </w:p>
    <w:p w14:paraId="67A081C9"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w:t>
      </w:r>
      <w:r w:rsidRPr="00F57197">
        <w:rPr>
          <w:rFonts w:ascii="Arial" w:hAnsi="Arial" w:cs="Arial"/>
        </w:rPr>
        <w:tab/>
        <w:t>horizontalno tesnjenje (med parapetno gredo/temeljem in paneli; med posameznimi paneli,…),</w:t>
      </w:r>
    </w:p>
    <w:p w14:paraId="139FF675"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w:t>
      </w:r>
      <w:r w:rsidRPr="00F57197">
        <w:rPr>
          <w:rFonts w:ascii="Arial" w:hAnsi="Arial" w:cs="Arial"/>
        </w:rPr>
        <w:tab/>
        <w:t xml:space="preserve">tesnjenje med premostitvenimi objekti in parapetno gredo, </w:t>
      </w:r>
    </w:p>
    <w:p w14:paraId="7ABE9255"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w:t>
      </w:r>
      <w:r w:rsidRPr="00F57197">
        <w:rPr>
          <w:rFonts w:ascii="Arial" w:hAnsi="Arial" w:cs="Arial"/>
        </w:rPr>
        <w:tab/>
        <w:t xml:space="preserve">prehod protihrupne ograje med traso in premostitvenim objektom oziroma ustrezna navezava, </w:t>
      </w:r>
    </w:p>
    <w:p w14:paraId="7C00D10B" w14:textId="77777777" w:rsidR="0078642E" w:rsidRPr="00B76CBB" w:rsidRDefault="0078642E" w:rsidP="0078642E">
      <w:pPr>
        <w:autoSpaceDE w:val="0"/>
        <w:autoSpaceDN w:val="0"/>
        <w:adjustRightInd w:val="0"/>
        <w:rPr>
          <w:rFonts w:ascii="Arial" w:hAnsi="Arial" w:cs="Arial"/>
        </w:rPr>
      </w:pPr>
      <w:r w:rsidRPr="00F57197">
        <w:rPr>
          <w:rFonts w:ascii="Arial" w:hAnsi="Arial" w:cs="Arial"/>
        </w:rPr>
        <w:t>-</w:t>
      </w:r>
      <w:r w:rsidRPr="00F57197">
        <w:rPr>
          <w:rFonts w:ascii="Arial" w:hAnsi="Arial" w:cs="Arial"/>
        </w:rPr>
        <w:tab/>
        <w:t>morebitna vrata ali drugi prehodi.</w:t>
      </w:r>
    </w:p>
    <w:p w14:paraId="4660911A" w14:textId="77777777" w:rsidR="0078642E" w:rsidRPr="00B76CBB" w:rsidRDefault="0078642E" w:rsidP="0078642E">
      <w:pPr>
        <w:autoSpaceDE w:val="0"/>
        <w:autoSpaceDN w:val="0"/>
        <w:adjustRightInd w:val="0"/>
        <w:rPr>
          <w:rFonts w:ascii="Arial" w:hAnsi="Arial" w:cs="Arial"/>
        </w:rPr>
      </w:pPr>
    </w:p>
    <w:p w14:paraId="01AB60E6" w14:textId="77777777" w:rsidR="0078642E" w:rsidRPr="00F57197" w:rsidRDefault="0078642E" w:rsidP="0078642E">
      <w:pPr>
        <w:autoSpaceDE w:val="0"/>
        <w:autoSpaceDN w:val="0"/>
        <w:adjustRightInd w:val="0"/>
        <w:rPr>
          <w:rFonts w:ascii="Arial" w:hAnsi="Arial" w:cs="Arial"/>
        </w:rPr>
      </w:pPr>
      <w:r w:rsidRPr="00B76CBB">
        <w:rPr>
          <w:rFonts w:ascii="Arial" w:hAnsi="Arial" w:cs="Arial"/>
        </w:rPr>
        <w:t>Z načrtom</w:t>
      </w:r>
      <w:r w:rsidRPr="00F57197">
        <w:rPr>
          <w:rFonts w:ascii="Arial" w:hAnsi="Arial" w:cs="Arial"/>
        </w:rPr>
        <w:t xml:space="preserve"> je potrebno zagotoviti ustrezne osnove za zagotavljanje kvalitete vgrajenih materialov in izvedbe PHZ, ter njihovo vzdrževanje</w:t>
      </w:r>
      <w:r w:rsidRPr="00B76CBB">
        <w:rPr>
          <w:rFonts w:ascii="Arial" w:hAnsi="Arial" w:cs="Arial"/>
        </w:rPr>
        <w:t>.</w:t>
      </w:r>
      <w:r w:rsidRPr="00F57197">
        <w:rPr>
          <w:rFonts w:ascii="Arial" w:hAnsi="Arial" w:cs="Arial"/>
        </w:rPr>
        <w:t xml:space="preserve"> Za predvidene gradbene proizvode je treba navesti ključne lastnosti, ki jih morajo slednji izpolnjevati, navedeno velja tudi za tesnila. Projektirajo se naj preizkušeni tipi in materiali za gradnjo PHZ.</w:t>
      </w:r>
    </w:p>
    <w:p w14:paraId="26B111DA" w14:textId="77777777" w:rsidR="0078642E" w:rsidRPr="00B76CBB" w:rsidRDefault="0078642E" w:rsidP="0078642E">
      <w:pPr>
        <w:autoSpaceDE w:val="0"/>
        <w:autoSpaceDN w:val="0"/>
        <w:adjustRightInd w:val="0"/>
        <w:rPr>
          <w:rFonts w:ascii="Arial" w:hAnsi="Arial" w:cs="Arial"/>
        </w:rPr>
      </w:pPr>
    </w:p>
    <w:p w14:paraId="720697CF" w14:textId="77777777" w:rsidR="0078642E" w:rsidRPr="00F57197" w:rsidRDefault="0078642E" w:rsidP="0078642E">
      <w:pPr>
        <w:autoSpaceDE w:val="0"/>
        <w:autoSpaceDN w:val="0"/>
        <w:adjustRightInd w:val="0"/>
        <w:rPr>
          <w:rFonts w:ascii="Arial" w:hAnsi="Arial" w:cs="Arial"/>
        </w:rPr>
      </w:pPr>
      <w:r w:rsidRPr="00F57197">
        <w:rPr>
          <w:rFonts w:ascii="Arial" w:hAnsi="Arial" w:cs="Arial"/>
        </w:rPr>
        <w:t>Projektant naj v vseh fazah projektiranja aktivno sodeluje z izdelovalcem študije hrupa, od izdelovalca študije mora pridobiti tudi mnenje glede predlaganih lokacij morebitnih transparentnih ograj.</w:t>
      </w:r>
    </w:p>
    <w:p w14:paraId="01FAD936" w14:textId="77777777" w:rsidR="0078642E" w:rsidRPr="00F57197" w:rsidRDefault="0078642E" w:rsidP="0078642E">
      <w:pPr>
        <w:tabs>
          <w:tab w:val="left" w:pos="2304"/>
        </w:tabs>
        <w:spacing w:line="276" w:lineRule="auto"/>
        <w:rPr>
          <w:rFonts w:ascii="Arial" w:hAnsi="Arial" w:cs="Arial"/>
          <w:iCs/>
        </w:rPr>
      </w:pPr>
    </w:p>
    <w:p w14:paraId="0F6BAD95" w14:textId="77777777" w:rsidR="0078642E" w:rsidRPr="00E20599" w:rsidRDefault="0078642E" w:rsidP="0078642E">
      <w:pPr>
        <w:tabs>
          <w:tab w:val="left" w:pos="2304"/>
        </w:tabs>
        <w:spacing w:line="276" w:lineRule="auto"/>
        <w:rPr>
          <w:rFonts w:ascii="Arial" w:hAnsi="Arial" w:cs="Arial"/>
          <w:iCs/>
        </w:rPr>
      </w:pPr>
    </w:p>
    <w:p w14:paraId="123C8B01" w14:textId="77777777" w:rsidR="00C05421" w:rsidRPr="00C3127F" w:rsidRDefault="00C05421" w:rsidP="00C3127F">
      <w:pPr>
        <w:autoSpaceDE w:val="0"/>
        <w:autoSpaceDN w:val="0"/>
        <w:adjustRightInd w:val="0"/>
        <w:rPr>
          <w:rFonts w:ascii="Arial" w:hAnsi="Arial" w:cs="Arial"/>
          <w:u w:val="single"/>
        </w:rPr>
      </w:pPr>
      <w:r w:rsidRPr="00C3127F">
        <w:rPr>
          <w:rFonts w:ascii="Arial" w:hAnsi="Arial" w:cs="Arial"/>
          <w:u w:val="single"/>
        </w:rPr>
        <w:t>Načrt (Elaborat) informacijskih oznak in opreme na postaji,</w:t>
      </w:r>
    </w:p>
    <w:p w14:paraId="30EEF31E" w14:textId="6257593D" w:rsidR="0078642E" w:rsidRPr="00C3127F" w:rsidRDefault="00C05421" w:rsidP="00C3127F">
      <w:pPr>
        <w:autoSpaceDE w:val="0"/>
        <w:autoSpaceDN w:val="0"/>
        <w:adjustRightInd w:val="0"/>
        <w:rPr>
          <w:rFonts w:ascii="Arial" w:hAnsi="Arial" w:cs="Arial"/>
        </w:rPr>
      </w:pPr>
      <w:r>
        <w:rPr>
          <w:rFonts w:ascii="Arial" w:hAnsi="Arial" w:cs="Arial"/>
        </w:rPr>
        <w:t xml:space="preserve">Pri izdelavi Načrta informacijskih oznak in opreme na postaji je </w:t>
      </w:r>
      <w:r w:rsidRPr="00FC52F5">
        <w:rPr>
          <w:rFonts w:ascii="Arial" w:hAnsi="Arial" w:cs="Arial"/>
        </w:rPr>
        <w:t xml:space="preserve">potrebno </w:t>
      </w:r>
      <w:r>
        <w:rPr>
          <w:rFonts w:ascii="Arial" w:hAnsi="Arial" w:cs="Arial"/>
        </w:rPr>
        <w:t xml:space="preserve">upoštevati </w:t>
      </w:r>
      <w:r w:rsidRPr="00FC52F5">
        <w:rPr>
          <w:rFonts w:ascii="Arial" w:hAnsi="Arial" w:cs="Arial"/>
        </w:rPr>
        <w:t>celostno grafično podobo Slovenskih železnic, zahtev</w:t>
      </w:r>
      <w:r>
        <w:rPr>
          <w:rFonts w:ascii="Arial" w:hAnsi="Arial" w:cs="Arial"/>
        </w:rPr>
        <w:t>e</w:t>
      </w:r>
      <w:r w:rsidRPr="00FC52F5">
        <w:rPr>
          <w:rFonts w:ascii="Arial" w:hAnsi="Arial" w:cs="Arial"/>
        </w:rPr>
        <w:t xml:space="preserve"> Pravilnika o opremljenosti železniških postaj in postajališč (Uradni list RS, št. 72/09, 72/10 in 30/18 – ZVZelP-1) in veljavn</w:t>
      </w:r>
      <w:r>
        <w:rPr>
          <w:rFonts w:ascii="Arial" w:hAnsi="Arial" w:cs="Arial"/>
        </w:rPr>
        <w:t>e</w:t>
      </w:r>
      <w:r w:rsidRPr="00FC52F5">
        <w:rPr>
          <w:rFonts w:ascii="Arial" w:hAnsi="Arial" w:cs="Arial"/>
        </w:rPr>
        <w:t xml:space="preserve"> TSI</w:t>
      </w:r>
      <w:r w:rsidR="00F716C0">
        <w:rPr>
          <w:rFonts w:ascii="Arial" w:hAnsi="Arial" w:cs="Arial"/>
        </w:rPr>
        <w:t>.</w:t>
      </w:r>
    </w:p>
    <w:p w14:paraId="2F1C7C59" w14:textId="77777777" w:rsidR="00C05421" w:rsidRPr="00C3127F" w:rsidRDefault="00C05421" w:rsidP="00C3127F">
      <w:pPr>
        <w:autoSpaceDE w:val="0"/>
        <w:autoSpaceDN w:val="0"/>
        <w:adjustRightInd w:val="0"/>
        <w:rPr>
          <w:rFonts w:ascii="Arial" w:hAnsi="Arial" w:cs="Arial"/>
        </w:rPr>
      </w:pPr>
    </w:p>
    <w:p w14:paraId="20AF27A7" w14:textId="77777777" w:rsidR="00C05421" w:rsidRPr="00C3127F" w:rsidRDefault="00C05421" w:rsidP="00C3127F">
      <w:pPr>
        <w:autoSpaceDE w:val="0"/>
        <w:autoSpaceDN w:val="0"/>
        <w:adjustRightInd w:val="0"/>
        <w:rPr>
          <w:rFonts w:ascii="Arial" w:hAnsi="Arial" w:cs="Arial"/>
          <w:u w:val="single"/>
        </w:rPr>
      </w:pPr>
      <w:r w:rsidRPr="00C3127F">
        <w:rPr>
          <w:rFonts w:ascii="Arial" w:hAnsi="Arial" w:cs="Arial"/>
          <w:u w:val="single"/>
        </w:rPr>
        <w:t>Študija požarne varnosti</w:t>
      </w:r>
    </w:p>
    <w:p w14:paraId="7A90E358" w14:textId="77777777" w:rsidR="00C05421" w:rsidRPr="002B67C4" w:rsidRDefault="00C05421" w:rsidP="00C3127F">
      <w:pPr>
        <w:autoSpaceDE w:val="0"/>
        <w:autoSpaceDN w:val="0"/>
        <w:adjustRightInd w:val="0"/>
        <w:rPr>
          <w:rFonts w:ascii="Arial" w:hAnsi="Arial" w:cs="Arial"/>
          <w:iCs/>
        </w:rPr>
      </w:pPr>
      <w:r w:rsidRPr="00F716C0">
        <w:rPr>
          <w:rFonts w:ascii="Arial" w:hAnsi="Arial" w:cs="Arial"/>
        </w:rPr>
        <w:t>(1) Študija požarne varnosti</w:t>
      </w:r>
      <w:r w:rsidRPr="002B67C4">
        <w:rPr>
          <w:rFonts w:ascii="Arial" w:hAnsi="Arial" w:cs="Arial"/>
          <w:iCs/>
        </w:rPr>
        <w:t xml:space="preserve"> mora obravnavati značilnosti obravnavanih objektov. Študija požarne varnosti mora zajemati:</w:t>
      </w:r>
    </w:p>
    <w:p w14:paraId="236E9138" w14:textId="77777777" w:rsidR="00C05421" w:rsidRPr="002B67C4" w:rsidRDefault="00C05421" w:rsidP="00710664">
      <w:pPr>
        <w:pStyle w:val="Odstavekseznama"/>
        <w:numPr>
          <w:ilvl w:val="0"/>
          <w:numId w:val="52"/>
        </w:numPr>
        <w:tabs>
          <w:tab w:val="left" w:pos="426"/>
        </w:tabs>
        <w:spacing w:line="276" w:lineRule="auto"/>
        <w:ind w:left="426" w:hanging="426"/>
        <w:rPr>
          <w:rFonts w:ascii="Arial" w:hAnsi="Arial" w:cs="Arial"/>
          <w:iCs/>
        </w:rPr>
      </w:pPr>
      <w:r w:rsidRPr="002B67C4">
        <w:rPr>
          <w:rFonts w:ascii="Arial" w:hAnsi="Arial" w:cs="Arial"/>
          <w:iCs/>
        </w:rPr>
        <w:t>požarne scenarije in na njihovi podlagi izbran koncept požarne varnosti,</w:t>
      </w:r>
    </w:p>
    <w:p w14:paraId="63C5DAB2" w14:textId="77777777" w:rsidR="00C05421" w:rsidRPr="002B67C4" w:rsidRDefault="00C05421" w:rsidP="00C05421">
      <w:pPr>
        <w:tabs>
          <w:tab w:val="left" w:pos="426"/>
        </w:tabs>
        <w:spacing w:line="276" w:lineRule="auto"/>
        <w:ind w:left="426" w:hanging="426"/>
        <w:rPr>
          <w:rFonts w:ascii="Arial" w:hAnsi="Arial" w:cs="Arial"/>
          <w:iCs/>
        </w:rPr>
      </w:pPr>
      <w:r w:rsidRPr="002B67C4">
        <w:rPr>
          <w:rFonts w:ascii="Arial" w:hAnsi="Arial" w:cs="Arial"/>
          <w:iCs/>
        </w:rPr>
        <w:t>-</w:t>
      </w:r>
      <w:r w:rsidRPr="002B67C4">
        <w:rPr>
          <w:rFonts w:ascii="Arial" w:hAnsi="Arial" w:cs="Arial"/>
          <w:iCs/>
        </w:rPr>
        <w:tab/>
        <w:t>rešitve za omejevanje širjenja požara na sosednje objekte,</w:t>
      </w:r>
    </w:p>
    <w:p w14:paraId="3863D833" w14:textId="77777777" w:rsidR="00C05421" w:rsidRPr="002B67C4" w:rsidRDefault="00C05421" w:rsidP="00C05421">
      <w:pPr>
        <w:tabs>
          <w:tab w:val="left" w:pos="426"/>
        </w:tabs>
        <w:spacing w:line="276" w:lineRule="auto"/>
        <w:ind w:left="426" w:hanging="426"/>
        <w:rPr>
          <w:rFonts w:ascii="Arial" w:hAnsi="Arial" w:cs="Arial"/>
          <w:iCs/>
        </w:rPr>
      </w:pPr>
      <w:r w:rsidRPr="002B67C4">
        <w:rPr>
          <w:rFonts w:ascii="Arial" w:hAnsi="Arial" w:cs="Arial"/>
          <w:iCs/>
        </w:rPr>
        <w:t>-</w:t>
      </w:r>
      <w:r w:rsidRPr="002B67C4">
        <w:rPr>
          <w:rFonts w:ascii="Arial" w:hAnsi="Arial" w:cs="Arial"/>
          <w:iCs/>
        </w:rPr>
        <w:tab/>
        <w:t>rešitve za omejevanje hitrega širjenja požara po objektu in zagotavljanje potrebne nosilnosti konstrukcije,</w:t>
      </w:r>
    </w:p>
    <w:p w14:paraId="6969E7D4" w14:textId="77777777" w:rsidR="00C05421" w:rsidRPr="002B67C4" w:rsidRDefault="00C05421" w:rsidP="00C05421">
      <w:pPr>
        <w:tabs>
          <w:tab w:val="left" w:pos="426"/>
        </w:tabs>
        <w:spacing w:line="276" w:lineRule="auto"/>
        <w:ind w:left="426" w:hanging="426"/>
        <w:rPr>
          <w:rFonts w:ascii="Arial" w:hAnsi="Arial" w:cs="Arial"/>
          <w:iCs/>
        </w:rPr>
      </w:pPr>
      <w:r w:rsidRPr="002B67C4">
        <w:rPr>
          <w:rFonts w:ascii="Arial" w:hAnsi="Arial" w:cs="Arial"/>
          <w:iCs/>
        </w:rPr>
        <w:t>-</w:t>
      </w:r>
      <w:r w:rsidRPr="002B67C4">
        <w:rPr>
          <w:rFonts w:ascii="Arial" w:hAnsi="Arial" w:cs="Arial"/>
          <w:iCs/>
        </w:rPr>
        <w:tab/>
        <w:t>rešitve za zagotavljanje varne evakuacije, javljanje in alarmiranje,</w:t>
      </w:r>
    </w:p>
    <w:p w14:paraId="1EEF9EE9" w14:textId="77777777" w:rsidR="00C05421" w:rsidRPr="002B67C4" w:rsidRDefault="00C05421" w:rsidP="00C05421">
      <w:pPr>
        <w:tabs>
          <w:tab w:val="left" w:pos="426"/>
        </w:tabs>
        <w:spacing w:line="276" w:lineRule="auto"/>
        <w:ind w:left="426" w:hanging="426"/>
        <w:rPr>
          <w:rFonts w:ascii="Arial" w:hAnsi="Arial" w:cs="Arial"/>
          <w:iCs/>
        </w:rPr>
      </w:pPr>
      <w:r w:rsidRPr="002B67C4">
        <w:rPr>
          <w:rFonts w:ascii="Arial" w:hAnsi="Arial" w:cs="Arial"/>
          <w:iCs/>
        </w:rPr>
        <w:t>-</w:t>
      </w:r>
      <w:r w:rsidRPr="002B67C4">
        <w:rPr>
          <w:rFonts w:ascii="Arial" w:hAnsi="Arial" w:cs="Arial"/>
          <w:iCs/>
        </w:rPr>
        <w:tab/>
        <w:t>rešitve za učinkovito intervencijo in gašenje,</w:t>
      </w:r>
    </w:p>
    <w:p w14:paraId="69B023E3" w14:textId="77777777" w:rsidR="00C05421" w:rsidRPr="002B67C4" w:rsidRDefault="00C05421" w:rsidP="00C05421">
      <w:pPr>
        <w:tabs>
          <w:tab w:val="left" w:pos="426"/>
        </w:tabs>
        <w:spacing w:after="120" w:line="276" w:lineRule="auto"/>
        <w:ind w:left="425" w:hanging="425"/>
        <w:rPr>
          <w:rFonts w:ascii="Arial" w:hAnsi="Arial" w:cs="Arial"/>
          <w:iCs/>
        </w:rPr>
      </w:pPr>
      <w:r w:rsidRPr="002B67C4">
        <w:rPr>
          <w:rFonts w:ascii="Arial" w:hAnsi="Arial" w:cs="Arial"/>
          <w:iCs/>
        </w:rPr>
        <w:t>-</w:t>
      </w:r>
      <w:r w:rsidRPr="002B67C4">
        <w:rPr>
          <w:rFonts w:ascii="Arial" w:hAnsi="Arial" w:cs="Arial"/>
          <w:iCs/>
        </w:rPr>
        <w:tab/>
        <w:t>zahteve za organizacijske ukrepe, ki jih bo treba upoštevati v navodilu za obratovanje in vzdrževanje.</w:t>
      </w:r>
    </w:p>
    <w:p w14:paraId="255DB41A" w14:textId="77777777" w:rsidR="00C05421" w:rsidRPr="002B67C4" w:rsidRDefault="00C05421" w:rsidP="00C05421">
      <w:pPr>
        <w:tabs>
          <w:tab w:val="left" w:pos="2304"/>
        </w:tabs>
        <w:spacing w:line="276" w:lineRule="auto"/>
        <w:rPr>
          <w:rFonts w:ascii="Arial" w:hAnsi="Arial" w:cs="Arial"/>
          <w:iCs/>
        </w:rPr>
      </w:pPr>
      <w:r w:rsidRPr="002B67C4">
        <w:rPr>
          <w:rFonts w:ascii="Arial" w:hAnsi="Arial" w:cs="Arial"/>
          <w:iCs/>
        </w:rPr>
        <w:t xml:space="preserve"> (2) Pri izdelavi študije požarne varnosti je potrebno upoštevati tudi Tehnično smernico</w:t>
      </w:r>
    </w:p>
    <w:p w14:paraId="16D30DDC" w14:textId="77777777" w:rsidR="00C05421" w:rsidRPr="002B67C4" w:rsidRDefault="00C05421" w:rsidP="00C05421">
      <w:pPr>
        <w:tabs>
          <w:tab w:val="left" w:pos="2304"/>
        </w:tabs>
        <w:spacing w:line="276" w:lineRule="auto"/>
        <w:rPr>
          <w:rFonts w:ascii="Arial" w:hAnsi="Arial" w:cs="Arial"/>
          <w:iCs/>
        </w:rPr>
      </w:pPr>
      <w:r w:rsidRPr="002B67C4">
        <w:rPr>
          <w:rFonts w:ascii="Arial" w:hAnsi="Arial" w:cs="Arial"/>
          <w:iCs/>
        </w:rPr>
        <w:t>TSG-1-001:2019 Požarna varnost v stavbah.</w:t>
      </w:r>
    </w:p>
    <w:p w14:paraId="341990DB" w14:textId="77777777" w:rsidR="000C68AF" w:rsidRPr="00C3127F" w:rsidRDefault="000C68AF" w:rsidP="00BC5FCD">
      <w:pPr>
        <w:tabs>
          <w:tab w:val="left" w:pos="2304"/>
        </w:tabs>
        <w:spacing w:line="276" w:lineRule="auto"/>
        <w:rPr>
          <w:rFonts w:cs="Tahoma"/>
        </w:rPr>
      </w:pPr>
    </w:p>
    <w:p w14:paraId="76D987DB" w14:textId="70955BE3" w:rsidR="000C68AF" w:rsidRPr="00C3127F" w:rsidRDefault="000C68AF" w:rsidP="000C68AF">
      <w:pPr>
        <w:spacing w:line="276" w:lineRule="auto"/>
        <w:rPr>
          <w:rFonts w:cs="Tahoma"/>
          <w:u w:val="single"/>
        </w:rPr>
      </w:pPr>
      <w:r w:rsidRPr="00C3127F">
        <w:rPr>
          <w:rFonts w:cs="Tahoma"/>
          <w:u w:val="single"/>
        </w:rPr>
        <w:t>Načrt (elaborat) organizacije gradbišča</w:t>
      </w:r>
    </w:p>
    <w:p w14:paraId="123DDD70" w14:textId="77777777" w:rsidR="000C68AF" w:rsidRPr="00854994" w:rsidRDefault="000C68AF" w:rsidP="000C68AF">
      <w:pPr>
        <w:spacing w:line="276" w:lineRule="exact"/>
        <w:ind w:right="50"/>
        <w:rPr>
          <w:rFonts w:cs="Tahoma"/>
        </w:rPr>
      </w:pPr>
      <w:r w:rsidRPr="00854994">
        <w:rPr>
          <w:rFonts w:cs="Tahoma"/>
        </w:rPr>
        <w:t xml:space="preserve">Potrebno je izdelati  elaborat organizacije gradbišča, v katerem naj bodo opredeljene začasne in trajne lokacije viškov materiala, parkirišča, pretakališča, prevozne/transportne poti med gradnjo in ostale ureditve, ki jih je potrebno upoštevati s stališča varstva okolja. </w:t>
      </w:r>
    </w:p>
    <w:p w14:paraId="53D6E9F0" w14:textId="77777777" w:rsidR="000C68AF" w:rsidRPr="00C3127F" w:rsidRDefault="000C68AF" w:rsidP="00BC5FCD">
      <w:pPr>
        <w:tabs>
          <w:tab w:val="left" w:pos="2304"/>
        </w:tabs>
        <w:spacing w:line="276" w:lineRule="auto"/>
        <w:rPr>
          <w:rFonts w:cs="Tahoma"/>
        </w:rPr>
      </w:pPr>
    </w:p>
    <w:p w14:paraId="6B0BD5A3" w14:textId="4D195F91" w:rsidR="000C68AF" w:rsidRPr="00C3127F" w:rsidRDefault="000C68AF" w:rsidP="000C68AF">
      <w:pPr>
        <w:spacing w:line="276" w:lineRule="auto"/>
        <w:rPr>
          <w:rFonts w:cs="Tahoma"/>
          <w:u w:val="single"/>
        </w:rPr>
      </w:pPr>
      <w:r w:rsidRPr="00C3127F">
        <w:rPr>
          <w:rFonts w:cs="Tahoma"/>
          <w:u w:val="single"/>
        </w:rPr>
        <w:t>Načrt razmejitve upravljanja in vzdrževanja:</w:t>
      </w:r>
    </w:p>
    <w:p w14:paraId="400FCD5F" w14:textId="29566CFC" w:rsidR="000C68AF" w:rsidRDefault="000C68AF" w:rsidP="000C68AF">
      <w:pPr>
        <w:spacing w:line="276" w:lineRule="exact"/>
        <w:ind w:right="50"/>
        <w:rPr>
          <w:rFonts w:cs="Tahoma"/>
        </w:rPr>
      </w:pPr>
      <w:r w:rsidRPr="00854994">
        <w:rPr>
          <w:rFonts w:cs="Tahoma"/>
        </w:rPr>
        <w:lastRenderedPageBreak/>
        <w:t>Pri pripravi projektnih rešitev mora projektant upoštevati dejstvo, da bodo posamezne dele prevzeli v upravljanje  različni upravljavci  in da morajo biti rešitve take, da bodo razmejitve omogočale in da bo vzdrževanje in upravljanje jasno razmejeno ter v skladu z zakonodajo in predpisi. Projektant mora izdelati predlog razmejitve upravljanja in vzdrževanja</w:t>
      </w:r>
      <w:r>
        <w:rPr>
          <w:rFonts w:cs="Tahoma"/>
        </w:rPr>
        <w:t xml:space="preserve"> in sicer </w:t>
      </w:r>
      <w:r w:rsidRPr="00854994">
        <w:rPr>
          <w:rFonts w:cs="Tahoma"/>
        </w:rPr>
        <w:t xml:space="preserve"> posebej za vs</w:t>
      </w:r>
      <w:r>
        <w:rPr>
          <w:rFonts w:cs="Tahoma"/>
        </w:rPr>
        <w:t xml:space="preserve">ako </w:t>
      </w:r>
      <w:r w:rsidRPr="00854994">
        <w:rPr>
          <w:rFonts w:cs="Tahoma"/>
        </w:rPr>
        <w:t>vrst</w:t>
      </w:r>
      <w:r>
        <w:rPr>
          <w:rFonts w:cs="Tahoma"/>
        </w:rPr>
        <w:t>o</w:t>
      </w:r>
      <w:r w:rsidRPr="00854994">
        <w:rPr>
          <w:rFonts w:cs="Tahoma"/>
        </w:rPr>
        <w:t xml:space="preserve"> infrastruktur</w:t>
      </w:r>
      <w:r>
        <w:rPr>
          <w:rFonts w:cs="Tahoma"/>
        </w:rPr>
        <w:t>e</w:t>
      </w:r>
      <w:r w:rsidRPr="00854994">
        <w:rPr>
          <w:rFonts w:cs="Tahoma"/>
        </w:rPr>
        <w:t>.</w:t>
      </w:r>
    </w:p>
    <w:p w14:paraId="0B565BF9" w14:textId="77777777" w:rsidR="002B67C4" w:rsidRDefault="002B67C4" w:rsidP="000C68AF">
      <w:pPr>
        <w:spacing w:line="276" w:lineRule="exact"/>
        <w:ind w:right="50"/>
        <w:rPr>
          <w:rFonts w:cs="Tahoma"/>
        </w:rPr>
      </w:pPr>
    </w:p>
    <w:p w14:paraId="26007140" w14:textId="77777777" w:rsidR="00B033BF" w:rsidRPr="00FC52F5" w:rsidRDefault="00B033BF" w:rsidP="00B033BF">
      <w:pPr>
        <w:pStyle w:val="Naslov3"/>
        <w:spacing w:before="0" w:line="276" w:lineRule="auto"/>
        <w:rPr>
          <w:rFonts w:ascii="Arial" w:hAnsi="Arial" w:cs="Arial"/>
          <w:lang w:eastAsia="sl-SI"/>
        </w:rPr>
      </w:pPr>
      <w:bookmarkStart w:id="120" w:name="_Toc482682610"/>
      <w:bookmarkStart w:id="121" w:name="_Toc97025113"/>
      <w:r w:rsidRPr="00FC52F5">
        <w:rPr>
          <w:rFonts w:ascii="Arial" w:hAnsi="Arial" w:cs="Arial"/>
          <w:lang w:eastAsia="sl-SI"/>
        </w:rPr>
        <w:t>Varnostni načrt</w:t>
      </w:r>
      <w:bookmarkEnd w:id="120"/>
      <w:bookmarkEnd w:id="121"/>
    </w:p>
    <w:p w14:paraId="7A0570F9" w14:textId="77777777" w:rsidR="00B033BF" w:rsidRPr="00FC52F5" w:rsidRDefault="00B033BF" w:rsidP="00B033BF">
      <w:pPr>
        <w:rPr>
          <w:rFonts w:ascii="Arial" w:hAnsi="Arial" w:cs="Arial"/>
          <w:lang w:eastAsia="sl-SI"/>
        </w:rPr>
      </w:pPr>
    </w:p>
    <w:p w14:paraId="3DCC00A9" w14:textId="77777777" w:rsidR="00B033BF" w:rsidRPr="00FC52F5" w:rsidRDefault="00B033BF" w:rsidP="00B033BF">
      <w:pPr>
        <w:pStyle w:val="Default"/>
        <w:spacing w:line="276" w:lineRule="auto"/>
        <w:jc w:val="both"/>
        <w:rPr>
          <w:rFonts w:ascii="Arial" w:hAnsi="Arial" w:cs="Arial"/>
          <w:sz w:val="22"/>
          <w:szCs w:val="22"/>
        </w:rPr>
      </w:pPr>
      <w:r w:rsidRPr="00FC52F5">
        <w:rPr>
          <w:rFonts w:ascii="Arial" w:hAnsi="Arial" w:cs="Arial"/>
          <w:iCs/>
          <w:sz w:val="22"/>
          <w:szCs w:val="22"/>
        </w:rPr>
        <w:t xml:space="preserve">V varnostnem načrtu je potrebno predvideti vse varnostne ukrepe, ki so potrebni za zagotovitev varnega odvijanja železniškega prometa v času izvajanja del. </w:t>
      </w:r>
      <w:r w:rsidRPr="00FC52F5">
        <w:rPr>
          <w:rFonts w:ascii="Arial" w:hAnsi="Arial" w:cs="Arial"/>
          <w:sz w:val="22"/>
          <w:szCs w:val="22"/>
        </w:rPr>
        <w:t xml:space="preserve"> </w:t>
      </w:r>
      <w:r w:rsidRPr="00FC52F5">
        <w:rPr>
          <w:rFonts w:ascii="Arial" w:hAnsi="Arial" w:cs="Arial"/>
          <w:iCs/>
          <w:sz w:val="22"/>
          <w:szCs w:val="22"/>
        </w:rPr>
        <w:t xml:space="preserve">Varnostni načrt mora biti izdelan skladno z Uredbo o zagotavljanju varnosti in zdravja pri delu na začasnih in premičnih gradbiščih (Ur. list RS, št. 83/05, 43/11). </w:t>
      </w:r>
    </w:p>
    <w:p w14:paraId="56422524" w14:textId="77777777" w:rsidR="00B033BF" w:rsidRPr="00FC52F5" w:rsidRDefault="00B033BF" w:rsidP="00B033BF">
      <w:pPr>
        <w:pStyle w:val="Default"/>
        <w:spacing w:line="276" w:lineRule="auto"/>
        <w:jc w:val="both"/>
        <w:rPr>
          <w:rFonts w:ascii="Arial" w:hAnsi="Arial" w:cs="Arial"/>
          <w:iCs/>
          <w:sz w:val="22"/>
          <w:szCs w:val="22"/>
        </w:rPr>
      </w:pPr>
    </w:p>
    <w:p w14:paraId="4297B670" w14:textId="77777777" w:rsidR="00B033BF" w:rsidRPr="00FC52F5" w:rsidRDefault="00B033BF" w:rsidP="00B033BF">
      <w:pPr>
        <w:pStyle w:val="Default"/>
        <w:spacing w:line="276" w:lineRule="auto"/>
        <w:jc w:val="both"/>
        <w:rPr>
          <w:rFonts w:ascii="Arial" w:hAnsi="Arial" w:cs="Arial"/>
          <w:iCs/>
          <w:sz w:val="22"/>
          <w:szCs w:val="22"/>
        </w:rPr>
      </w:pPr>
      <w:r w:rsidRPr="00FC52F5">
        <w:rPr>
          <w:rFonts w:ascii="Arial" w:hAnsi="Arial" w:cs="Arial"/>
          <w:iCs/>
          <w:sz w:val="22"/>
          <w:szCs w:val="22"/>
        </w:rPr>
        <w:t xml:space="preserve">Sestavni del varnostnega načrta so risbe in opis ureditve gradbišča, ki vsebuje vse podatke o potrebni infrastrukturi gradbišča (npr. komunikacijske poti, komunalni priključki, skladišča, deponije, delavnice, prostori za delavce) ter druge podatke, pomembne za opis vpliva gradbišča na okolico. </w:t>
      </w:r>
    </w:p>
    <w:p w14:paraId="513EB0CA" w14:textId="77777777" w:rsidR="00B033BF" w:rsidRPr="00FC52F5" w:rsidRDefault="00B033BF" w:rsidP="00B033BF">
      <w:pPr>
        <w:pStyle w:val="Default"/>
        <w:spacing w:line="276" w:lineRule="auto"/>
        <w:jc w:val="both"/>
        <w:rPr>
          <w:rFonts w:ascii="Arial" w:hAnsi="Arial" w:cs="Arial"/>
          <w:iCs/>
          <w:sz w:val="22"/>
          <w:szCs w:val="22"/>
        </w:rPr>
      </w:pPr>
    </w:p>
    <w:p w14:paraId="6D1127DF" w14:textId="3A2EC019" w:rsidR="00B033BF" w:rsidRDefault="00B033BF" w:rsidP="00B033BF">
      <w:pPr>
        <w:pStyle w:val="Default"/>
        <w:spacing w:line="276" w:lineRule="auto"/>
        <w:jc w:val="both"/>
        <w:rPr>
          <w:rFonts w:ascii="Arial" w:hAnsi="Arial" w:cs="Arial"/>
          <w:iCs/>
          <w:sz w:val="22"/>
          <w:szCs w:val="22"/>
        </w:rPr>
      </w:pPr>
      <w:r w:rsidRPr="00FC52F5">
        <w:rPr>
          <w:rFonts w:ascii="Arial" w:hAnsi="Arial" w:cs="Arial"/>
          <w:iCs/>
          <w:sz w:val="22"/>
          <w:szCs w:val="22"/>
        </w:rPr>
        <w:t xml:space="preserve">Sestavni del varnostnega načrta je popis z oceno stroškov za izvajanje ukrepov za zagotovitev varnosti in zdravja delavcev. </w:t>
      </w:r>
    </w:p>
    <w:p w14:paraId="2E8C59E6" w14:textId="69C76AD8" w:rsidR="00C3127F" w:rsidRDefault="00C3127F" w:rsidP="00B033BF">
      <w:pPr>
        <w:pStyle w:val="Default"/>
        <w:spacing w:line="276" w:lineRule="auto"/>
        <w:jc w:val="both"/>
        <w:rPr>
          <w:rFonts w:ascii="Arial" w:hAnsi="Arial" w:cs="Arial"/>
          <w:iCs/>
          <w:sz w:val="22"/>
          <w:szCs w:val="22"/>
        </w:rPr>
      </w:pPr>
    </w:p>
    <w:p w14:paraId="417BABBB" w14:textId="77777777" w:rsidR="00B033BF" w:rsidRPr="00FC52F5" w:rsidRDefault="00B033BF" w:rsidP="00B033BF">
      <w:pPr>
        <w:pStyle w:val="Naslov3"/>
        <w:spacing w:before="0" w:line="276" w:lineRule="auto"/>
        <w:rPr>
          <w:rFonts w:ascii="Arial" w:hAnsi="Arial" w:cs="Arial"/>
          <w:lang w:eastAsia="sl-SI"/>
        </w:rPr>
      </w:pPr>
      <w:bookmarkStart w:id="122" w:name="_Toc41900331"/>
      <w:bookmarkStart w:id="123" w:name="_Toc43731252"/>
      <w:bookmarkStart w:id="124" w:name="_Toc97025114"/>
      <w:r w:rsidRPr="00FC52F5">
        <w:rPr>
          <w:rFonts w:ascii="Arial" w:hAnsi="Arial" w:cs="Arial"/>
          <w:lang w:eastAsia="sl-SI"/>
        </w:rPr>
        <w:t>Načrt rušitev</w:t>
      </w:r>
      <w:bookmarkEnd w:id="122"/>
      <w:bookmarkEnd w:id="123"/>
      <w:bookmarkEnd w:id="124"/>
    </w:p>
    <w:p w14:paraId="4078024B" w14:textId="77777777" w:rsidR="00B033BF" w:rsidRPr="00FC52F5" w:rsidRDefault="00B033BF" w:rsidP="00B033BF">
      <w:pPr>
        <w:rPr>
          <w:rFonts w:ascii="Arial" w:hAnsi="Arial" w:cs="Arial"/>
          <w:lang w:eastAsia="sl-SI"/>
        </w:rPr>
      </w:pPr>
    </w:p>
    <w:p w14:paraId="56FCDD86" w14:textId="77777777" w:rsidR="00B033BF" w:rsidRPr="00FC52F5" w:rsidRDefault="00B033BF" w:rsidP="00B033BF">
      <w:pPr>
        <w:spacing w:line="276" w:lineRule="auto"/>
        <w:rPr>
          <w:rFonts w:ascii="Arial" w:hAnsi="Arial" w:cs="Arial"/>
        </w:rPr>
      </w:pPr>
      <w:r w:rsidRPr="00FC52F5">
        <w:rPr>
          <w:rFonts w:ascii="Arial" w:hAnsi="Arial" w:cs="Arial"/>
        </w:rPr>
        <w:t>Za rušitve objektov se izdela načrt odstranjevalnih del, v katerem se prikaže način odstranitve objektov tako, da bo zagotovljena varnost ljudi s čim manjšimi posledicami za okolico ter da se prikaže situacija končne ureditve.</w:t>
      </w:r>
    </w:p>
    <w:p w14:paraId="69A9D4DA" w14:textId="77777777" w:rsidR="00483353" w:rsidRPr="00FC52F5" w:rsidRDefault="00483353" w:rsidP="00BC5FCD">
      <w:pPr>
        <w:spacing w:line="276" w:lineRule="auto"/>
        <w:rPr>
          <w:rFonts w:ascii="Arial" w:hAnsi="Arial" w:cs="Arial"/>
        </w:rPr>
      </w:pPr>
    </w:p>
    <w:p w14:paraId="3357A61C" w14:textId="77777777" w:rsidR="00166652" w:rsidRPr="00EF3DD2" w:rsidRDefault="00166652" w:rsidP="00710664">
      <w:pPr>
        <w:pStyle w:val="Naslov3"/>
        <w:numPr>
          <w:ilvl w:val="2"/>
          <w:numId w:val="35"/>
        </w:numPr>
        <w:spacing w:before="0" w:line="276" w:lineRule="auto"/>
        <w:ind w:left="709" w:hanging="709"/>
        <w:rPr>
          <w:rFonts w:ascii="Arial" w:hAnsi="Arial" w:cs="Arial"/>
        </w:rPr>
      </w:pPr>
      <w:bookmarkStart w:id="125" w:name="_Toc41900334"/>
      <w:bookmarkStart w:id="126" w:name="_Toc43731255"/>
      <w:bookmarkStart w:id="127" w:name="_Toc97025115"/>
      <w:r w:rsidRPr="00EF3DD2">
        <w:rPr>
          <w:rFonts w:ascii="Arial" w:hAnsi="Arial" w:cs="Arial"/>
        </w:rPr>
        <w:t>Vizualizacija projektne rešitve</w:t>
      </w:r>
      <w:bookmarkEnd w:id="125"/>
      <w:bookmarkEnd w:id="126"/>
      <w:bookmarkEnd w:id="127"/>
    </w:p>
    <w:p w14:paraId="448C3DC3" w14:textId="38BDA630" w:rsidR="00166652" w:rsidRPr="00FC52F5" w:rsidRDefault="00166652" w:rsidP="00BC5FCD">
      <w:pPr>
        <w:widowControl w:val="0"/>
        <w:spacing w:line="276" w:lineRule="auto"/>
        <w:rPr>
          <w:rFonts w:ascii="Arial" w:hAnsi="Arial" w:cs="Arial"/>
        </w:rPr>
      </w:pPr>
      <w:r w:rsidRPr="00EF3DD2">
        <w:rPr>
          <w:rFonts w:ascii="Arial" w:hAnsi="Arial" w:cs="Arial"/>
        </w:rPr>
        <w:t xml:space="preserve">Za izbrano projektno rešitev nadgradnje železniške postaje </w:t>
      </w:r>
      <w:r w:rsidR="00E90829">
        <w:rPr>
          <w:rFonts w:ascii="Arial" w:hAnsi="Arial" w:cs="Arial"/>
        </w:rPr>
        <w:t>Lesce Bled</w:t>
      </w:r>
      <w:r w:rsidRPr="00EF3DD2">
        <w:rPr>
          <w:rFonts w:ascii="Arial" w:hAnsi="Arial" w:cs="Arial"/>
        </w:rPr>
        <w:t xml:space="preserve"> je potrebno izdelati 3D vizualizacijo.</w:t>
      </w:r>
    </w:p>
    <w:p w14:paraId="532A4784" w14:textId="77777777" w:rsidR="0087547E" w:rsidRPr="00FC52F5" w:rsidRDefault="0087547E" w:rsidP="00BC5FCD">
      <w:pPr>
        <w:spacing w:line="276" w:lineRule="auto"/>
        <w:rPr>
          <w:rFonts w:ascii="Arial" w:hAnsi="Arial" w:cs="Arial"/>
        </w:rPr>
      </w:pPr>
    </w:p>
    <w:bookmarkEnd w:id="55"/>
    <w:p w14:paraId="18067F74" w14:textId="77777777" w:rsidR="0033765B" w:rsidRPr="00FC52F5" w:rsidRDefault="0033765B" w:rsidP="00BC5FCD">
      <w:pPr>
        <w:spacing w:line="276" w:lineRule="auto"/>
        <w:rPr>
          <w:rFonts w:ascii="Arial" w:hAnsi="Arial" w:cs="Arial"/>
        </w:rPr>
      </w:pPr>
    </w:p>
    <w:p w14:paraId="4C543937" w14:textId="77777777" w:rsidR="00E83896" w:rsidRPr="00FC52F5" w:rsidRDefault="00CE7517" w:rsidP="00BC5FCD">
      <w:pPr>
        <w:pStyle w:val="Naslov1"/>
        <w:spacing w:before="0" w:after="0" w:line="276" w:lineRule="auto"/>
        <w:ind w:left="431" w:hanging="431"/>
        <w:rPr>
          <w:rFonts w:ascii="Arial" w:hAnsi="Arial" w:cs="Arial"/>
        </w:rPr>
      </w:pPr>
      <w:bookmarkStart w:id="128" w:name="_Toc97025116"/>
      <w:bookmarkStart w:id="129" w:name="_Toc384111591"/>
      <w:r w:rsidRPr="00FC52F5">
        <w:rPr>
          <w:rFonts w:ascii="Arial" w:hAnsi="Arial" w:cs="Arial"/>
        </w:rPr>
        <w:t>OSTALE OBVEZNOSTI IZ</w:t>
      </w:r>
      <w:r w:rsidR="00BD3A89" w:rsidRPr="00FC52F5">
        <w:rPr>
          <w:rFonts w:ascii="Arial" w:hAnsi="Arial" w:cs="Arial"/>
        </w:rPr>
        <w:t>deloval</w:t>
      </w:r>
      <w:r w:rsidRPr="00FC52F5">
        <w:rPr>
          <w:rFonts w:ascii="Arial" w:hAnsi="Arial" w:cs="Arial"/>
        </w:rPr>
        <w:t>CA</w:t>
      </w:r>
      <w:bookmarkEnd w:id="128"/>
    </w:p>
    <w:p w14:paraId="5623D609" w14:textId="77777777" w:rsidR="00800AF0" w:rsidRPr="00FC52F5" w:rsidRDefault="00800AF0" w:rsidP="00BC5FCD">
      <w:pPr>
        <w:spacing w:line="276" w:lineRule="auto"/>
        <w:rPr>
          <w:rFonts w:ascii="Arial" w:eastAsia="Times New Roman" w:hAnsi="Arial" w:cs="Arial"/>
          <w:spacing w:val="-5"/>
          <w:lang w:eastAsia="sl-SI"/>
        </w:rPr>
      </w:pPr>
    </w:p>
    <w:p w14:paraId="37D6F60E" w14:textId="77777777" w:rsidR="00D81377" w:rsidRPr="00FC52F5" w:rsidRDefault="00BD3A89" w:rsidP="00BC5FCD">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Izdelovalec</w:t>
      </w:r>
      <w:r w:rsidR="00FF348D" w:rsidRPr="00FC52F5">
        <w:rPr>
          <w:rFonts w:ascii="Arial" w:eastAsia="Times New Roman" w:hAnsi="Arial" w:cs="Arial"/>
          <w:spacing w:val="-5"/>
          <w:lang w:eastAsia="sl-SI"/>
        </w:rPr>
        <w:t xml:space="preserve"> mora nalogo izdelati strokovno korektno, v skladu s projektno nalogo, uveljavljeno metodologijo in dobro prakso. </w:t>
      </w:r>
      <w:r w:rsidRPr="00FC52F5">
        <w:rPr>
          <w:rFonts w:ascii="Arial" w:eastAsia="Times New Roman" w:hAnsi="Arial" w:cs="Arial"/>
          <w:spacing w:val="-5"/>
          <w:lang w:eastAsia="sl-SI"/>
        </w:rPr>
        <w:t>Izdelovalec</w:t>
      </w:r>
      <w:r w:rsidR="00FF348D" w:rsidRPr="00FC52F5">
        <w:rPr>
          <w:rFonts w:ascii="Arial" w:eastAsia="Times New Roman" w:hAnsi="Arial" w:cs="Arial"/>
          <w:spacing w:val="-5"/>
          <w:lang w:eastAsia="sl-SI"/>
        </w:rPr>
        <w:t xml:space="preserve"> je pri izdelavi dokumentacije dolžan upoštevati in uporabljati </w:t>
      </w:r>
      <w:r w:rsidR="001A0F5D" w:rsidRPr="00FC52F5">
        <w:rPr>
          <w:rFonts w:ascii="Arial" w:eastAsia="Times New Roman" w:hAnsi="Arial" w:cs="Arial"/>
          <w:spacing w:val="-5"/>
          <w:lang w:eastAsia="sl-SI"/>
        </w:rPr>
        <w:t xml:space="preserve">nacionalne </w:t>
      </w:r>
      <w:r w:rsidR="00FF348D" w:rsidRPr="00FC52F5">
        <w:rPr>
          <w:rFonts w:ascii="Arial" w:eastAsia="Times New Roman" w:hAnsi="Arial" w:cs="Arial"/>
          <w:spacing w:val="-5"/>
          <w:lang w:eastAsia="sl-SI"/>
        </w:rPr>
        <w:t>predpise</w:t>
      </w:r>
      <w:r w:rsidR="001A0F5D" w:rsidRPr="00FC52F5">
        <w:rPr>
          <w:rFonts w:ascii="Arial" w:eastAsia="Times New Roman" w:hAnsi="Arial" w:cs="Arial"/>
          <w:spacing w:val="-5"/>
          <w:lang w:eastAsia="sl-SI"/>
        </w:rPr>
        <w:t xml:space="preserve">, </w:t>
      </w:r>
      <w:r w:rsidR="006B26C8" w:rsidRPr="00FC52F5">
        <w:rPr>
          <w:rFonts w:ascii="Arial" w:eastAsia="Times New Roman" w:hAnsi="Arial" w:cs="Arial"/>
          <w:spacing w:val="-5"/>
          <w:lang w:eastAsia="sl-SI"/>
        </w:rPr>
        <w:t xml:space="preserve">TSI, </w:t>
      </w:r>
      <w:r w:rsidR="00FF348D" w:rsidRPr="00FC52F5">
        <w:rPr>
          <w:rFonts w:ascii="Arial" w:eastAsia="Times New Roman" w:hAnsi="Arial" w:cs="Arial"/>
          <w:spacing w:val="-5"/>
          <w:lang w:eastAsia="sl-SI"/>
        </w:rPr>
        <w:t>normative in standarde,</w:t>
      </w:r>
      <w:r w:rsidR="00B96E02" w:rsidRPr="00FC52F5">
        <w:rPr>
          <w:rFonts w:ascii="Arial" w:eastAsia="Times New Roman" w:hAnsi="Arial" w:cs="Arial"/>
          <w:spacing w:val="-5"/>
          <w:lang w:eastAsia="sl-SI"/>
        </w:rPr>
        <w:t xml:space="preserve"> </w:t>
      </w:r>
      <w:r w:rsidR="001A0F5D" w:rsidRPr="00FC52F5">
        <w:rPr>
          <w:rFonts w:ascii="Arial" w:eastAsia="Times New Roman" w:hAnsi="Arial" w:cs="Arial"/>
          <w:spacing w:val="-5"/>
          <w:lang w:eastAsia="sl-SI"/>
        </w:rPr>
        <w:t xml:space="preserve">Navodila in Odredbe upravljavca JŽI,  </w:t>
      </w:r>
      <w:r w:rsidR="00B96E02" w:rsidRPr="00FC52F5">
        <w:rPr>
          <w:rFonts w:ascii="Arial" w:eastAsia="Times New Roman" w:hAnsi="Arial" w:cs="Arial"/>
          <w:spacing w:val="-5"/>
          <w:lang w:eastAsia="sl-SI"/>
        </w:rPr>
        <w:t>Sistem varnega upravljanja,</w:t>
      </w:r>
      <w:r w:rsidR="00FF348D" w:rsidRPr="00FC52F5">
        <w:rPr>
          <w:rFonts w:ascii="Arial" w:eastAsia="Times New Roman" w:hAnsi="Arial" w:cs="Arial"/>
          <w:spacing w:val="-5"/>
          <w:lang w:eastAsia="sl-SI"/>
        </w:rPr>
        <w:t xml:space="preserve"> </w:t>
      </w:r>
      <w:r w:rsidR="00D81377" w:rsidRPr="00FC52F5">
        <w:rPr>
          <w:rFonts w:ascii="Arial" w:eastAsia="Times New Roman" w:hAnsi="Arial" w:cs="Arial"/>
          <w:spacing w:val="-5"/>
          <w:lang w:eastAsia="sl-SI"/>
        </w:rPr>
        <w:t xml:space="preserve">itd. </w:t>
      </w:r>
    </w:p>
    <w:p w14:paraId="4CAA484F" w14:textId="77777777" w:rsidR="00FF348D" w:rsidRPr="00FC52F5" w:rsidRDefault="00FF348D" w:rsidP="00BC5FCD">
      <w:pPr>
        <w:spacing w:line="276" w:lineRule="auto"/>
        <w:rPr>
          <w:rFonts w:ascii="Arial" w:eastAsia="Times New Roman" w:hAnsi="Arial" w:cs="Arial"/>
          <w:spacing w:val="-5"/>
          <w:lang w:eastAsia="sl-SI"/>
        </w:rPr>
      </w:pPr>
    </w:p>
    <w:p w14:paraId="3BA4D4A4" w14:textId="77777777" w:rsidR="00FF348D" w:rsidRPr="00FC52F5" w:rsidRDefault="00FF348D" w:rsidP="00BC5FCD">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Pri izdelavi naloge je potrebno upoštevati vso veljavno</w:t>
      </w:r>
      <w:r w:rsidR="008A7DFA" w:rsidRPr="00FC52F5">
        <w:rPr>
          <w:rFonts w:ascii="Arial" w:eastAsia="Times New Roman" w:hAnsi="Arial" w:cs="Arial"/>
          <w:spacing w:val="-5"/>
          <w:lang w:eastAsia="sl-SI"/>
        </w:rPr>
        <w:t xml:space="preserve"> evropsko in nacionalno</w:t>
      </w:r>
      <w:r w:rsidRPr="00FC52F5">
        <w:rPr>
          <w:rFonts w:ascii="Arial" w:eastAsia="Times New Roman" w:hAnsi="Arial" w:cs="Arial"/>
          <w:spacing w:val="-5"/>
          <w:lang w:eastAsia="sl-SI"/>
        </w:rPr>
        <w:t xml:space="preserve"> zakonodajo (s področja železniške infrastrukture, priprave investicijske, prostorske in okoljske dokumentacije, s področja gradnje objektov…). Pri tem je potrebno upoštevati vse morebitne spremembe navedenih predpisov, ki bi bile sprejete v času izdelave naloge.</w:t>
      </w:r>
    </w:p>
    <w:p w14:paraId="3D7E7E88" w14:textId="77777777" w:rsidR="00FF348D" w:rsidRPr="00FC52F5" w:rsidRDefault="00FF348D" w:rsidP="00BC5FCD">
      <w:pPr>
        <w:spacing w:line="276" w:lineRule="auto"/>
        <w:rPr>
          <w:rFonts w:ascii="Arial" w:eastAsia="Times New Roman" w:hAnsi="Arial" w:cs="Arial"/>
          <w:spacing w:val="-5"/>
          <w:lang w:eastAsia="sl-SI"/>
        </w:rPr>
      </w:pPr>
    </w:p>
    <w:p w14:paraId="38C8F0E9" w14:textId="77777777" w:rsidR="00FF348D" w:rsidRPr="00FC52F5" w:rsidRDefault="00BD3A89" w:rsidP="00BC5FCD">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Izdelovalec</w:t>
      </w:r>
      <w:r w:rsidR="00FF348D" w:rsidRPr="00FC52F5">
        <w:rPr>
          <w:rFonts w:ascii="Arial" w:eastAsia="Times New Roman" w:hAnsi="Arial" w:cs="Arial"/>
          <w:spacing w:val="-5"/>
          <w:lang w:eastAsia="sl-SI"/>
        </w:rPr>
        <w:t xml:space="preserve"> lahko po svoji presoji opravi terenske raziskave povezane s pridobitvijo podatkov </w:t>
      </w:r>
      <w:r w:rsidR="00CD5BDC" w:rsidRPr="00FC52F5">
        <w:rPr>
          <w:rFonts w:ascii="Arial" w:eastAsia="Times New Roman" w:hAnsi="Arial" w:cs="Arial"/>
          <w:spacing w:val="-5"/>
          <w:lang w:eastAsia="sl-SI"/>
        </w:rPr>
        <w:t>za izvedbo predmetnih del</w:t>
      </w:r>
      <w:r w:rsidR="00FF348D" w:rsidRPr="00FC52F5">
        <w:rPr>
          <w:rFonts w:ascii="Arial" w:eastAsia="Times New Roman" w:hAnsi="Arial" w:cs="Arial"/>
          <w:spacing w:val="-5"/>
          <w:lang w:eastAsia="sl-SI"/>
        </w:rPr>
        <w:t>.</w:t>
      </w:r>
      <w:r w:rsidR="00A56F49" w:rsidRPr="00FC52F5">
        <w:rPr>
          <w:rFonts w:ascii="Arial" w:eastAsia="Times New Roman" w:hAnsi="Arial" w:cs="Arial"/>
          <w:spacing w:val="-5"/>
          <w:lang w:eastAsia="sl-SI"/>
        </w:rPr>
        <w:t xml:space="preserve"> V </w:t>
      </w:r>
      <w:r w:rsidR="007E3538" w:rsidRPr="00FC52F5">
        <w:rPr>
          <w:rFonts w:ascii="Arial" w:eastAsia="Times New Roman" w:hAnsi="Arial" w:cs="Arial"/>
          <w:spacing w:val="-5"/>
          <w:lang w:eastAsia="sl-SI"/>
        </w:rPr>
        <w:t>kolikor bo pri izvedbi terenskih raziskav potrebna čuvajska služba</w:t>
      </w:r>
      <w:r w:rsidR="00C84B86" w:rsidRPr="00FC52F5">
        <w:rPr>
          <w:rFonts w:ascii="Arial" w:eastAsia="Times New Roman" w:hAnsi="Arial" w:cs="Arial"/>
          <w:spacing w:val="-5"/>
          <w:lang w:eastAsia="sl-SI"/>
        </w:rPr>
        <w:t>,</w:t>
      </w:r>
      <w:r w:rsidR="007E3538" w:rsidRPr="00FC52F5">
        <w:rPr>
          <w:rFonts w:ascii="Arial" w:eastAsia="Times New Roman" w:hAnsi="Arial" w:cs="Arial"/>
          <w:spacing w:val="-5"/>
          <w:lang w:eastAsia="sl-SI"/>
        </w:rPr>
        <w:t xml:space="preserve"> je le to potrebno zajeti v ceni </w:t>
      </w:r>
      <w:r w:rsidR="008A7DFA" w:rsidRPr="00FC52F5">
        <w:rPr>
          <w:rFonts w:ascii="Arial" w:eastAsia="Times New Roman" w:hAnsi="Arial" w:cs="Arial"/>
          <w:spacing w:val="-5"/>
          <w:lang w:eastAsia="sl-SI"/>
        </w:rPr>
        <w:t>in pridobiti</w:t>
      </w:r>
      <w:r w:rsidR="00A56F49" w:rsidRPr="00FC52F5">
        <w:rPr>
          <w:rFonts w:ascii="Arial" w:eastAsia="Times New Roman" w:hAnsi="Arial" w:cs="Arial"/>
          <w:spacing w:val="-5"/>
          <w:lang w:eastAsia="sl-SI"/>
        </w:rPr>
        <w:t xml:space="preserve"> Dovoljenja za delo na železniškem območju.</w:t>
      </w:r>
    </w:p>
    <w:p w14:paraId="0FCEFBC1" w14:textId="77777777" w:rsidR="00FF348D" w:rsidRPr="00FC52F5" w:rsidRDefault="00FF348D" w:rsidP="00BC5FCD">
      <w:pPr>
        <w:spacing w:line="276" w:lineRule="auto"/>
        <w:rPr>
          <w:rFonts w:ascii="Arial" w:hAnsi="Arial" w:cs="Arial"/>
          <w:lang w:eastAsia="sl-SI"/>
        </w:rPr>
      </w:pPr>
    </w:p>
    <w:p w14:paraId="129CDE2D" w14:textId="77777777" w:rsidR="00FF348D" w:rsidRPr="00FC52F5" w:rsidRDefault="00FF348D" w:rsidP="00BC5FCD">
      <w:pPr>
        <w:spacing w:line="276" w:lineRule="auto"/>
        <w:rPr>
          <w:rFonts w:ascii="Arial" w:hAnsi="Arial" w:cs="Arial"/>
          <w:lang w:eastAsia="sl-SI"/>
        </w:rPr>
      </w:pPr>
      <w:r w:rsidRPr="00FC52F5">
        <w:rPr>
          <w:rFonts w:ascii="Arial" w:hAnsi="Arial" w:cs="Arial"/>
          <w:lang w:eastAsia="sl-SI"/>
        </w:rPr>
        <w:lastRenderedPageBreak/>
        <w:t>Izdelovalec naloge ima poleg vseh nalog, določenih v vsebini in obsegu naloge še sledeče obveznosti:</w:t>
      </w:r>
    </w:p>
    <w:p w14:paraId="27042DA1" w14:textId="77777777" w:rsidR="00AF3367" w:rsidRPr="00FC52F5" w:rsidRDefault="00BD3A89"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izdelovalec</w:t>
      </w:r>
      <w:r w:rsidR="00FF348D" w:rsidRPr="00FC52F5">
        <w:rPr>
          <w:rFonts w:ascii="Arial" w:hAnsi="Arial" w:cs="Arial"/>
          <w:szCs w:val="22"/>
        </w:rPr>
        <w:t xml:space="preserve"> je dolžan sam in na svoje stroške pridobiti vse podatke, dokumentacijo in ostala potrebna gradiva, ki so potrebna za pravoča</w:t>
      </w:r>
      <w:r w:rsidR="00AF3367" w:rsidRPr="00FC52F5">
        <w:rPr>
          <w:rFonts w:ascii="Arial" w:hAnsi="Arial" w:cs="Arial"/>
          <w:szCs w:val="22"/>
        </w:rPr>
        <w:t xml:space="preserve">sno in strokovno izvedbo </w:t>
      </w:r>
      <w:r w:rsidR="008A7DFA" w:rsidRPr="00FC52F5">
        <w:rPr>
          <w:rFonts w:ascii="Arial" w:hAnsi="Arial" w:cs="Arial"/>
          <w:szCs w:val="22"/>
        </w:rPr>
        <w:t>zadane naloge</w:t>
      </w:r>
      <w:r w:rsidR="00AF3367" w:rsidRPr="00FC52F5">
        <w:rPr>
          <w:rFonts w:ascii="Arial" w:hAnsi="Arial" w:cs="Arial"/>
          <w:szCs w:val="22"/>
        </w:rPr>
        <w:t>;</w:t>
      </w:r>
    </w:p>
    <w:p w14:paraId="2374207B" w14:textId="77777777" w:rsidR="00FF64F6" w:rsidRDefault="00FF64F6" w:rsidP="009167F3">
      <w:pPr>
        <w:pStyle w:val="Odstavekseznama"/>
        <w:numPr>
          <w:ilvl w:val="0"/>
          <w:numId w:val="13"/>
        </w:numPr>
        <w:spacing w:line="276" w:lineRule="auto"/>
        <w:ind w:left="851" w:hanging="425"/>
        <w:rPr>
          <w:rFonts w:ascii="Arial" w:hAnsi="Arial" w:cs="Arial"/>
          <w:szCs w:val="22"/>
        </w:rPr>
      </w:pPr>
      <w:r>
        <w:rPr>
          <w:rFonts w:ascii="Arial" w:hAnsi="Arial" w:cs="Arial"/>
        </w:rPr>
        <w:t>p</w:t>
      </w:r>
      <w:r w:rsidRPr="00FC52F5">
        <w:rPr>
          <w:rFonts w:ascii="Arial" w:hAnsi="Arial" w:cs="Arial"/>
        </w:rPr>
        <w:t>ri izdelavi projektnih rešitev mora projektant proučiti dejanske razmere na terenu in jih temu prilagoditi</w:t>
      </w:r>
      <w:r w:rsidRPr="00FC52F5">
        <w:rPr>
          <w:rFonts w:ascii="Arial" w:hAnsi="Arial" w:cs="Arial"/>
          <w:szCs w:val="22"/>
        </w:rPr>
        <w:t xml:space="preserve"> </w:t>
      </w:r>
    </w:p>
    <w:p w14:paraId="665745B0" w14:textId="390ED771" w:rsidR="00FF348D"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d</w:t>
      </w:r>
      <w:r w:rsidR="00FF348D" w:rsidRPr="00FC52F5">
        <w:rPr>
          <w:rFonts w:ascii="Arial" w:hAnsi="Arial" w:cs="Arial"/>
          <w:szCs w:val="22"/>
        </w:rPr>
        <w:t>olžan je stalno sodelovati z na</w:t>
      </w:r>
      <w:r w:rsidRPr="00FC52F5">
        <w:rPr>
          <w:rFonts w:ascii="Arial" w:hAnsi="Arial" w:cs="Arial"/>
          <w:szCs w:val="22"/>
        </w:rPr>
        <w:t>ročnikom in njegovim inženirjem</w:t>
      </w:r>
      <w:r w:rsidR="00A626D3" w:rsidRPr="00FC52F5">
        <w:rPr>
          <w:rFonts w:ascii="Arial" w:hAnsi="Arial" w:cs="Arial"/>
          <w:szCs w:val="22"/>
        </w:rPr>
        <w:t xml:space="preserve"> ter upravljavcem JŽI</w:t>
      </w:r>
      <w:r w:rsidRPr="00FC52F5">
        <w:rPr>
          <w:rFonts w:ascii="Arial" w:hAnsi="Arial" w:cs="Arial"/>
          <w:szCs w:val="22"/>
        </w:rPr>
        <w:t>;</w:t>
      </w:r>
    </w:p>
    <w:p w14:paraId="3D1966BA" w14:textId="77777777" w:rsidR="00FF348D"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s</w:t>
      </w:r>
      <w:r w:rsidR="00FF348D" w:rsidRPr="00FC52F5">
        <w:rPr>
          <w:rFonts w:ascii="Arial" w:hAnsi="Arial" w:cs="Arial"/>
          <w:szCs w:val="22"/>
        </w:rPr>
        <w:t>protno mora obveščati naročnika in inženirja o vseh dejst</w:t>
      </w:r>
      <w:r w:rsidRPr="00FC52F5">
        <w:rPr>
          <w:rFonts w:ascii="Arial" w:hAnsi="Arial" w:cs="Arial"/>
          <w:szCs w:val="22"/>
        </w:rPr>
        <w:t>vih pomembnih za izvedbo naloge;</w:t>
      </w:r>
    </w:p>
    <w:p w14:paraId="1286B5BB" w14:textId="77777777" w:rsidR="0053579C"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e</w:t>
      </w:r>
      <w:r w:rsidR="00FF348D" w:rsidRPr="00FC52F5">
        <w:rPr>
          <w:rFonts w:ascii="Arial" w:hAnsi="Arial" w:cs="Arial"/>
          <w:szCs w:val="22"/>
        </w:rPr>
        <w:t xml:space="preserve">nkrat mesečno </w:t>
      </w:r>
      <w:r w:rsidRPr="00FC52F5">
        <w:rPr>
          <w:rFonts w:ascii="Arial" w:hAnsi="Arial" w:cs="Arial"/>
          <w:szCs w:val="22"/>
        </w:rPr>
        <w:t xml:space="preserve">mora </w:t>
      </w:r>
      <w:r w:rsidR="00FF348D" w:rsidRPr="00FC52F5">
        <w:rPr>
          <w:rFonts w:ascii="Arial" w:hAnsi="Arial" w:cs="Arial"/>
          <w:szCs w:val="22"/>
        </w:rPr>
        <w:t>pripraviti predstavitev rezultatov naloge, praviloma na rednem koordinacijskem sestanku z na</w:t>
      </w:r>
      <w:r w:rsidRPr="00FC52F5">
        <w:rPr>
          <w:rFonts w:ascii="Arial" w:hAnsi="Arial" w:cs="Arial"/>
          <w:szCs w:val="22"/>
        </w:rPr>
        <w:t>ročnikom</w:t>
      </w:r>
      <w:r w:rsidR="00D0133D" w:rsidRPr="00FC52F5">
        <w:rPr>
          <w:rFonts w:ascii="Arial" w:hAnsi="Arial" w:cs="Arial"/>
          <w:szCs w:val="22"/>
        </w:rPr>
        <w:t>, upravljavcem</w:t>
      </w:r>
      <w:r w:rsidRPr="00FC52F5">
        <w:rPr>
          <w:rFonts w:ascii="Arial" w:hAnsi="Arial" w:cs="Arial"/>
          <w:szCs w:val="22"/>
        </w:rPr>
        <w:t xml:space="preserve"> </w:t>
      </w:r>
      <w:r w:rsidR="000E6F01" w:rsidRPr="00FC52F5">
        <w:rPr>
          <w:rFonts w:ascii="Arial" w:hAnsi="Arial" w:cs="Arial"/>
          <w:szCs w:val="22"/>
        </w:rPr>
        <w:t>in</w:t>
      </w:r>
      <w:r w:rsidRPr="00FC52F5">
        <w:rPr>
          <w:rFonts w:ascii="Arial" w:hAnsi="Arial" w:cs="Arial"/>
          <w:szCs w:val="22"/>
        </w:rPr>
        <w:t xml:space="preserve"> inženirjem</w:t>
      </w:r>
      <w:r w:rsidR="0053579C" w:rsidRPr="00FC52F5">
        <w:rPr>
          <w:rFonts w:ascii="Arial" w:hAnsi="Arial" w:cs="Arial"/>
          <w:szCs w:val="22"/>
        </w:rPr>
        <w:t xml:space="preserve"> ter podati terminski plan nadaljnjega dela</w:t>
      </w:r>
      <w:r w:rsidR="002F710C" w:rsidRPr="00FC52F5">
        <w:rPr>
          <w:rFonts w:ascii="Arial" w:hAnsi="Arial" w:cs="Arial"/>
          <w:szCs w:val="22"/>
        </w:rPr>
        <w:t xml:space="preserve"> (mesečna por</w:t>
      </w:r>
      <w:r w:rsidR="00680CA2" w:rsidRPr="00FC52F5">
        <w:rPr>
          <w:rFonts w:ascii="Arial" w:hAnsi="Arial" w:cs="Arial"/>
          <w:szCs w:val="22"/>
        </w:rPr>
        <w:t>o</w:t>
      </w:r>
      <w:r w:rsidR="002F710C" w:rsidRPr="00FC52F5">
        <w:rPr>
          <w:rFonts w:ascii="Arial" w:hAnsi="Arial" w:cs="Arial"/>
          <w:szCs w:val="22"/>
        </w:rPr>
        <w:t>čila)</w:t>
      </w:r>
      <w:r w:rsidR="0053579C" w:rsidRPr="00FC52F5">
        <w:rPr>
          <w:rFonts w:ascii="Arial" w:hAnsi="Arial" w:cs="Arial"/>
          <w:szCs w:val="22"/>
        </w:rPr>
        <w:t>;</w:t>
      </w:r>
    </w:p>
    <w:p w14:paraId="0E4D051F" w14:textId="0D3EBE0C" w:rsidR="00FF348D" w:rsidRPr="00111D4E" w:rsidRDefault="005A0761" w:rsidP="00111D4E">
      <w:pPr>
        <w:pStyle w:val="Odstavekseznama"/>
        <w:numPr>
          <w:ilvl w:val="0"/>
          <w:numId w:val="13"/>
        </w:numPr>
        <w:spacing w:line="276" w:lineRule="auto"/>
        <w:ind w:left="851" w:hanging="425"/>
        <w:rPr>
          <w:rFonts w:ascii="Arial" w:hAnsi="Arial" w:cs="Arial"/>
          <w:szCs w:val="22"/>
        </w:rPr>
      </w:pPr>
      <w:r>
        <w:rPr>
          <w:rFonts w:ascii="Arial" w:hAnsi="Arial" w:cs="Arial"/>
          <w:szCs w:val="22"/>
        </w:rPr>
        <w:t xml:space="preserve">po potrebi </w:t>
      </w:r>
      <w:r w:rsidR="00AD4727" w:rsidRPr="00FC52F5">
        <w:rPr>
          <w:rFonts w:ascii="Arial" w:hAnsi="Arial" w:cs="Arial"/>
          <w:szCs w:val="22"/>
        </w:rPr>
        <w:t>pripravi</w:t>
      </w:r>
      <w:r>
        <w:rPr>
          <w:rFonts w:ascii="Arial" w:hAnsi="Arial" w:cs="Arial"/>
          <w:szCs w:val="22"/>
        </w:rPr>
        <w:t>ti</w:t>
      </w:r>
      <w:r w:rsidR="00AD4727" w:rsidRPr="00FC52F5">
        <w:rPr>
          <w:rFonts w:ascii="Arial" w:hAnsi="Arial" w:cs="Arial"/>
          <w:szCs w:val="22"/>
        </w:rPr>
        <w:t xml:space="preserve"> vmesna </w:t>
      </w:r>
      <w:r w:rsidR="002F710C" w:rsidRPr="00FC52F5">
        <w:rPr>
          <w:rFonts w:ascii="Arial" w:hAnsi="Arial" w:cs="Arial"/>
          <w:szCs w:val="22"/>
        </w:rPr>
        <w:t>(vsebinska) poročila</w:t>
      </w:r>
      <w:r w:rsidR="00467BC3" w:rsidRPr="00FC52F5">
        <w:rPr>
          <w:rFonts w:ascii="Arial" w:hAnsi="Arial" w:cs="Arial"/>
          <w:szCs w:val="22"/>
        </w:rPr>
        <w:t>;</w:t>
      </w:r>
    </w:p>
    <w:p w14:paraId="3BCA38CC" w14:textId="5B92EF94" w:rsidR="00FF348D"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p</w:t>
      </w:r>
      <w:r w:rsidR="00FF348D" w:rsidRPr="00FC52F5">
        <w:rPr>
          <w:rFonts w:ascii="Arial" w:hAnsi="Arial" w:cs="Arial"/>
          <w:szCs w:val="22"/>
        </w:rPr>
        <w:t>o predhodnem dogovoru z naročnikom oz. inženirjem mora sodelova</w:t>
      </w:r>
      <w:r w:rsidRPr="00FC52F5">
        <w:rPr>
          <w:rFonts w:ascii="Arial" w:hAnsi="Arial" w:cs="Arial"/>
          <w:szCs w:val="22"/>
        </w:rPr>
        <w:t>ti z ostalimi predstavniki MzI</w:t>
      </w:r>
      <w:r w:rsidR="00FF348D" w:rsidRPr="00FC52F5">
        <w:rPr>
          <w:rFonts w:ascii="Arial" w:hAnsi="Arial" w:cs="Arial"/>
          <w:szCs w:val="22"/>
        </w:rPr>
        <w:t xml:space="preserve"> in </w:t>
      </w:r>
      <w:r w:rsidR="004E11A5" w:rsidRPr="00FC52F5">
        <w:rPr>
          <w:rFonts w:ascii="Arial" w:hAnsi="Arial" w:cs="Arial"/>
          <w:szCs w:val="22"/>
        </w:rPr>
        <w:t xml:space="preserve">s predstavniki </w:t>
      </w:r>
      <w:r w:rsidR="00FF348D" w:rsidRPr="00FC52F5">
        <w:rPr>
          <w:rFonts w:ascii="Arial" w:hAnsi="Arial" w:cs="Arial"/>
          <w:szCs w:val="22"/>
        </w:rPr>
        <w:t>drugih ministrstev, izdelovalci morebitnih drugih strokovnih podlag in drugih gradiv ter d</w:t>
      </w:r>
      <w:r w:rsidRPr="00FC52F5">
        <w:rPr>
          <w:rFonts w:ascii="Arial" w:hAnsi="Arial" w:cs="Arial"/>
          <w:szCs w:val="22"/>
        </w:rPr>
        <w:t>rugimi sodelujočimi na projektu</w:t>
      </w:r>
      <w:r w:rsidR="00A626D3" w:rsidRPr="00FC52F5">
        <w:rPr>
          <w:rFonts w:ascii="Arial" w:hAnsi="Arial" w:cs="Arial"/>
          <w:szCs w:val="22"/>
        </w:rPr>
        <w:t xml:space="preserve">, </w:t>
      </w:r>
    </w:p>
    <w:p w14:paraId="57F1CF56" w14:textId="77777777" w:rsidR="00FF348D"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s</w:t>
      </w:r>
      <w:r w:rsidR="00FF348D" w:rsidRPr="00FC52F5">
        <w:rPr>
          <w:rFonts w:ascii="Arial" w:hAnsi="Arial" w:cs="Arial"/>
          <w:szCs w:val="22"/>
        </w:rPr>
        <w:t xml:space="preserve">odelovati mora pri usklajevanju in predstavitvah rešitev v posameznih fazah izvedbe naloge. Vse predstavitve za naročnika morajo biti pripravljene v elektronski obliki s pomočjo </w:t>
      </w:r>
      <w:r w:rsidRPr="00FC52F5">
        <w:rPr>
          <w:rFonts w:ascii="Arial" w:hAnsi="Arial" w:cs="Arial"/>
          <w:szCs w:val="22"/>
        </w:rPr>
        <w:t>sodobnih predstavitvenih orodij;</w:t>
      </w:r>
    </w:p>
    <w:p w14:paraId="72ABFF4A" w14:textId="77777777" w:rsidR="00FF348D" w:rsidRPr="00FC52F5"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z</w:t>
      </w:r>
      <w:r w:rsidR="00FF348D" w:rsidRPr="00FC52F5">
        <w:rPr>
          <w:rFonts w:ascii="Arial" w:hAnsi="Arial" w:cs="Arial"/>
          <w:szCs w:val="22"/>
        </w:rPr>
        <w:t>agotoviti mora medsebojno usklajenost posameznih rešitev naloge, tudi z izdelki, ki jih izdelujejo d</w:t>
      </w:r>
      <w:r w:rsidRPr="00FC52F5">
        <w:rPr>
          <w:rFonts w:ascii="Arial" w:hAnsi="Arial" w:cs="Arial"/>
          <w:szCs w:val="22"/>
        </w:rPr>
        <w:t>rugi iz</w:t>
      </w:r>
      <w:r w:rsidR="00BD3A89" w:rsidRPr="00FC52F5">
        <w:rPr>
          <w:rFonts w:ascii="Arial" w:hAnsi="Arial" w:cs="Arial"/>
          <w:szCs w:val="22"/>
        </w:rPr>
        <w:t xml:space="preserve">vajalci </w:t>
      </w:r>
      <w:r w:rsidRPr="00FC52F5">
        <w:rPr>
          <w:rFonts w:ascii="Arial" w:hAnsi="Arial" w:cs="Arial"/>
          <w:szCs w:val="22"/>
        </w:rPr>
        <w:t>ali podizvajalci;</w:t>
      </w:r>
    </w:p>
    <w:p w14:paraId="61EECD0A" w14:textId="54FDAC1C" w:rsidR="00FF348D" w:rsidRDefault="00AF3367" w:rsidP="009167F3">
      <w:pPr>
        <w:pStyle w:val="Odstavekseznama"/>
        <w:numPr>
          <w:ilvl w:val="0"/>
          <w:numId w:val="13"/>
        </w:numPr>
        <w:spacing w:line="276" w:lineRule="auto"/>
        <w:ind w:left="851" w:hanging="425"/>
        <w:rPr>
          <w:rFonts w:ascii="Arial" w:hAnsi="Arial" w:cs="Arial"/>
          <w:szCs w:val="22"/>
        </w:rPr>
      </w:pPr>
      <w:r w:rsidRPr="00FC52F5">
        <w:rPr>
          <w:rFonts w:ascii="Arial" w:hAnsi="Arial" w:cs="Arial"/>
          <w:szCs w:val="22"/>
        </w:rPr>
        <w:t>k</w:t>
      </w:r>
      <w:r w:rsidR="00FF348D" w:rsidRPr="00FC52F5">
        <w:rPr>
          <w:rFonts w:ascii="Arial" w:hAnsi="Arial" w:cs="Arial"/>
          <w:szCs w:val="22"/>
        </w:rPr>
        <w:t>ot dober strokovnjak prevzema odgovornost za opravo vseh navedenih nalog, ki jih je potrebno izvršiti za uspešno in popolno izvedbo predmeta naloge v smislu postavljenih ciljev in</w:t>
      </w:r>
      <w:r w:rsidR="00121843">
        <w:rPr>
          <w:rFonts w:ascii="Arial" w:hAnsi="Arial" w:cs="Arial"/>
          <w:szCs w:val="22"/>
        </w:rPr>
        <w:t xml:space="preserve"> vprašanj, ki so predmet naloge.</w:t>
      </w:r>
    </w:p>
    <w:p w14:paraId="28ACC106" w14:textId="04F5C7E5"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p</w:t>
      </w:r>
      <w:r w:rsidR="00D11206" w:rsidRPr="00FF64F6">
        <w:rPr>
          <w:rFonts w:ascii="Arial" w:hAnsi="Arial" w:cs="Arial"/>
        </w:rPr>
        <w:t xml:space="preserve">rojektanti pri uporabi barvnih grafičnih podlog ne smejo uporabljati barve, ki vsebuje manj kot 50% črne barve. Uporabljati morajo barve, ki so dobro vidne pri tisku na belem papirju. </w:t>
      </w:r>
      <w:r w:rsidRPr="00FC52F5">
        <w:rPr>
          <w:rFonts w:ascii="Arial" w:hAnsi="Arial" w:cs="Arial"/>
        </w:rPr>
        <w:t>V situaciji je potrebno z modro barvo označiti meje zemljišč javne železniške infrastrukture ter mejo progovnega pasu</w:t>
      </w:r>
    </w:p>
    <w:p w14:paraId="6DCA72BE" w14:textId="744FF878"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v</w:t>
      </w:r>
      <w:r w:rsidR="00D11206" w:rsidRPr="00FF64F6">
        <w:rPr>
          <w:rFonts w:ascii="Arial" w:hAnsi="Arial" w:cs="Arial"/>
        </w:rPr>
        <w:t xml:space="preserve"> fazi izdelave izvedbenega načrta je, v primeru nejasnosti, projektant dolžan pravočasno zahtevati pojasnila s strani naročnika in inženirja. Projektant je dolžan opozoriti naročnika in inženirja na vse morebitne pomanjkljivosti v zvezi s potrebnimi izhodišči za izdelavo načrta in izdelati načrt v skladu s pravili stroke. </w:t>
      </w:r>
    </w:p>
    <w:p w14:paraId="0AA0D85D" w14:textId="5F055EF1"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v</w:t>
      </w:r>
      <w:r w:rsidR="00D11206" w:rsidRPr="00FF64F6">
        <w:rPr>
          <w:rFonts w:ascii="Arial" w:hAnsi="Arial" w:cs="Arial"/>
        </w:rPr>
        <w:t xml:space="preserve"> primeru, da projektant v fazi izdelave izvedbenega načrta ugotovi, da ne more izpolniti vseh zahtev projektne naloge, mora na to nemudoma opozoriti naročnika in inženirja ter jima sočasno predlagati ustrezno tehnično rešitev, ki bo v največji možni meri izpolnjevala pričakovanja naročnika. </w:t>
      </w:r>
    </w:p>
    <w:p w14:paraId="3BF8621D" w14:textId="3827E8EE"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p</w:t>
      </w:r>
      <w:r w:rsidR="00D11206" w:rsidRPr="00FF64F6">
        <w:rPr>
          <w:rFonts w:ascii="Arial" w:hAnsi="Arial" w:cs="Arial"/>
        </w:rPr>
        <w:t>rojektant mora upoštevati navodila naročnika, inženirja, upravljavca in priglašenih organov pri sprotnem spremljan</w:t>
      </w:r>
      <w:r>
        <w:rPr>
          <w:rFonts w:ascii="Arial" w:hAnsi="Arial" w:cs="Arial"/>
        </w:rPr>
        <w:t>ju izdelave izvedbenega načrta in v</w:t>
      </w:r>
      <w:r w:rsidR="00D11206" w:rsidRPr="00FF64F6">
        <w:rPr>
          <w:rFonts w:ascii="Arial" w:hAnsi="Arial" w:cs="Arial"/>
        </w:rPr>
        <w:t xml:space="preserve"> primeru utemeljenih pripomb revidentov</w:t>
      </w:r>
      <w:r w:rsidR="00121843" w:rsidRPr="00FF64F6">
        <w:rPr>
          <w:rFonts w:ascii="Arial" w:hAnsi="Arial" w:cs="Arial"/>
        </w:rPr>
        <w:t xml:space="preserve"> s strani upravljavca</w:t>
      </w:r>
      <w:r w:rsidR="00D11206" w:rsidRPr="00FF64F6">
        <w:rPr>
          <w:rFonts w:ascii="Arial" w:hAnsi="Arial" w:cs="Arial"/>
        </w:rPr>
        <w:t xml:space="preserve"> oz. pregledovalcev načrta in priglašenih organov ter zahtev </w:t>
      </w:r>
      <w:r w:rsidR="00121843" w:rsidRPr="00FF64F6">
        <w:rPr>
          <w:rFonts w:ascii="Arial" w:hAnsi="Arial" w:cs="Arial"/>
        </w:rPr>
        <w:t>mnenjedajalcev</w:t>
      </w:r>
      <w:r w:rsidR="00D11206" w:rsidRPr="00FF64F6">
        <w:rPr>
          <w:rFonts w:ascii="Arial" w:hAnsi="Arial" w:cs="Arial"/>
        </w:rPr>
        <w:t xml:space="preserve">, mora izvesti dopolnitve in popravke načrta za isto ceno. </w:t>
      </w:r>
    </w:p>
    <w:p w14:paraId="2B9DCD10" w14:textId="504E3963"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p</w:t>
      </w:r>
      <w:r w:rsidR="00D11206" w:rsidRPr="00FF64F6">
        <w:rPr>
          <w:rFonts w:ascii="Arial" w:hAnsi="Arial" w:cs="Arial"/>
        </w:rPr>
        <w:t>rojektant mora, ne glede na to, da se načrtuje izvedba del po postopku Vzdrževalnih del v javno korist zagotoviti, da objekt ni v nasprotju s prostorskim</w:t>
      </w:r>
      <w:r w:rsidR="00121843" w:rsidRPr="00FF64F6">
        <w:rPr>
          <w:rFonts w:ascii="Arial" w:hAnsi="Arial" w:cs="Arial"/>
        </w:rPr>
        <w:t>i</w:t>
      </w:r>
      <w:r w:rsidR="00D11206" w:rsidRPr="00FF64F6">
        <w:rPr>
          <w:rFonts w:ascii="Arial" w:hAnsi="Arial" w:cs="Arial"/>
        </w:rPr>
        <w:t xml:space="preserve"> izvedbenim</w:t>
      </w:r>
      <w:r w:rsidR="00121843" w:rsidRPr="00FF64F6">
        <w:rPr>
          <w:rFonts w:ascii="Arial" w:hAnsi="Arial" w:cs="Arial"/>
        </w:rPr>
        <w:t>i akti na tem območju</w:t>
      </w:r>
      <w:r w:rsidR="00D11206" w:rsidRPr="00FF64F6">
        <w:rPr>
          <w:rFonts w:ascii="Arial" w:hAnsi="Arial" w:cs="Arial"/>
        </w:rPr>
        <w:t>, gradbenimi in drugimi predpisi ter mora pridobiti vse projektne pogoje, mnenja, soglasja ali druga dovoljenja, če je to določeno z drugimi predpisi, kot je to predvideno v Gradbenem zakonu (Uradni list RS, št. 61/17 in 72/17 – popr.).</w:t>
      </w:r>
    </w:p>
    <w:p w14:paraId="5FD0B2A8" w14:textId="40F8C6C3"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lastRenderedPageBreak/>
        <w:t>e</w:t>
      </w:r>
      <w:r w:rsidR="00D11206" w:rsidRPr="00FF64F6">
        <w:rPr>
          <w:rFonts w:ascii="Arial" w:hAnsi="Arial" w:cs="Arial"/>
        </w:rPr>
        <w:t xml:space="preserve">n izvod usklajene in dopolnjene (revidirane) projektne dokumentacije mora biti izdelan in pripravljen za arhiviranje skladno z »Navodili projektantom za predajo investicijske tehnične dokumentacije v arhiv direkcije RS za infrastrukturo (NA0042-R2.0)« ter »Klasifikacijskim načrtom za projektno dokumentacijo (NA0012-R4.0)« (poda naročnik). </w:t>
      </w:r>
    </w:p>
    <w:p w14:paraId="6462BAAF" w14:textId="37B116CE" w:rsidR="00D11206" w:rsidRPr="00FF64F6" w:rsidRDefault="00FF64F6" w:rsidP="00FF64F6">
      <w:pPr>
        <w:pStyle w:val="Odstavekseznama"/>
        <w:numPr>
          <w:ilvl w:val="0"/>
          <w:numId w:val="13"/>
        </w:numPr>
        <w:spacing w:line="276" w:lineRule="auto"/>
        <w:ind w:left="851" w:hanging="425"/>
        <w:rPr>
          <w:rFonts w:ascii="Arial" w:hAnsi="Arial" w:cs="Arial"/>
          <w:szCs w:val="22"/>
        </w:rPr>
      </w:pPr>
      <w:r>
        <w:rPr>
          <w:rFonts w:ascii="Arial" w:hAnsi="Arial" w:cs="Arial"/>
        </w:rPr>
        <w:t>z</w:t>
      </w:r>
      <w:r w:rsidR="00D11206" w:rsidRPr="00FF64F6">
        <w:rPr>
          <w:rFonts w:ascii="Arial" w:hAnsi="Arial" w:cs="Arial"/>
        </w:rPr>
        <w:t xml:space="preserve">asnovo, rešitev konstrukcije, materiala, detajle in opremo je potrebno projektirati tako, da se omogoči življenjska doba 100 let. </w:t>
      </w:r>
    </w:p>
    <w:p w14:paraId="3AA0BBBE" w14:textId="77777777" w:rsidR="00D11206" w:rsidRPr="00FC52F5" w:rsidRDefault="00D11206" w:rsidP="00BC5FCD">
      <w:pPr>
        <w:spacing w:line="276" w:lineRule="auto"/>
        <w:rPr>
          <w:rFonts w:ascii="Arial" w:hAnsi="Arial" w:cs="Arial"/>
          <w:lang w:eastAsia="sl-SI"/>
        </w:rPr>
      </w:pPr>
    </w:p>
    <w:p w14:paraId="434F3EA4" w14:textId="294450D4" w:rsidR="00802CBF" w:rsidRPr="00FC52F5" w:rsidRDefault="009E6302" w:rsidP="00BC5FCD">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 xml:space="preserve">Za potrebe tega projekta </w:t>
      </w:r>
      <w:r w:rsidR="00D81377" w:rsidRPr="00FC52F5">
        <w:rPr>
          <w:rFonts w:ascii="Arial" w:eastAsia="Times New Roman" w:hAnsi="Arial" w:cs="Arial"/>
          <w:spacing w:val="-5"/>
          <w:lang w:eastAsia="sl-SI"/>
        </w:rPr>
        <w:t>bo predvidoma</w:t>
      </w:r>
      <w:r w:rsidRPr="00FC52F5">
        <w:rPr>
          <w:rFonts w:ascii="Arial" w:eastAsia="Times New Roman" w:hAnsi="Arial" w:cs="Arial"/>
          <w:spacing w:val="-5"/>
          <w:lang w:eastAsia="sl-SI"/>
        </w:rPr>
        <w:t xml:space="preserve"> ustanovljena delovna skupina, ki jo sestavljajo predstavniki </w:t>
      </w:r>
      <w:r w:rsidR="00121843">
        <w:rPr>
          <w:rFonts w:ascii="Arial" w:eastAsia="Times New Roman" w:hAnsi="Arial" w:cs="Arial"/>
          <w:spacing w:val="-5"/>
          <w:lang w:eastAsia="sl-SI"/>
        </w:rPr>
        <w:t>naročnika</w:t>
      </w:r>
      <w:r w:rsidRPr="00FC52F5">
        <w:rPr>
          <w:rFonts w:ascii="Arial" w:eastAsia="Times New Roman" w:hAnsi="Arial" w:cs="Arial"/>
          <w:spacing w:val="-5"/>
          <w:lang w:eastAsia="sl-SI"/>
        </w:rPr>
        <w:t xml:space="preserve">, upravljavca JŽI in </w:t>
      </w:r>
      <w:r w:rsidR="00121843">
        <w:rPr>
          <w:rFonts w:ascii="Arial" w:eastAsia="Times New Roman" w:hAnsi="Arial" w:cs="Arial"/>
          <w:spacing w:val="-5"/>
          <w:lang w:eastAsia="sl-SI"/>
        </w:rPr>
        <w:t>inženirja</w:t>
      </w:r>
      <w:r w:rsidRPr="00FC52F5">
        <w:rPr>
          <w:rFonts w:ascii="Arial" w:eastAsia="Times New Roman" w:hAnsi="Arial" w:cs="Arial"/>
          <w:spacing w:val="-5"/>
          <w:lang w:eastAsia="sl-SI"/>
        </w:rPr>
        <w:t>. Izdelovalec</w:t>
      </w:r>
      <w:r w:rsidR="001D3AE6" w:rsidRPr="00FC52F5">
        <w:rPr>
          <w:rFonts w:ascii="Arial" w:eastAsia="Times New Roman" w:hAnsi="Arial" w:cs="Arial"/>
          <w:spacing w:val="-5"/>
          <w:lang w:eastAsia="sl-SI"/>
        </w:rPr>
        <w:t xml:space="preserve"> </w:t>
      </w:r>
      <w:r w:rsidRPr="00FC52F5">
        <w:rPr>
          <w:rFonts w:ascii="Arial" w:eastAsia="Times New Roman" w:hAnsi="Arial" w:cs="Arial"/>
          <w:spacing w:val="-5"/>
          <w:lang w:eastAsia="sl-SI"/>
        </w:rPr>
        <w:t>je dolžan vsa vmesna (vsebinska) poročila predstaviti delovni skupini ter se z njo uskladiti glede posameznih rešitev.</w:t>
      </w:r>
    </w:p>
    <w:p w14:paraId="5222F284" w14:textId="77777777" w:rsidR="003C0014" w:rsidRPr="00FC52F5" w:rsidRDefault="003C0014" w:rsidP="00BC5FCD">
      <w:pPr>
        <w:spacing w:line="276" w:lineRule="auto"/>
        <w:rPr>
          <w:rFonts w:ascii="Arial" w:eastAsia="Times New Roman" w:hAnsi="Arial" w:cs="Arial"/>
          <w:spacing w:val="-5"/>
          <w:lang w:eastAsia="sl-SI"/>
        </w:rPr>
      </w:pPr>
    </w:p>
    <w:p w14:paraId="21BEA319" w14:textId="77777777" w:rsidR="00FF348D" w:rsidRPr="00FC52F5" w:rsidRDefault="00FF348D" w:rsidP="00BC5FCD">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Naročnik si pridržuje pravico dajati izvajalcu med izdelavo naloge dodatna navodila, ki jih bo moral upoštevati, ne da bi imel pravico do dodatne</w:t>
      </w:r>
      <w:r w:rsidR="003C0014" w:rsidRPr="00FC52F5">
        <w:rPr>
          <w:rFonts w:ascii="Arial" w:eastAsia="Times New Roman" w:hAnsi="Arial" w:cs="Arial"/>
          <w:spacing w:val="-5"/>
          <w:lang w:eastAsia="sl-SI"/>
        </w:rPr>
        <w:t>ga plačila</w:t>
      </w:r>
      <w:r w:rsidRPr="00FC52F5">
        <w:rPr>
          <w:rFonts w:ascii="Arial" w:eastAsia="Times New Roman" w:hAnsi="Arial" w:cs="Arial"/>
          <w:spacing w:val="-5"/>
          <w:lang w:eastAsia="sl-SI"/>
        </w:rPr>
        <w:t xml:space="preserve">, če taka navodila ne bodo bistveno vplivala na obseg naloge. </w:t>
      </w:r>
    </w:p>
    <w:p w14:paraId="2983B433" w14:textId="77777777" w:rsidR="00FF348D" w:rsidRPr="00FC52F5" w:rsidRDefault="00FF348D" w:rsidP="00BC5FCD">
      <w:pPr>
        <w:spacing w:line="276" w:lineRule="auto"/>
        <w:rPr>
          <w:rFonts w:ascii="Arial" w:eastAsia="Times New Roman" w:hAnsi="Arial" w:cs="Arial"/>
          <w:spacing w:val="-5"/>
          <w:lang w:eastAsia="sl-SI"/>
        </w:rPr>
      </w:pPr>
    </w:p>
    <w:p w14:paraId="3CA4D242" w14:textId="77777777" w:rsidR="00A47E6A" w:rsidRPr="00FC52F5" w:rsidRDefault="00A47E6A" w:rsidP="00BC5FCD">
      <w:pPr>
        <w:spacing w:line="276" w:lineRule="auto"/>
        <w:rPr>
          <w:rFonts w:ascii="Arial" w:eastAsia="Times New Roman" w:hAnsi="Arial" w:cs="Arial"/>
          <w:spacing w:val="-5"/>
          <w:lang w:eastAsia="sl-SI"/>
        </w:rPr>
      </w:pPr>
    </w:p>
    <w:p w14:paraId="1A22FDA1" w14:textId="77777777" w:rsidR="00D11206" w:rsidRPr="00FC52F5" w:rsidRDefault="00D11206" w:rsidP="00BC5FCD">
      <w:pPr>
        <w:pStyle w:val="Naslov1"/>
        <w:spacing w:before="0" w:after="0" w:line="276" w:lineRule="auto"/>
        <w:ind w:left="431" w:hanging="431"/>
        <w:rPr>
          <w:rFonts w:ascii="Arial" w:hAnsi="Arial" w:cs="Arial"/>
        </w:rPr>
      </w:pPr>
      <w:bookmarkStart w:id="130" w:name="_Toc41900337"/>
      <w:bookmarkStart w:id="131" w:name="_Toc97025117"/>
      <w:r w:rsidRPr="00FC52F5">
        <w:rPr>
          <w:rFonts w:ascii="Arial" w:hAnsi="Arial" w:cs="Arial"/>
        </w:rPr>
        <w:t>Projektni pogoji, mnenja in soglasja</w:t>
      </w:r>
      <w:bookmarkEnd w:id="130"/>
      <w:bookmarkEnd w:id="131"/>
      <w:r w:rsidRPr="00FC52F5">
        <w:rPr>
          <w:rFonts w:ascii="Arial" w:hAnsi="Arial" w:cs="Arial"/>
        </w:rPr>
        <w:t xml:space="preserve"> </w:t>
      </w:r>
    </w:p>
    <w:p w14:paraId="4B68C030" w14:textId="77777777" w:rsidR="0087547E" w:rsidRPr="00FC52F5" w:rsidRDefault="0087547E" w:rsidP="0087547E">
      <w:pPr>
        <w:rPr>
          <w:rFonts w:ascii="Arial" w:hAnsi="Arial" w:cs="Arial"/>
        </w:rPr>
      </w:pPr>
    </w:p>
    <w:p w14:paraId="0CA1BBD8" w14:textId="4C135E3B" w:rsidR="00C84B86" w:rsidRPr="00FC52F5" w:rsidRDefault="00C84B86" w:rsidP="00710664">
      <w:pPr>
        <w:pStyle w:val="Odstavekseznama"/>
        <w:numPr>
          <w:ilvl w:val="0"/>
          <w:numId w:val="36"/>
        </w:numPr>
        <w:spacing w:line="276" w:lineRule="auto"/>
        <w:rPr>
          <w:rFonts w:ascii="Arial" w:hAnsi="Arial" w:cs="Arial"/>
          <w:szCs w:val="22"/>
        </w:rPr>
      </w:pPr>
      <w:r w:rsidRPr="00FC52F5">
        <w:rPr>
          <w:rFonts w:ascii="Arial" w:hAnsi="Arial" w:cs="Arial"/>
          <w:szCs w:val="22"/>
        </w:rPr>
        <w:t>Na izdelano idejno zasnovo je izdelovalec predmetne naloge dolžan pridobiti jasne in nedvoumne projektne pogoje pristojnih mnenjedajalcev. Projektni pogoji morajo jasno izražati stališča mnenjedajalca in morajo biti strokovno in pravno utemeljeni in obrazloženi ter morajo vključevati tudi morebitne predloge rešitev oziroma smernic in pogojev za izvedbo gradnje. V kolikor so podani projektni pogoji v nasprotju z navedenim, mora izdelovalec idejne zasnove podati ugovor na izdane projektne pogoje ter zahtevati nove.</w:t>
      </w:r>
    </w:p>
    <w:p w14:paraId="33B00F1B" w14:textId="51499E36" w:rsidR="00D11206" w:rsidRPr="00FC52F5" w:rsidRDefault="00C84B8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 xml:space="preserve">Na izdelane izvedbene načrte je izdelovalec predmetne naloge dolžan pridobiti </w:t>
      </w:r>
      <w:r w:rsidR="00FF64F6">
        <w:rPr>
          <w:rFonts w:ascii="Arial" w:hAnsi="Arial" w:cs="Arial"/>
        </w:rPr>
        <w:t xml:space="preserve">pozitivna </w:t>
      </w:r>
      <w:r w:rsidRPr="00FC52F5">
        <w:rPr>
          <w:rFonts w:ascii="Arial" w:hAnsi="Arial" w:cs="Arial"/>
        </w:rPr>
        <w:t xml:space="preserve">mnenja oz. soglasja pristojnih mnenjedajalcev in upravljavcev komunalnih vodov. </w:t>
      </w:r>
      <w:r w:rsidR="00D11206" w:rsidRPr="00FC52F5">
        <w:rPr>
          <w:rFonts w:ascii="Arial" w:hAnsi="Arial" w:cs="Arial"/>
        </w:rPr>
        <w:t xml:space="preserve">Projektant je dolžan izdelati seznam </w:t>
      </w:r>
      <w:r w:rsidR="00C61918" w:rsidRPr="00FC52F5">
        <w:rPr>
          <w:rFonts w:ascii="Arial" w:hAnsi="Arial" w:cs="Arial"/>
        </w:rPr>
        <w:t>mnenjedajalcev</w:t>
      </w:r>
      <w:r w:rsidR="00D11206" w:rsidRPr="00FC52F5">
        <w:rPr>
          <w:rFonts w:ascii="Arial" w:hAnsi="Arial" w:cs="Arial"/>
        </w:rPr>
        <w:t xml:space="preserve"> in voditi korespondenco pridobivanja in komunikacije </w:t>
      </w:r>
      <w:r w:rsidR="00C61918">
        <w:rPr>
          <w:rFonts w:ascii="Arial" w:hAnsi="Arial" w:cs="Arial"/>
        </w:rPr>
        <w:t xml:space="preserve">z mnenjedajalci </w:t>
      </w:r>
      <w:r w:rsidR="00D11206" w:rsidRPr="00FC52F5">
        <w:rPr>
          <w:rFonts w:ascii="Arial" w:hAnsi="Arial" w:cs="Arial"/>
        </w:rPr>
        <w:t xml:space="preserve">(datum vlog, pridobitev projektnih pogojev, mnenj in soglasij, zahtevane dopolnitve, datum dopolnitev, …). Seznam je treba voditi ažurno ter ga posredovati naročniku in pooblaščenemu inženirju. Ravno tako je potrebno naročniku ter pooblaščenemu inženirju v čim krajšem času po elektronski pošti posredovati projektne pogoje, mnenja in soglasja. </w:t>
      </w:r>
    </w:p>
    <w:p w14:paraId="04405D26" w14:textId="55F98CF1"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 xml:space="preserve">Kopije vročilnic vlog za pridobitev projektnih pogojev/soglasij in tabelarični seznam vseh pozvanih </w:t>
      </w:r>
      <w:r w:rsidR="00C61918" w:rsidRPr="00FC52F5">
        <w:rPr>
          <w:rFonts w:ascii="Arial" w:hAnsi="Arial" w:cs="Arial"/>
        </w:rPr>
        <w:t>mnenjedajalcev</w:t>
      </w:r>
      <w:r w:rsidRPr="00FC52F5">
        <w:rPr>
          <w:rFonts w:ascii="Arial" w:hAnsi="Arial" w:cs="Arial"/>
        </w:rPr>
        <w:t xml:space="preserve"> je potrebno dostaviti naročniku/nadzornemu inženirju po el. pošti (ali skenirano) v celoti - najkasneje 1 mesec pred iztekom pogodbenega roka za oddajo projekta v postopek revizije. Pridobljene projektne pogoje/soglasja mora izvajalec skenirati in sproti dostavljati naročniku/nadzornemu inženirju po el. pošti. </w:t>
      </w:r>
    </w:p>
    <w:p w14:paraId="34422238" w14:textId="71FA1393"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 xml:space="preserve">V tehničnem poročilu je za vsakega </w:t>
      </w:r>
      <w:r w:rsidR="00C61918" w:rsidRPr="00FC52F5">
        <w:rPr>
          <w:rFonts w:ascii="Arial" w:hAnsi="Arial" w:cs="Arial"/>
        </w:rPr>
        <w:t>mnenjedajalcev</w:t>
      </w:r>
      <w:r w:rsidRPr="00FC52F5">
        <w:rPr>
          <w:rFonts w:ascii="Arial" w:hAnsi="Arial" w:cs="Arial"/>
        </w:rPr>
        <w:t xml:space="preserve"> potrebno vrstično/oštevilčeno navesti pridobljene projektne pogoje in vrstično/oštevilčeno (enak vrstni red!) napisati (natančno!), kako so se le-ta upoštevala pri izdelavi projekta. Zapis "projektne rešitve so v skladu s projektnimi pogoji" ne zadošča. </w:t>
      </w:r>
    </w:p>
    <w:p w14:paraId="682786A6" w14:textId="790DCE64"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 xml:space="preserve">Zahtevam </w:t>
      </w:r>
      <w:r w:rsidR="00C61918" w:rsidRPr="00FC52F5">
        <w:rPr>
          <w:rFonts w:ascii="Arial" w:hAnsi="Arial" w:cs="Arial"/>
        </w:rPr>
        <w:t>mnenjedajalcev</w:t>
      </w:r>
      <w:r w:rsidRPr="00FC52F5">
        <w:rPr>
          <w:rFonts w:ascii="Arial" w:hAnsi="Arial" w:cs="Arial"/>
        </w:rPr>
        <w:t xml:space="preserve"> po povečanju kapacitete naprav ali izgradnje novih mora projektant oporekati v dogovoru z naročnikom. Prav tako, če izstavljeni projektni pogoji niso v skladu z zakonodajo, je projektant dolžan </w:t>
      </w:r>
      <w:r w:rsidR="00C61918">
        <w:rPr>
          <w:rFonts w:ascii="Arial" w:hAnsi="Arial" w:cs="Arial"/>
        </w:rPr>
        <w:t>mnenjedajalca</w:t>
      </w:r>
      <w:r w:rsidRPr="00FC52F5">
        <w:rPr>
          <w:rFonts w:ascii="Arial" w:hAnsi="Arial" w:cs="Arial"/>
        </w:rPr>
        <w:t xml:space="preserve"> pozvati, da jih korigira ali dopolni. </w:t>
      </w:r>
      <w:r w:rsidR="004965C5">
        <w:rPr>
          <w:rFonts w:ascii="Arial" w:hAnsi="Arial" w:cs="Arial"/>
        </w:rPr>
        <w:t xml:space="preserve"> </w:t>
      </w:r>
    </w:p>
    <w:p w14:paraId="4F657302" w14:textId="77777777"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lastRenderedPageBreak/>
        <w:t xml:space="preserve">Projektant mora na izdelan izvedbeni načrt pridobiti sklep o uspešno opravljeni reviziji projektne dokumentacije s strani upravljavca JŽI (SŽ-Infrastruktura d.o.o.). </w:t>
      </w:r>
    </w:p>
    <w:p w14:paraId="01F9F25D" w14:textId="77BAF5B2" w:rsidR="00D11206" w:rsidRPr="00ED3D1D" w:rsidRDefault="00D11206" w:rsidP="00710664">
      <w:pPr>
        <w:numPr>
          <w:ilvl w:val="0"/>
          <w:numId w:val="36"/>
        </w:numPr>
        <w:pBdr>
          <w:top w:val="nil"/>
          <w:left w:val="nil"/>
          <w:bottom w:val="nil"/>
          <w:right w:val="nil"/>
          <w:between w:val="nil"/>
        </w:pBdr>
        <w:spacing w:line="276" w:lineRule="auto"/>
        <w:rPr>
          <w:rFonts w:ascii="Arial" w:hAnsi="Arial" w:cs="Arial"/>
        </w:rPr>
      </w:pPr>
      <w:r w:rsidRPr="00ED3D1D">
        <w:rPr>
          <w:rFonts w:ascii="Arial" w:hAnsi="Arial" w:cs="Arial"/>
        </w:rPr>
        <w:t xml:space="preserve">Projektant mora na izdelan izvedbeni načrt pridobiti potrdilo verifikaciji (VIV) za fazo projektiranja, verifikacijski organ zagotovi </w:t>
      </w:r>
      <w:r w:rsidR="00C3127F">
        <w:rPr>
          <w:rFonts w:ascii="Arial" w:hAnsi="Arial" w:cs="Arial"/>
        </w:rPr>
        <w:t>projektant sam.</w:t>
      </w:r>
    </w:p>
    <w:p w14:paraId="6CD39D11" w14:textId="77777777"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 xml:space="preserve">V projektu, ki je oddan v postopek revizije, morajo biti vsi projektni pogoji in soglasja. V primeru molka je treba k projektu priložiti dokazilo (vročilnico), da je bilo za soglasja zaprošeno vsaj 60 dni pred oddajo projekta v postopek revizije. V nasprotnem primeru se šteje, da je projekt za revizijo nepopoln in bo iz formalnih razlogov zavrnjen (pogodbena kazen se bo zaračunala kot, da ni bil še oddan). </w:t>
      </w:r>
    </w:p>
    <w:p w14:paraId="0A3CE8FE" w14:textId="77777777" w:rsidR="00D11206" w:rsidRPr="00ED3D1D" w:rsidRDefault="00D11206" w:rsidP="00BC5FCD">
      <w:pPr>
        <w:pStyle w:val="Naslov1"/>
        <w:spacing w:before="0" w:after="0" w:line="276" w:lineRule="auto"/>
        <w:ind w:left="431" w:hanging="431"/>
        <w:rPr>
          <w:rFonts w:ascii="Arial" w:hAnsi="Arial" w:cs="Arial"/>
        </w:rPr>
      </w:pPr>
      <w:bookmarkStart w:id="132" w:name="_Toc41900338"/>
      <w:bookmarkStart w:id="133" w:name="_Toc97025118"/>
      <w:r w:rsidRPr="00ED3D1D">
        <w:rPr>
          <w:rFonts w:ascii="Arial" w:hAnsi="Arial" w:cs="Arial"/>
        </w:rPr>
        <w:t>Revizija in verifikacija skladnosti s TSI</w:t>
      </w:r>
      <w:bookmarkEnd w:id="132"/>
      <w:bookmarkEnd w:id="133"/>
      <w:r w:rsidRPr="00ED3D1D">
        <w:rPr>
          <w:rFonts w:ascii="Arial" w:hAnsi="Arial" w:cs="Arial"/>
        </w:rPr>
        <w:t xml:space="preserve"> </w:t>
      </w:r>
    </w:p>
    <w:p w14:paraId="5E8AE316" w14:textId="20441CC7" w:rsidR="00E02FCF" w:rsidRDefault="00C3127F" w:rsidP="00710664">
      <w:pPr>
        <w:numPr>
          <w:ilvl w:val="0"/>
          <w:numId w:val="36"/>
        </w:numPr>
        <w:pBdr>
          <w:top w:val="nil"/>
          <w:left w:val="nil"/>
          <w:bottom w:val="nil"/>
          <w:right w:val="nil"/>
          <w:between w:val="nil"/>
        </w:pBdr>
        <w:spacing w:line="276" w:lineRule="auto"/>
        <w:rPr>
          <w:rFonts w:ascii="Arial" w:hAnsi="Arial" w:cs="Arial"/>
        </w:rPr>
      </w:pPr>
      <w:r>
        <w:rPr>
          <w:rFonts w:ascii="Arial" w:hAnsi="Arial" w:cs="Arial"/>
        </w:rPr>
        <w:t>Projektant</w:t>
      </w:r>
      <w:r w:rsidR="00D11206" w:rsidRPr="00ED3D1D">
        <w:rPr>
          <w:rFonts w:ascii="Arial" w:hAnsi="Arial" w:cs="Arial"/>
        </w:rPr>
        <w:t xml:space="preserve"> bo </w:t>
      </w:r>
      <w:r w:rsidR="00E02FCF">
        <w:rPr>
          <w:rFonts w:ascii="Arial" w:hAnsi="Arial" w:cs="Arial"/>
        </w:rPr>
        <w:t xml:space="preserve">pri upravljavcu SŽ Infrastruktura naročil </w:t>
      </w:r>
      <w:r w:rsidR="00D11206" w:rsidRPr="00ED3D1D">
        <w:rPr>
          <w:rFonts w:ascii="Arial" w:hAnsi="Arial" w:cs="Arial"/>
        </w:rPr>
        <w:t xml:space="preserve">revizijo </w:t>
      </w:r>
      <w:r w:rsidR="00E02FCF">
        <w:rPr>
          <w:rFonts w:ascii="Arial" w:hAnsi="Arial" w:cs="Arial"/>
        </w:rPr>
        <w:t xml:space="preserve">vseh načrtov </w:t>
      </w:r>
      <w:r w:rsidR="00D11206" w:rsidRPr="00ED3D1D">
        <w:rPr>
          <w:rFonts w:ascii="Arial" w:hAnsi="Arial" w:cs="Arial"/>
        </w:rPr>
        <w:t xml:space="preserve">dokumentacije </w:t>
      </w:r>
      <w:r w:rsidR="00E02FCF" w:rsidRPr="00ED3D1D">
        <w:rPr>
          <w:rFonts w:ascii="Arial" w:hAnsi="Arial" w:cs="Arial"/>
        </w:rPr>
        <w:t>IzN</w:t>
      </w:r>
      <w:r w:rsidR="00E02FCF">
        <w:rPr>
          <w:rFonts w:ascii="Arial" w:hAnsi="Arial" w:cs="Arial"/>
        </w:rPr>
        <w:t>, s strani priglašenega organa pa v</w:t>
      </w:r>
      <w:r w:rsidR="00D11206" w:rsidRPr="00ED3D1D">
        <w:rPr>
          <w:rFonts w:ascii="Arial" w:hAnsi="Arial" w:cs="Arial"/>
        </w:rPr>
        <w:t xml:space="preserve">erifikacijo </w:t>
      </w:r>
      <w:r w:rsidR="00E02FCF">
        <w:rPr>
          <w:rFonts w:ascii="Arial" w:hAnsi="Arial" w:cs="Arial"/>
        </w:rPr>
        <w:t>po</w:t>
      </w:r>
      <w:r w:rsidR="00D11206" w:rsidRPr="00ED3D1D">
        <w:rPr>
          <w:rFonts w:ascii="Arial" w:hAnsi="Arial" w:cs="Arial"/>
        </w:rPr>
        <w:t xml:space="preserve"> TSI</w:t>
      </w:r>
      <w:r w:rsidR="00E02FCF">
        <w:rPr>
          <w:rFonts w:ascii="Arial" w:hAnsi="Arial" w:cs="Arial"/>
        </w:rPr>
        <w:t>.</w:t>
      </w:r>
    </w:p>
    <w:p w14:paraId="204A438B" w14:textId="77777777"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ED3D1D">
        <w:rPr>
          <w:rFonts w:ascii="Arial" w:hAnsi="Arial" w:cs="Arial"/>
        </w:rPr>
        <w:t>Projektant mora sodelovati v postopku izvedbe revizijskih ter verifikacijskih postopkov</w:t>
      </w:r>
      <w:r w:rsidRPr="00FC52F5">
        <w:rPr>
          <w:rFonts w:ascii="Arial" w:hAnsi="Arial" w:cs="Arial"/>
        </w:rPr>
        <w:t xml:space="preserve"> ter odpraviti napake in pomanjkljivosti ugotovljene s strani pregledovalcev. Po odpravi napak in korekciji projektne dokumentacije mora pridobiti potrdila o upoštevanju pripomb in korekciji projektne dokumentacije s strani vseh pregledovalcev.</w:t>
      </w:r>
    </w:p>
    <w:p w14:paraId="5C0DEAA9" w14:textId="71DBA429" w:rsidR="00D11206" w:rsidRPr="00FC52F5" w:rsidRDefault="001A0796" w:rsidP="00710664">
      <w:pPr>
        <w:numPr>
          <w:ilvl w:val="0"/>
          <w:numId w:val="36"/>
        </w:numPr>
        <w:pBdr>
          <w:top w:val="nil"/>
          <w:left w:val="nil"/>
          <w:bottom w:val="nil"/>
          <w:right w:val="nil"/>
          <w:between w:val="nil"/>
        </w:pBdr>
        <w:spacing w:line="276" w:lineRule="auto"/>
        <w:rPr>
          <w:rFonts w:ascii="Arial" w:hAnsi="Arial" w:cs="Arial"/>
        </w:rPr>
      </w:pPr>
      <w:r>
        <w:rPr>
          <w:rFonts w:ascii="Arial" w:hAnsi="Arial" w:cs="Arial"/>
        </w:rPr>
        <w:t>Izvajalec</w:t>
      </w:r>
      <w:r w:rsidR="008966EE">
        <w:rPr>
          <w:rFonts w:ascii="Arial" w:hAnsi="Arial" w:cs="Arial"/>
        </w:rPr>
        <w:t xml:space="preserve"> </w:t>
      </w:r>
      <w:r>
        <w:rPr>
          <w:rFonts w:ascii="Arial" w:hAnsi="Arial" w:cs="Arial"/>
        </w:rPr>
        <w:t>mora</w:t>
      </w:r>
      <w:r w:rsidR="008966EE">
        <w:rPr>
          <w:rFonts w:ascii="Arial" w:hAnsi="Arial" w:cs="Arial"/>
        </w:rPr>
        <w:t xml:space="preserve"> zagotovi</w:t>
      </w:r>
      <w:r>
        <w:rPr>
          <w:rFonts w:ascii="Arial" w:hAnsi="Arial" w:cs="Arial"/>
        </w:rPr>
        <w:t>ti</w:t>
      </w:r>
      <w:r w:rsidR="008966EE">
        <w:rPr>
          <w:rFonts w:ascii="Arial" w:hAnsi="Arial" w:cs="Arial"/>
        </w:rPr>
        <w:t xml:space="preserve"> sodelovanje </w:t>
      </w:r>
      <w:r w:rsidR="00D11206" w:rsidRPr="00FC52F5">
        <w:rPr>
          <w:rFonts w:ascii="Arial" w:hAnsi="Arial" w:cs="Arial"/>
        </w:rPr>
        <w:t>verifikatorjev že v fazi izdelave projektne dokumentacije.</w:t>
      </w:r>
    </w:p>
    <w:p w14:paraId="1CF033F5" w14:textId="77777777" w:rsidR="00D11206" w:rsidRPr="00FC52F5" w:rsidRDefault="00D11206" w:rsidP="00710664">
      <w:pPr>
        <w:numPr>
          <w:ilvl w:val="0"/>
          <w:numId w:val="36"/>
        </w:numPr>
        <w:pBdr>
          <w:top w:val="nil"/>
          <w:left w:val="nil"/>
          <w:bottom w:val="nil"/>
          <w:right w:val="nil"/>
          <w:between w:val="nil"/>
        </w:pBdr>
        <w:spacing w:line="276" w:lineRule="auto"/>
        <w:rPr>
          <w:rFonts w:ascii="Arial" w:hAnsi="Arial" w:cs="Arial"/>
        </w:rPr>
      </w:pPr>
      <w:r w:rsidRPr="00FC52F5">
        <w:rPr>
          <w:rFonts w:ascii="Arial" w:hAnsi="Arial" w:cs="Arial"/>
        </w:rPr>
        <w:t>Projektant mora na izdelan izvedbeni načrt pridobiti potrdilo o reviziji in verifikaciji za fazo projektiranja.</w:t>
      </w:r>
    </w:p>
    <w:p w14:paraId="6E60FE18" w14:textId="10477129" w:rsidR="00A944C2" w:rsidRDefault="00A944C2" w:rsidP="00F965CE">
      <w:pPr>
        <w:spacing w:line="276" w:lineRule="auto"/>
        <w:jc w:val="left"/>
        <w:rPr>
          <w:rFonts w:ascii="Arial" w:eastAsia="Times New Roman" w:hAnsi="Arial" w:cs="Arial"/>
          <w:spacing w:val="-5"/>
          <w:lang w:eastAsia="sl-SI"/>
        </w:rPr>
      </w:pPr>
    </w:p>
    <w:p w14:paraId="1FCCE8D2" w14:textId="77777777" w:rsidR="00FF64F6" w:rsidRPr="00FC52F5" w:rsidRDefault="00FF64F6" w:rsidP="00F965CE">
      <w:pPr>
        <w:spacing w:line="276" w:lineRule="auto"/>
        <w:jc w:val="left"/>
        <w:rPr>
          <w:rFonts w:ascii="Arial" w:eastAsia="Times New Roman" w:hAnsi="Arial" w:cs="Arial"/>
          <w:spacing w:val="-5"/>
          <w:lang w:eastAsia="sl-SI"/>
        </w:rPr>
      </w:pPr>
    </w:p>
    <w:p w14:paraId="1A00C48D" w14:textId="77777777" w:rsidR="00FF348D" w:rsidRPr="00874609" w:rsidRDefault="00C53389" w:rsidP="00BC5FCD">
      <w:pPr>
        <w:pStyle w:val="Naslov1"/>
        <w:spacing w:before="0" w:after="0" w:line="276" w:lineRule="auto"/>
        <w:ind w:left="431" w:hanging="431"/>
        <w:rPr>
          <w:rFonts w:ascii="Arial" w:hAnsi="Arial" w:cs="Arial"/>
        </w:rPr>
      </w:pPr>
      <w:bookmarkStart w:id="134" w:name="_Toc97025119"/>
      <w:r w:rsidRPr="00874609">
        <w:rPr>
          <w:rFonts w:ascii="Arial" w:hAnsi="Arial" w:cs="Arial"/>
        </w:rPr>
        <w:t xml:space="preserve">rok izdelave naloge in </w:t>
      </w:r>
      <w:r w:rsidR="00FF348D" w:rsidRPr="00874609">
        <w:rPr>
          <w:rFonts w:ascii="Arial" w:hAnsi="Arial" w:cs="Arial"/>
        </w:rPr>
        <w:t xml:space="preserve">Oddaja </w:t>
      </w:r>
      <w:r w:rsidR="00CE31EB" w:rsidRPr="00874609">
        <w:rPr>
          <w:rFonts w:ascii="Arial" w:hAnsi="Arial" w:cs="Arial"/>
        </w:rPr>
        <w:t>poročil/</w:t>
      </w:r>
      <w:r w:rsidR="005F0B50" w:rsidRPr="00874609">
        <w:rPr>
          <w:rFonts w:ascii="Arial" w:hAnsi="Arial" w:cs="Arial"/>
        </w:rPr>
        <w:t>Načrtov</w:t>
      </w:r>
      <w:bookmarkEnd w:id="134"/>
      <w:r w:rsidRPr="00874609">
        <w:rPr>
          <w:rFonts w:ascii="Arial" w:hAnsi="Arial" w:cs="Arial"/>
        </w:rPr>
        <w:t xml:space="preserve"> </w:t>
      </w:r>
    </w:p>
    <w:p w14:paraId="2A810301" w14:textId="77777777" w:rsidR="005F5BCC" w:rsidRPr="00874609" w:rsidRDefault="005F5BCC" w:rsidP="00BC5FCD">
      <w:pPr>
        <w:spacing w:line="276" w:lineRule="auto"/>
        <w:rPr>
          <w:rFonts w:ascii="Arial" w:hAnsi="Arial" w:cs="Arial"/>
        </w:rPr>
      </w:pPr>
    </w:p>
    <w:p w14:paraId="555374F1" w14:textId="7E1C356C" w:rsidR="00874609" w:rsidRPr="00874609" w:rsidRDefault="00874609" w:rsidP="00BC5FCD">
      <w:pPr>
        <w:spacing w:line="276" w:lineRule="auto"/>
        <w:rPr>
          <w:rFonts w:ascii="Arial" w:eastAsia="Times New Roman" w:hAnsi="Arial" w:cs="Arial"/>
          <w:lang w:eastAsia="sl-SI"/>
        </w:rPr>
      </w:pPr>
      <w:r w:rsidRPr="00874609">
        <w:rPr>
          <w:rFonts w:ascii="Arial" w:eastAsia="Times New Roman" w:hAnsi="Arial" w:cs="Arial"/>
          <w:lang w:eastAsia="sl-SI"/>
        </w:rPr>
        <w:t>Projektant mora pogodbeno prevzete obveznosti dokončati v rokih, ki so navedeni v razpisni dokumentaciji (glej dokument »Navodila za pripravo ponudbe«).</w:t>
      </w:r>
    </w:p>
    <w:p w14:paraId="1AC36702" w14:textId="77777777" w:rsidR="00874609" w:rsidRDefault="00874609" w:rsidP="00BC5FCD">
      <w:pPr>
        <w:spacing w:line="276" w:lineRule="auto"/>
        <w:rPr>
          <w:rFonts w:ascii="Arial" w:eastAsia="Times New Roman" w:hAnsi="Arial" w:cs="Arial"/>
          <w:spacing w:val="-5"/>
          <w:lang w:eastAsia="sl-SI"/>
        </w:rPr>
      </w:pPr>
    </w:p>
    <w:p w14:paraId="43B6646B" w14:textId="2B0FCDA5" w:rsidR="00523D78" w:rsidRPr="00F965CE" w:rsidRDefault="00523D78" w:rsidP="00F965CE">
      <w:pPr>
        <w:spacing w:line="276" w:lineRule="auto"/>
        <w:rPr>
          <w:rFonts w:ascii="Arial" w:eastAsia="Times New Roman" w:hAnsi="Arial" w:cs="Arial"/>
          <w:spacing w:val="-5"/>
          <w:lang w:eastAsia="sl-SI"/>
        </w:rPr>
      </w:pPr>
      <w:r w:rsidRPr="00FC52F5">
        <w:rPr>
          <w:rFonts w:ascii="Arial" w:eastAsia="Times New Roman" w:hAnsi="Arial" w:cs="Arial"/>
          <w:spacing w:val="-5"/>
          <w:lang w:eastAsia="sl-SI"/>
        </w:rPr>
        <w:t>Projektant mora projektno dokumentacijo izdelati z uporabo računalniške tehnologije (grafični in atributni podatki) in jo predati naročniku v e</w:t>
      </w:r>
      <w:r w:rsidR="00F965CE">
        <w:rPr>
          <w:rFonts w:ascii="Arial" w:eastAsia="Times New Roman" w:hAnsi="Arial" w:cs="Arial"/>
          <w:spacing w:val="-5"/>
          <w:lang w:eastAsia="sl-SI"/>
        </w:rPr>
        <w:t>laborirani in digitalni obliki:</w:t>
      </w:r>
    </w:p>
    <w:p w14:paraId="1C5E935E" w14:textId="77777777" w:rsidR="00E93918" w:rsidRDefault="00E93918" w:rsidP="00BC5FCD">
      <w:pPr>
        <w:pStyle w:val="BodyText21"/>
        <w:spacing w:line="276" w:lineRule="auto"/>
        <w:ind w:left="708" w:firstLine="0"/>
        <w:jc w:val="left"/>
        <w:rPr>
          <w:rFonts w:ascii="Arial" w:hAnsi="Arial" w:cs="Arial"/>
          <w:b/>
          <w:sz w:val="22"/>
          <w:szCs w:val="22"/>
        </w:rPr>
      </w:pPr>
    </w:p>
    <w:p w14:paraId="47372853" w14:textId="77777777" w:rsidR="00523D78" w:rsidRPr="00FC52F5" w:rsidRDefault="00523D78" w:rsidP="00BC5FCD">
      <w:pPr>
        <w:pStyle w:val="BodyText21"/>
        <w:spacing w:line="276" w:lineRule="auto"/>
        <w:ind w:left="708" w:firstLine="0"/>
        <w:jc w:val="left"/>
        <w:rPr>
          <w:rFonts w:ascii="Arial" w:hAnsi="Arial" w:cs="Arial"/>
          <w:b/>
          <w:sz w:val="22"/>
          <w:szCs w:val="22"/>
        </w:rPr>
      </w:pPr>
      <w:r w:rsidRPr="00FC52F5">
        <w:rPr>
          <w:rFonts w:ascii="Arial" w:hAnsi="Arial" w:cs="Arial"/>
          <w:b/>
          <w:sz w:val="22"/>
          <w:szCs w:val="22"/>
        </w:rPr>
        <w:t>aktivna oblika:</w:t>
      </w:r>
    </w:p>
    <w:p w14:paraId="2A12CE9F"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tekstualne vsebine: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Microsoft Word,</w:t>
      </w:r>
    </w:p>
    <w:p w14:paraId="2E8D74C4"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tabelarične prikaze, popis del in predračun:</w:t>
      </w:r>
      <w:r w:rsidRPr="00FC52F5">
        <w:rPr>
          <w:rFonts w:ascii="Arial" w:hAnsi="Arial" w:cs="Arial"/>
        </w:rPr>
        <w:tab/>
        <w:t>Microsoft Excel,</w:t>
      </w:r>
    </w:p>
    <w:p w14:paraId="03C5563A"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podatkovne baze: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Microsoft Access,</w:t>
      </w:r>
    </w:p>
    <w:p w14:paraId="4489AC70"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terminske plane: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Microsoft Project,</w:t>
      </w:r>
    </w:p>
    <w:p w14:paraId="70A91575"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slike: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v formatu tiff, jpeg ali jpg,</w:t>
      </w:r>
    </w:p>
    <w:p w14:paraId="21A9225E"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načrte: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Autodesk AutoCad,</w:t>
      </w:r>
    </w:p>
    <w:p w14:paraId="178A4393" w14:textId="512D7015" w:rsidR="0033765B" w:rsidRPr="00F965CE" w:rsidRDefault="00523D78" w:rsidP="00F965CE">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prostorski podatki:</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GIS;</w:t>
      </w:r>
    </w:p>
    <w:p w14:paraId="7348327F" w14:textId="77777777" w:rsidR="00E93918" w:rsidRDefault="00E93918" w:rsidP="00BC5FCD">
      <w:pPr>
        <w:autoSpaceDE w:val="0"/>
        <w:autoSpaceDN w:val="0"/>
        <w:adjustRightInd w:val="0"/>
        <w:spacing w:line="276" w:lineRule="auto"/>
        <w:ind w:left="708"/>
        <w:rPr>
          <w:rFonts w:ascii="Arial" w:hAnsi="Arial" w:cs="Arial"/>
          <w:b/>
        </w:rPr>
      </w:pPr>
    </w:p>
    <w:p w14:paraId="2E4F2A28" w14:textId="77777777" w:rsidR="00523D78" w:rsidRPr="00FC52F5" w:rsidRDefault="00523D78" w:rsidP="00BC5FCD">
      <w:pPr>
        <w:autoSpaceDE w:val="0"/>
        <w:autoSpaceDN w:val="0"/>
        <w:adjustRightInd w:val="0"/>
        <w:spacing w:line="276" w:lineRule="auto"/>
        <w:ind w:left="708"/>
        <w:rPr>
          <w:rFonts w:ascii="Arial" w:hAnsi="Arial" w:cs="Arial"/>
          <w:b/>
        </w:rPr>
      </w:pPr>
      <w:r w:rsidRPr="00FC52F5">
        <w:rPr>
          <w:rFonts w:ascii="Arial" w:hAnsi="Arial" w:cs="Arial"/>
          <w:b/>
        </w:rPr>
        <w:t>pasivna oblika:</w:t>
      </w:r>
    </w:p>
    <w:p w14:paraId="2E110C83"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tekstualne vsebine: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v pdf zapisu,</w:t>
      </w:r>
    </w:p>
    <w:p w14:paraId="5F19B81B"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tabelarične prikaze, popis del in predračun:</w:t>
      </w:r>
      <w:r w:rsidRPr="00FC52F5">
        <w:rPr>
          <w:rFonts w:ascii="Arial" w:hAnsi="Arial" w:cs="Arial"/>
        </w:rPr>
        <w:tab/>
        <w:t>v pdf zapisu,</w:t>
      </w:r>
    </w:p>
    <w:p w14:paraId="78B8DEB0"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slike: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v pdf zapisu,</w:t>
      </w:r>
    </w:p>
    <w:p w14:paraId="674401F1"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načrte:</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v</w:t>
      </w:r>
      <w:r w:rsidR="005B2B15" w:rsidRPr="00FC52F5">
        <w:rPr>
          <w:rFonts w:ascii="Arial" w:hAnsi="Arial" w:cs="Arial"/>
        </w:rPr>
        <w:t xml:space="preserve"> pdf in</w:t>
      </w:r>
      <w:r w:rsidRPr="00FC52F5">
        <w:rPr>
          <w:rFonts w:ascii="Arial" w:hAnsi="Arial" w:cs="Arial"/>
        </w:rPr>
        <w:t xml:space="preserve"> dwf zapisu,</w:t>
      </w:r>
    </w:p>
    <w:p w14:paraId="370B6C11" w14:textId="77777777" w:rsidR="00523D78" w:rsidRPr="00FC52F5" w:rsidRDefault="00523D78" w:rsidP="009167F3">
      <w:pPr>
        <w:numPr>
          <w:ilvl w:val="0"/>
          <w:numId w:val="12"/>
        </w:numPr>
        <w:autoSpaceDE w:val="0"/>
        <w:autoSpaceDN w:val="0"/>
        <w:adjustRightInd w:val="0"/>
        <w:spacing w:line="276" w:lineRule="auto"/>
        <w:ind w:left="992" w:firstLine="0"/>
        <w:jc w:val="left"/>
        <w:rPr>
          <w:rFonts w:ascii="Arial" w:hAnsi="Arial" w:cs="Arial"/>
        </w:rPr>
      </w:pPr>
      <w:r w:rsidRPr="00FC52F5">
        <w:rPr>
          <w:rFonts w:ascii="Arial" w:hAnsi="Arial" w:cs="Arial"/>
        </w:rPr>
        <w:t>prostorski podatki:</w:t>
      </w:r>
      <w:r w:rsidRPr="00FC52F5">
        <w:rPr>
          <w:rFonts w:ascii="Arial" w:hAnsi="Arial" w:cs="Arial"/>
        </w:rPr>
        <w:tab/>
      </w:r>
      <w:r w:rsidRPr="00FC52F5">
        <w:rPr>
          <w:rFonts w:ascii="Arial" w:hAnsi="Arial" w:cs="Arial"/>
        </w:rPr>
        <w:tab/>
      </w:r>
      <w:r w:rsidRPr="00FC52F5">
        <w:rPr>
          <w:rFonts w:ascii="Arial" w:hAnsi="Arial" w:cs="Arial"/>
        </w:rPr>
        <w:tab/>
      </w:r>
      <w:r w:rsidRPr="00FC52F5">
        <w:rPr>
          <w:rFonts w:ascii="Arial" w:hAnsi="Arial" w:cs="Arial"/>
        </w:rPr>
        <w:tab/>
        <w:t>v</w:t>
      </w:r>
      <w:r w:rsidR="005B2B15" w:rsidRPr="00FC52F5">
        <w:rPr>
          <w:rFonts w:ascii="Arial" w:hAnsi="Arial" w:cs="Arial"/>
        </w:rPr>
        <w:t xml:space="preserve"> pdf in</w:t>
      </w:r>
      <w:r w:rsidRPr="00FC52F5">
        <w:rPr>
          <w:rFonts w:ascii="Arial" w:hAnsi="Arial" w:cs="Arial"/>
        </w:rPr>
        <w:t xml:space="preserve"> dwf zapisu.</w:t>
      </w:r>
    </w:p>
    <w:p w14:paraId="4C3DA922" w14:textId="77777777" w:rsidR="00911D0C" w:rsidRPr="00FC52F5" w:rsidRDefault="00911D0C" w:rsidP="00BC5FCD">
      <w:pPr>
        <w:spacing w:line="276" w:lineRule="auto"/>
        <w:rPr>
          <w:rFonts w:ascii="Arial" w:eastAsia="Times New Roman" w:hAnsi="Arial" w:cs="Arial"/>
          <w:lang w:eastAsia="sl-SI"/>
        </w:rPr>
      </w:pPr>
    </w:p>
    <w:p w14:paraId="748E58D6" w14:textId="4D3BA715" w:rsidR="00FF348D" w:rsidRPr="00FC52F5" w:rsidRDefault="00523D78" w:rsidP="00BC5FCD">
      <w:pPr>
        <w:spacing w:line="276" w:lineRule="auto"/>
        <w:rPr>
          <w:rFonts w:ascii="Arial" w:eastAsia="Times New Roman" w:hAnsi="Arial" w:cs="Arial"/>
          <w:lang w:eastAsia="sl-SI"/>
        </w:rPr>
      </w:pPr>
      <w:r w:rsidRPr="00FC52F5">
        <w:rPr>
          <w:rFonts w:ascii="Arial" w:eastAsia="Times New Roman" w:hAnsi="Arial" w:cs="Arial"/>
          <w:lang w:eastAsia="sl-SI"/>
        </w:rPr>
        <w:lastRenderedPageBreak/>
        <w:t xml:space="preserve">Celotna projektna dokumentacija mora biti izdelana v digitalni obliki in ne sme biti kodirana ali kako drugače zaščitena pred razmnoževanjem, kopiranjem in mora biti pripravljen za nadaljnjo obdelavo. Naročniku mora </w:t>
      </w:r>
      <w:r w:rsidR="003C0014" w:rsidRPr="00FC52F5">
        <w:rPr>
          <w:rFonts w:ascii="Arial" w:eastAsia="Times New Roman" w:hAnsi="Arial" w:cs="Arial"/>
          <w:lang w:eastAsia="sl-SI"/>
        </w:rPr>
        <w:t xml:space="preserve">biti </w:t>
      </w:r>
      <w:r w:rsidRPr="00FC52F5">
        <w:rPr>
          <w:rFonts w:ascii="Arial" w:eastAsia="Times New Roman" w:hAnsi="Arial" w:cs="Arial"/>
          <w:lang w:eastAsia="sl-SI"/>
        </w:rPr>
        <w:t>v celoti predana v 6 (šest) papirnatih izvodih in 6 digitalnih izvodih</w:t>
      </w:r>
      <w:r w:rsidR="005B2B15" w:rsidRPr="00FC52F5">
        <w:rPr>
          <w:rFonts w:ascii="Arial" w:eastAsia="Times New Roman" w:hAnsi="Arial" w:cs="Arial"/>
          <w:lang w:eastAsia="sl-SI"/>
        </w:rPr>
        <w:t xml:space="preserve"> </w:t>
      </w:r>
      <w:r w:rsidR="005B2B15" w:rsidRPr="00FC52F5">
        <w:rPr>
          <w:rFonts w:ascii="Arial" w:eastAsia="Times New Roman" w:hAnsi="Arial" w:cs="Arial"/>
          <w:spacing w:val="-5"/>
          <w:lang w:eastAsia="sl-SI"/>
        </w:rPr>
        <w:t>(CD+USB)</w:t>
      </w:r>
      <w:r w:rsidRPr="00FC52F5">
        <w:rPr>
          <w:rFonts w:ascii="Arial" w:eastAsia="Times New Roman" w:hAnsi="Arial" w:cs="Arial"/>
          <w:lang w:eastAsia="sl-SI"/>
        </w:rPr>
        <w:t xml:space="preserve">. Projekti, ki bodo izdelani v zgoraj navedenih digitalnih oblikah morajo pri nadaljevanju projektiranja omogočati izmenjavo podatkov in uporabo le-teh v fazi </w:t>
      </w:r>
      <w:r w:rsidR="003C0014" w:rsidRPr="00FC52F5">
        <w:rPr>
          <w:rFonts w:ascii="Arial" w:eastAsia="Times New Roman" w:hAnsi="Arial" w:cs="Arial"/>
          <w:lang w:eastAsia="sl-SI"/>
        </w:rPr>
        <w:t>nadaljnjega projektiranja</w:t>
      </w:r>
      <w:r w:rsidRPr="00FC52F5">
        <w:rPr>
          <w:rFonts w:ascii="Arial" w:eastAsia="Times New Roman" w:hAnsi="Arial" w:cs="Arial"/>
          <w:lang w:eastAsia="sl-SI"/>
        </w:rPr>
        <w:t>.</w:t>
      </w:r>
      <w:r w:rsidR="003D6D9E" w:rsidRPr="00FC52F5">
        <w:rPr>
          <w:rFonts w:ascii="Arial" w:eastAsia="Times New Roman" w:hAnsi="Arial" w:cs="Arial"/>
          <w:lang w:eastAsia="sl-SI"/>
        </w:rPr>
        <w:t xml:space="preserve"> S predajo projektne dokumentacije se na naročnika prenesejo vse lastniške in avtorske pravice izdelane dokumentacije.</w:t>
      </w:r>
      <w:r w:rsidR="002D749C">
        <w:rPr>
          <w:rFonts w:ascii="Arial" w:eastAsia="Times New Roman" w:hAnsi="Arial" w:cs="Arial"/>
          <w:lang w:eastAsia="sl-SI"/>
        </w:rPr>
        <w:t xml:space="preserve"> </w:t>
      </w:r>
      <w:r w:rsidR="002D749C" w:rsidRPr="002D749C">
        <w:rPr>
          <w:rFonts w:ascii="Arial" w:eastAsia="Times New Roman" w:hAnsi="Arial" w:cs="Arial"/>
          <w:lang w:eastAsia="sl-SI"/>
        </w:rPr>
        <w:t>Za pregled dokumentacije s strani upravljavca je potrebno predati 1 kompleten tiskan in 1 digitalni izvod dokumentacije. Po potrditvi je potrebno predati 1 digitalni in 1 tiskan izvod</w:t>
      </w:r>
    </w:p>
    <w:bookmarkEnd w:id="129"/>
    <w:p w14:paraId="6E16D99B" w14:textId="77777777" w:rsidR="00E02FCF" w:rsidRDefault="00E02FCF" w:rsidP="00BC5FCD">
      <w:pPr>
        <w:spacing w:line="276" w:lineRule="auto"/>
        <w:rPr>
          <w:rFonts w:ascii="Arial" w:eastAsia="Times New Roman" w:hAnsi="Arial" w:cs="Arial"/>
          <w:lang w:eastAsia="sl-SI"/>
        </w:rPr>
      </w:pPr>
    </w:p>
    <w:p w14:paraId="7DA6FF79" w14:textId="77777777" w:rsidR="00E02FCF" w:rsidRDefault="00E02FCF" w:rsidP="00BC5FCD">
      <w:pPr>
        <w:spacing w:line="276" w:lineRule="auto"/>
        <w:rPr>
          <w:rFonts w:ascii="Arial" w:eastAsia="Times New Roman" w:hAnsi="Arial" w:cs="Arial"/>
          <w:lang w:eastAsia="sl-SI"/>
        </w:rPr>
      </w:pPr>
    </w:p>
    <w:p w14:paraId="3610B6F8" w14:textId="77777777" w:rsidR="005D3006" w:rsidRPr="00C27ADE" w:rsidRDefault="005D3006" w:rsidP="00C27ADE">
      <w:pPr>
        <w:pStyle w:val="Naslov1"/>
        <w:spacing w:before="0" w:after="0" w:line="276" w:lineRule="auto"/>
        <w:ind w:left="431" w:hanging="431"/>
        <w:rPr>
          <w:rFonts w:ascii="Arial" w:hAnsi="Arial" w:cs="Arial"/>
        </w:rPr>
      </w:pPr>
      <w:bookmarkStart w:id="135" w:name="_Toc97025120"/>
      <w:r w:rsidRPr="00C27ADE">
        <w:rPr>
          <w:rFonts w:ascii="Arial" w:hAnsi="Arial" w:cs="Arial"/>
        </w:rPr>
        <w:t>Priloge:</w:t>
      </w:r>
      <w:bookmarkEnd w:id="135"/>
    </w:p>
    <w:p w14:paraId="3A48290D" w14:textId="77777777" w:rsidR="005D3006" w:rsidRPr="00FC52F5" w:rsidRDefault="005D3006" w:rsidP="00BC5FCD">
      <w:pPr>
        <w:spacing w:line="276" w:lineRule="auto"/>
        <w:rPr>
          <w:rFonts w:ascii="Arial" w:eastAsia="Times New Roman" w:hAnsi="Arial" w:cs="Arial"/>
          <w:lang w:eastAsia="sl-SI"/>
        </w:rPr>
      </w:pPr>
    </w:p>
    <w:p w14:paraId="7D5BB335" w14:textId="3E83DC77" w:rsidR="00464D80" w:rsidRDefault="00464D80" w:rsidP="00123666">
      <w:pPr>
        <w:spacing w:line="276" w:lineRule="auto"/>
        <w:rPr>
          <w:rFonts w:ascii="Arial" w:hAnsi="Arial" w:cs="Arial"/>
        </w:rPr>
      </w:pPr>
      <w:r>
        <w:rPr>
          <w:rFonts w:ascii="Arial" w:hAnsi="Arial" w:cs="Arial"/>
        </w:rPr>
        <w:t>Priloga 1:</w:t>
      </w:r>
      <w:r>
        <w:rPr>
          <w:rFonts w:ascii="Arial" w:hAnsi="Arial" w:cs="Arial"/>
        </w:rPr>
        <w:tab/>
        <w:t xml:space="preserve">Fotografije obstoječe </w:t>
      </w:r>
      <w:r w:rsidR="00C32CB5">
        <w:rPr>
          <w:rFonts w:ascii="Arial" w:hAnsi="Arial" w:cs="Arial"/>
        </w:rPr>
        <w:t xml:space="preserve">ž. p. </w:t>
      </w:r>
      <w:r w:rsidR="00E90829">
        <w:rPr>
          <w:rFonts w:ascii="Arial" w:hAnsi="Arial" w:cs="Arial"/>
        </w:rPr>
        <w:t>Lesce Bled</w:t>
      </w:r>
    </w:p>
    <w:p w14:paraId="3A4ED742" w14:textId="3FA7DCC6" w:rsidR="00464D80" w:rsidRDefault="00123666" w:rsidP="00123666">
      <w:pPr>
        <w:spacing w:line="276" w:lineRule="auto"/>
        <w:rPr>
          <w:rFonts w:ascii="Arial" w:hAnsi="Arial" w:cs="Arial"/>
        </w:rPr>
      </w:pPr>
      <w:r>
        <w:rPr>
          <w:rFonts w:ascii="Arial" w:hAnsi="Arial" w:cs="Arial"/>
        </w:rPr>
        <w:t xml:space="preserve">Priloga </w:t>
      </w:r>
      <w:r w:rsidR="003D301C">
        <w:rPr>
          <w:rFonts w:ascii="Arial" w:hAnsi="Arial" w:cs="Arial"/>
        </w:rPr>
        <w:t>2</w:t>
      </w:r>
      <w:r>
        <w:rPr>
          <w:rFonts w:ascii="Arial" w:hAnsi="Arial" w:cs="Arial"/>
        </w:rPr>
        <w:t>:</w:t>
      </w:r>
      <w:r>
        <w:rPr>
          <w:rFonts w:ascii="Arial" w:hAnsi="Arial" w:cs="Arial"/>
        </w:rPr>
        <w:tab/>
      </w:r>
      <w:r w:rsidR="005269CE" w:rsidRPr="00DB29E1">
        <w:rPr>
          <w:rFonts w:ascii="Arial" w:hAnsi="Arial" w:cs="Arial"/>
        </w:rPr>
        <w:t>Splošni okoljevarstveni pogoji Upravljavca JŽI</w:t>
      </w:r>
    </w:p>
    <w:p w14:paraId="3DE008E7" w14:textId="4CA2D320" w:rsidR="00C436BC" w:rsidRDefault="00C436BC" w:rsidP="00C436BC">
      <w:pPr>
        <w:spacing w:line="276" w:lineRule="auto"/>
        <w:rPr>
          <w:rFonts w:ascii="Arial" w:hAnsi="Arial" w:cs="Arial"/>
        </w:rPr>
      </w:pPr>
      <w:r>
        <w:rPr>
          <w:rFonts w:ascii="Arial" w:hAnsi="Arial" w:cs="Arial"/>
        </w:rPr>
        <w:t xml:space="preserve">Priloga </w:t>
      </w:r>
      <w:r w:rsidR="003D301C">
        <w:rPr>
          <w:rFonts w:ascii="Arial" w:hAnsi="Arial" w:cs="Arial"/>
        </w:rPr>
        <w:t>3</w:t>
      </w:r>
      <w:r>
        <w:rPr>
          <w:rFonts w:ascii="Arial" w:hAnsi="Arial" w:cs="Arial"/>
        </w:rPr>
        <w:t>:</w:t>
      </w:r>
      <w:r>
        <w:rPr>
          <w:rFonts w:ascii="Arial" w:hAnsi="Arial" w:cs="Arial"/>
        </w:rPr>
        <w:tab/>
        <w:t>Program glavnih geološko geotehničnih raziskav za izdelavo IZN</w:t>
      </w:r>
    </w:p>
    <w:p w14:paraId="1D8A4BF1" w14:textId="3644E3AA" w:rsidR="004F339A" w:rsidRDefault="004F339A" w:rsidP="00C436BC">
      <w:pPr>
        <w:spacing w:line="276" w:lineRule="auto"/>
        <w:rPr>
          <w:rFonts w:ascii="Arial" w:hAnsi="Arial" w:cs="Arial"/>
        </w:rPr>
      </w:pPr>
      <w:r>
        <w:rPr>
          <w:rFonts w:ascii="Arial" w:hAnsi="Arial" w:cs="Arial"/>
        </w:rPr>
        <w:t>Priloga 4:</w:t>
      </w:r>
      <w:r>
        <w:rPr>
          <w:rFonts w:ascii="Arial" w:hAnsi="Arial" w:cs="Arial"/>
        </w:rPr>
        <w:tab/>
        <w:t>Situacijski načrt obstoječega stanja</w:t>
      </w:r>
    </w:p>
    <w:p w14:paraId="0BDEBEB0" w14:textId="6CE6E1C9" w:rsidR="00E61A5E" w:rsidRDefault="00E61A5E" w:rsidP="00C436BC">
      <w:pPr>
        <w:spacing w:line="276" w:lineRule="auto"/>
        <w:rPr>
          <w:rFonts w:ascii="Arial" w:hAnsi="Arial" w:cs="Arial"/>
        </w:rPr>
      </w:pPr>
    </w:p>
    <w:p w14:paraId="2F5A7FA7" w14:textId="77777777" w:rsidR="00C436BC" w:rsidRDefault="00C436BC" w:rsidP="00123666">
      <w:pPr>
        <w:spacing w:line="276" w:lineRule="auto"/>
        <w:rPr>
          <w:rFonts w:ascii="Arial" w:hAnsi="Arial" w:cs="Arial"/>
        </w:rPr>
      </w:pPr>
    </w:p>
    <w:p w14:paraId="695A4BF7" w14:textId="15765AF9" w:rsidR="00464D80" w:rsidRDefault="00464D80" w:rsidP="00464D80">
      <w:pPr>
        <w:spacing w:line="276" w:lineRule="auto"/>
        <w:rPr>
          <w:rFonts w:ascii="Arial" w:hAnsi="Arial" w:cs="Arial"/>
        </w:rPr>
      </w:pPr>
      <w:r>
        <w:rPr>
          <w:rFonts w:ascii="Arial" w:hAnsi="Arial" w:cs="Arial"/>
        </w:rPr>
        <w:t>Priloga 1:</w:t>
      </w:r>
      <w:r>
        <w:rPr>
          <w:rFonts w:ascii="Arial" w:hAnsi="Arial" w:cs="Arial"/>
        </w:rPr>
        <w:tab/>
        <w:t xml:space="preserve">Fotografije obstoječe postaje </w:t>
      </w:r>
      <w:r w:rsidR="00E90829">
        <w:rPr>
          <w:rFonts w:ascii="Arial" w:hAnsi="Arial" w:cs="Arial"/>
        </w:rPr>
        <w:t>Lesce Bled</w:t>
      </w:r>
    </w:p>
    <w:p w14:paraId="48212376" w14:textId="77777777" w:rsidR="00464D80" w:rsidRDefault="00464D80" w:rsidP="00464D80">
      <w:pPr>
        <w:spacing w:line="276" w:lineRule="auto"/>
        <w:rPr>
          <w:rFonts w:ascii="Arial" w:hAnsi="Arial" w:cs="Arial"/>
        </w:rPr>
      </w:pPr>
    </w:p>
    <w:p w14:paraId="3A5A52D0" w14:textId="068CF849" w:rsidR="00464D80" w:rsidRDefault="00464D80" w:rsidP="00123666">
      <w:pPr>
        <w:spacing w:line="276" w:lineRule="auto"/>
        <w:rPr>
          <w:rFonts w:ascii="Arial" w:hAnsi="Arial" w:cs="Arial"/>
        </w:rPr>
      </w:pPr>
    </w:p>
    <w:p w14:paraId="691DCAAE" w14:textId="7B8D15C2" w:rsidR="00991682" w:rsidRDefault="00991682" w:rsidP="00123666">
      <w:pPr>
        <w:spacing w:line="276" w:lineRule="auto"/>
        <w:rPr>
          <w:rFonts w:ascii="Arial" w:hAnsi="Arial" w:cs="Arial"/>
        </w:rPr>
      </w:pPr>
      <w:r>
        <w:rPr>
          <w:rFonts w:ascii="Arial" w:hAnsi="Arial" w:cs="Arial"/>
          <w:noProof/>
        </w:rPr>
        <w:drawing>
          <wp:inline distT="0" distB="0" distL="0" distR="0" wp14:anchorId="62C34734" wp14:editId="29562C02">
            <wp:extent cx="4797357" cy="3600000"/>
            <wp:effectExtent l="0" t="0" r="381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7357" cy="3600000"/>
                    </a:xfrm>
                    <a:prstGeom prst="rect">
                      <a:avLst/>
                    </a:prstGeom>
                    <a:noFill/>
                    <a:ln>
                      <a:noFill/>
                    </a:ln>
                  </pic:spPr>
                </pic:pic>
              </a:graphicData>
            </a:graphic>
          </wp:inline>
        </w:drawing>
      </w:r>
    </w:p>
    <w:p w14:paraId="3627D373" w14:textId="4BAA86C9" w:rsidR="001F6CF7" w:rsidRPr="00B63D33" w:rsidRDefault="001F6CF7" w:rsidP="00123666">
      <w:pPr>
        <w:spacing w:line="276" w:lineRule="auto"/>
        <w:rPr>
          <w:rStyle w:val="Neenpoudarek"/>
          <w:rFonts w:ascii="Arial" w:hAnsi="Arial" w:cs="Arial"/>
          <w:sz w:val="20"/>
          <w:szCs w:val="20"/>
        </w:rPr>
      </w:pPr>
      <w:r w:rsidRPr="00B63D33">
        <w:rPr>
          <w:rStyle w:val="Neenpoudarek"/>
          <w:rFonts w:ascii="Arial" w:hAnsi="Arial" w:cs="Arial"/>
          <w:sz w:val="20"/>
          <w:szCs w:val="20"/>
        </w:rPr>
        <w:t xml:space="preserve">Slika 1: Železniška postaja </w:t>
      </w:r>
      <w:r w:rsidR="00E90829">
        <w:rPr>
          <w:rStyle w:val="Neenpoudarek"/>
          <w:rFonts w:ascii="Arial" w:hAnsi="Arial" w:cs="Arial"/>
          <w:sz w:val="20"/>
          <w:szCs w:val="20"/>
        </w:rPr>
        <w:t>Lesce Bled</w:t>
      </w:r>
    </w:p>
    <w:p w14:paraId="42E8C5D7" w14:textId="29729B3E" w:rsidR="001F6CF7" w:rsidRDefault="001F6CF7" w:rsidP="00123666">
      <w:pPr>
        <w:spacing w:line="276" w:lineRule="auto"/>
        <w:rPr>
          <w:rFonts w:ascii="Arial" w:hAnsi="Arial" w:cs="Arial"/>
        </w:rPr>
      </w:pPr>
    </w:p>
    <w:p w14:paraId="76FAAB8F" w14:textId="2BF53C4C" w:rsidR="001F6CF7" w:rsidRPr="00B63D33" w:rsidRDefault="00991682" w:rsidP="00C32CB5">
      <w:pPr>
        <w:spacing w:line="276" w:lineRule="auto"/>
        <w:jc w:val="left"/>
        <w:rPr>
          <w:rStyle w:val="Neenpoudarek"/>
          <w:rFonts w:ascii="Arial" w:hAnsi="Arial" w:cs="Arial"/>
          <w:sz w:val="20"/>
          <w:szCs w:val="20"/>
        </w:rPr>
      </w:pPr>
      <w:r>
        <w:rPr>
          <w:rStyle w:val="Neenpoudarek"/>
          <w:rFonts w:ascii="Arial" w:hAnsi="Arial" w:cs="Arial"/>
          <w:noProof/>
          <w:sz w:val="20"/>
          <w:szCs w:val="20"/>
        </w:rPr>
        <w:lastRenderedPageBreak/>
        <w:drawing>
          <wp:inline distT="0" distB="0" distL="0" distR="0" wp14:anchorId="61AB4BAA" wp14:editId="6145E8E0">
            <wp:extent cx="4797357" cy="3600000"/>
            <wp:effectExtent l="0" t="0" r="3810" b="63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97357" cy="3600000"/>
                    </a:xfrm>
                    <a:prstGeom prst="rect">
                      <a:avLst/>
                    </a:prstGeom>
                    <a:noFill/>
                    <a:ln>
                      <a:noFill/>
                    </a:ln>
                  </pic:spPr>
                </pic:pic>
              </a:graphicData>
            </a:graphic>
          </wp:inline>
        </w:drawing>
      </w:r>
    </w:p>
    <w:p w14:paraId="099480B8" w14:textId="716E899A" w:rsidR="001F6CF7" w:rsidRDefault="00C32CB5" w:rsidP="00123666">
      <w:pPr>
        <w:spacing w:line="276" w:lineRule="auto"/>
        <w:rPr>
          <w:rStyle w:val="Neenpoudarek"/>
        </w:rPr>
      </w:pPr>
      <w:r w:rsidRPr="00B63D33">
        <w:rPr>
          <w:rStyle w:val="Neenpoudarek"/>
          <w:rFonts w:ascii="Arial" w:hAnsi="Arial" w:cs="Arial"/>
          <w:sz w:val="20"/>
          <w:szCs w:val="20"/>
        </w:rPr>
        <w:t xml:space="preserve">Slika </w:t>
      </w:r>
      <w:r>
        <w:rPr>
          <w:rStyle w:val="Neenpoudarek"/>
          <w:rFonts w:ascii="Arial" w:hAnsi="Arial" w:cs="Arial"/>
          <w:sz w:val="20"/>
          <w:szCs w:val="20"/>
        </w:rPr>
        <w:t>2</w:t>
      </w:r>
      <w:r w:rsidRPr="00B63D33">
        <w:rPr>
          <w:rStyle w:val="Neenpoudarek"/>
          <w:rFonts w:ascii="Arial" w:hAnsi="Arial" w:cs="Arial"/>
          <w:sz w:val="20"/>
          <w:szCs w:val="20"/>
        </w:rPr>
        <w:t xml:space="preserve">: </w:t>
      </w:r>
      <w:r w:rsidR="00991682">
        <w:rPr>
          <w:rStyle w:val="Neenpoudarek"/>
          <w:rFonts w:ascii="Arial" w:hAnsi="Arial" w:cs="Arial"/>
          <w:sz w:val="20"/>
          <w:szCs w:val="20"/>
        </w:rPr>
        <w:t>Obstoječa kolesarnica</w:t>
      </w:r>
    </w:p>
    <w:p w14:paraId="211AB863" w14:textId="5203CCB0" w:rsidR="001F6CF7" w:rsidRDefault="001F6CF7" w:rsidP="00123666">
      <w:pPr>
        <w:spacing w:line="276" w:lineRule="auto"/>
        <w:rPr>
          <w:rFonts w:ascii="Arial" w:hAnsi="Arial" w:cs="Arial"/>
        </w:rPr>
      </w:pPr>
    </w:p>
    <w:p w14:paraId="76D06AAE" w14:textId="349980E2" w:rsidR="00991682" w:rsidRDefault="00991682" w:rsidP="00123666">
      <w:pPr>
        <w:spacing w:line="276" w:lineRule="auto"/>
        <w:rPr>
          <w:rFonts w:ascii="Arial" w:hAnsi="Arial" w:cs="Arial"/>
        </w:rPr>
      </w:pPr>
    </w:p>
    <w:p w14:paraId="7FF238B0" w14:textId="0A75A8EF" w:rsidR="00991682" w:rsidRDefault="00991682" w:rsidP="00123666">
      <w:pPr>
        <w:spacing w:line="276" w:lineRule="auto"/>
        <w:rPr>
          <w:rFonts w:ascii="Arial" w:hAnsi="Arial" w:cs="Arial"/>
        </w:rPr>
      </w:pPr>
    </w:p>
    <w:p w14:paraId="5EDE8900" w14:textId="1A3ABD56" w:rsidR="00991682" w:rsidRDefault="00991682" w:rsidP="00123666">
      <w:pPr>
        <w:spacing w:line="276" w:lineRule="auto"/>
        <w:rPr>
          <w:rFonts w:ascii="Arial" w:hAnsi="Arial" w:cs="Arial"/>
        </w:rPr>
      </w:pPr>
    </w:p>
    <w:p w14:paraId="5A7E5B24" w14:textId="570F3CC5" w:rsidR="00991682" w:rsidRDefault="00991682" w:rsidP="00123666">
      <w:pPr>
        <w:spacing w:line="276" w:lineRule="auto"/>
        <w:rPr>
          <w:rFonts w:ascii="Arial" w:hAnsi="Arial" w:cs="Arial"/>
        </w:rPr>
      </w:pPr>
      <w:r>
        <w:rPr>
          <w:rStyle w:val="Neenpoudarek"/>
          <w:rFonts w:ascii="Arial" w:hAnsi="Arial" w:cs="Arial"/>
          <w:noProof/>
          <w:sz w:val="20"/>
          <w:szCs w:val="20"/>
        </w:rPr>
        <w:drawing>
          <wp:inline distT="0" distB="0" distL="0" distR="0" wp14:anchorId="27890E45" wp14:editId="5B488FA8">
            <wp:extent cx="4797357" cy="3600000"/>
            <wp:effectExtent l="0" t="0" r="3810" b="63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7357" cy="3600000"/>
                    </a:xfrm>
                    <a:prstGeom prst="rect">
                      <a:avLst/>
                    </a:prstGeom>
                    <a:noFill/>
                    <a:ln>
                      <a:noFill/>
                    </a:ln>
                  </pic:spPr>
                </pic:pic>
              </a:graphicData>
            </a:graphic>
          </wp:inline>
        </w:drawing>
      </w:r>
    </w:p>
    <w:p w14:paraId="19206185" w14:textId="0C2E0BEC" w:rsidR="001F6CF7" w:rsidRDefault="001F6CF7" w:rsidP="00123666">
      <w:pPr>
        <w:spacing w:line="276" w:lineRule="auto"/>
        <w:rPr>
          <w:rStyle w:val="Neenpoudarek"/>
          <w:rFonts w:ascii="Arial" w:hAnsi="Arial" w:cs="Arial"/>
          <w:sz w:val="20"/>
          <w:szCs w:val="20"/>
        </w:rPr>
      </w:pPr>
      <w:r w:rsidRPr="00B63D33">
        <w:rPr>
          <w:rStyle w:val="Neenpoudarek"/>
          <w:rFonts w:ascii="Arial" w:hAnsi="Arial" w:cs="Arial"/>
          <w:sz w:val="20"/>
          <w:szCs w:val="20"/>
        </w:rPr>
        <w:t xml:space="preserve">Slika </w:t>
      </w:r>
      <w:r w:rsidR="00B63D33">
        <w:rPr>
          <w:rStyle w:val="Neenpoudarek"/>
          <w:rFonts w:ascii="Arial" w:hAnsi="Arial" w:cs="Arial"/>
          <w:sz w:val="20"/>
          <w:szCs w:val="20"/>
        </w:rPr>
        <w:t>3</w:t>
      </w:r>
      <w:r w:rsidRPr="00B63D33">
        <w:rPr>
          <w:rStyle w:val="Neenpoudarek"/>
          <w:rFonts w:ascii="Arial" w:hAnsi="Arial" w:cs="Arial"/>
          <w:sz w:val="20"/>
          <w:szCs w:val="20"/>
        </w:rPr>
        <w:t>: Peron</w:t>
      </w:r>
      <w:r w:rsidR="00C32CB5">
        <w:rPr>
          <w:rStyle w:val="Neenpoudarek"/>
          <w:rFonts w:ascii="Arial" w:hAnsi="Arial" w:cs="Arial"/>
          <w:sz w:val="20"/>
          <w:szCs w:val="20"/>
        </w:rPr>
        <w:t xml:space="preserve"> v smeri proti Kranju</w:t>
      </w:r>
    </w:p>
    <w:p w14:paraId="5D8C033F" w14:textId="5F656FA9" w:rsidR="00C32CB5" w:rsidRDefault="00C32CB5" w:rsidP="00123666">
      <w:pPr>
        <w:spacing w:line="276" w:lineRule="auto"/>
        <w:rPr>
          <w:rStyle w:val="Neenpoudarek"/>
          <w:rFonts w:ascii="Arial" w:hAnsi="Arial" w:cs="Arial"/>
          <w:sz w:val="20"/>
          <w:szCs w:val="20"/>
        </w:rPr>
      </w:pPr>
    </w:p>
    <w:p w14:paraId="51799630" w14:textId="0DE7693E" w:rsidR="00C32CB5" w:rsidRPr="00B63D33" w:rsidRDefault="00991682" w:rsidP="00123666">
      <w:pPr>
        <w:spacing w:line="276" w:lineRule="auto"/>
        <w:rPr>
          <w:rStyle w:val="Neenpoudarek"/>
          <w:rFonts w:ascii="Arial" w:hAnsi="Arial" w:cs="Arial"/>
          <w:sz w:val="20"/>
          <w:szCs w:val="20"/>
        </w:rPr>
      </w:pPr>
      <w:r>
        <w:rPr>
          <w:rStyle w:val="Neenpoudarek"/>
          <w:rFonts w:ascii="Arial" w:hAnsi="Arial" w:cs="Arial"/>
          <w:noProof/>
          <w:sz w:val="20"/>
          <w:szCs w:val="20"/>
        </w:rPr>
        <w:lastRenderedPageBreak/>
        <w:drawing>
          <wp:inline distT="0" distB="0" distL="0" distR="0" wp14:anchorId="01BD3297" wp14:editId="524A6DC5">
            <wp:extent cx="4797357" cy="3600000"/>
            <wp:effectExtent l="0" t="0" r="3810" b="63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97357" cy="3600000"/>
                    </a:xfrm>
                    <a:prstGeom prst="rect">
                      <a:avLst/>
                    </a:prstGeom>
                    <a:noFill/>
                    <a:ln>
                      <a:noFill/>
                    </a:ln>
                  </pic:spPr>
                </pic:pic>
              </a:graphicData>
            </a:graphic>
          </wp:inline>
        </w:drawing>
      </w:r>
    </w:p>
    <w:p w14:paraId="471B1E79" w14:textId="3D0E867C" w:rsidR="00C32CB5" w:rsidRDefault="00C32CB5" w:rsidP="00C32CB5">
      <w:pPr>
        <w:spacing w:line="276" w:lineRule="auto"/>
        <w:rPr>
          <w:rStyle w:val="Neenpoudarek"/>
          <w:rFonts w:ascii="Arial" w:hAnsi="Arial" w:cs="Arial"/>
          <w:sz w:val="20"/>
          <w:szCs w:val="20"/>
        </w:rPr>
      </w:pPr>
      <w:r w:rsidRPr="00B63D33">
        <w:rPr>
          <w:rStyle w:val="Neenpoudarek"/>
          <w:rFonts w:ascii="Arial" w:hAnsi="Arial" w:cs="Arial"/>
          <w:sz w:val="20"/>
          <w:szCs w:val="20"/>
        </w:rPr>
        <w:t xml:space="preserve">Slika </w:t>
      </w:r>
      <w:r>
        <w:rPr>
          <w:rStyle w:val="Neenpoudarek"/>
          <w:rFonts w:ascii="Arial" w:hAnsi="Arial" w:cs="Arial"/>
          <w:sz w:val="20"/>
          <w:szCs w:val="20"/>
        </w:rPr>
        <w:t>4</w:t>
      </w:r>
      <w:r w:rsidRPr="00B63D33">
        <w:rPr>
          <w:rStyle w:val="Neenpoudarek"/>
          <w:rFonts w:ascii="Arial" w:hAnsi="Arial" w:cs="Arial"/>
          <w:sz w:val="20"/>
          <w:szCs w:val="20"/>
        </w:rPr>
        <w:t>: Peron</w:t>
      </w:r>
      <w:r>
        <w:rPr>
          <w:rStyle w:val="Neenpoudarek"/>
          <w:rFonts w:ascii="Arial" w:hAnsi="Arial" w:cs="Arial"/>
          <w:sz w:val="20"/>
          <w:szCs w:val="20"/>
        </w:rPr>
        <w:t xml:space="preserve"> v smeri proti Jesenicam</w:t>
      </w:r>
    </w:p>
    <w:p w14:paraId="0A49DD99" w14:textId="77777777" w:rsidR="001F6CF7" w:rsidRDefault="001F6CF7" w:rsidP="00123666">
      <w:pPr>
        <w:spacing w:line="276" w:lineRule="auto"/>
        <w:rPr>
          <w:rStyle w:val="Neenpoudarek"/>
        </w:rPr>
      </w:pPr>
    </w:p>
    <w:p w14:paraId="4EC6E57D" w14:textId="6FEFAB11" w:rsidR="001F6CF7" w:rsidRDefault="00991682" w:rsidP="00123666">
      <w:pPr>
        <w:spacing w:line="276" w:lineRule="auto"/>
        <w:rPr>
          <w:rFonts w:ascii="Arial" w:hAnsi="Arial" w:cs="Arial"/>
        </w:rPr>
      </w:pPr>
      <w:r>
        <w:rPr>
          <w:rFonts w:ascii="Arial" w:hAnsi="Arial" w:cs="Arial"/>
          <w:noProof/>
        </w:rPr>
        <w:drawing>
          <wp:inline distT="0" distB="0" distL="0" distR="0" wp14:anchorId="2563DFFF" wp14:editId="3E82DC01">
            <wp:extent cx="4797357" cy="3600000"/>
            <wp:effectExtent l="0" t="0" r="3810" b="63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7357" cy="3600000"/>
                    </a:xfrm>
                    <a:prstGeom prst="rect">
                      <a:avLst/>
                    </a:prstGeom>
                    <a:noFill/>
                    <a:ln>
                      <a:noFill/>
                    </a:ln>
                  </pic:spPr>
                </pic:pic>
              </a:graphicData>
            </a:graphic>
          </wp:inline>
        </w:drawing>
      </w:r>
    </w:p>
    <w:p w14:paraId="3F5EBB03" w14:textId="30455382" w:rsidR="001F6CF7" w:rsidRPr="00B63D33" w:rsidRDefault="001F6CF7" w:rsidP="00123666">
      <w:pPr>
        <w:spacing w:line="276" w:lineRule="auto"/>
        <w:rPr>
          <w:rStyle w:val="Neenpoudarek"/>
          <w:rFonts w:ascii="Arial" w:hAnsi="Arial" w:cs="Arial"/>
          <w:sz w:val="20"/>
          <w:szCs w:val="20"/>
        </w:rPr>
      </w:pPr>
      <w:r w:rsidRPr="00B63D33">
        <w:rPr>
          <w:rStyle w:val="Neenpoudarek"/>
          <w:rFonts w:ascii="Arial" w:hAnsi="Arial" w:cs="Arial"/>
          <w:sz w:val="20"/>
          <w:szCs w:val="20"/>
        </w:rPr>
        <w:t xml:space="preserve">Slika </w:t>
      </w:r>
      <w:r w:rsidR="00C32CB5">
        <w:rPr>
          <w:rStyle w:val="Neenpoudarek"/>
          <w:rFonts w:ascii="Arial" w:hAnsi="Arial" w:cs="Arial"/>
          <w:sz w:val="20"/>
          <w:szCs w:val="20"/>
        </w:rPr>
        <w:t>5</w:t>
      </w:r>
      <w:r w:rsidRPr="00B63D33">
        <w:rPr>
          <w:rStyle w:val="Neenpoudarek"/>
          <w:rFonts w:ascii="Arial" w:hAnsi="Arial" w:cs="Arial"/>
          <w:sz w:val="20"/>
          <w:szCs w:val="20"/>
        </w:rPr>
        <w:t xml:space="preserve">: </w:t>
      </w:r>
      <w:r w:rsidR="00991682">
        <w:rPr>
          <w:rStyle w:val="Neenpoudarek"/>
          <w:rFonts w:ascii="Arial" w:hAnsi="Arial" w:cs="Arial"/>
          <w:sz w:val="20"/>
          <w:szCs w:val="20"/>
        </w:rPr>
        <w:t>Obstoječ NPr na Alpski cesti</w:t>
      </w:r>
    </w:p>
    <w:p w14:paraId="30392A52" w14:textId="77777777" w:rsidR="001F6CF7" w:rsidRDefault="001F6CF7" w:rsidP="00123666">
      <w:pPr>
        <w:spacing w:line="276" w:lineRule="auto"/>
        <w:rPr>
          <w:rStyle w:val="Neenpoudarek"/>
        </w:rPr>
      </w:pPr>
    </w:p>
    <w:p w14:paraId="1C196987" w14:textId="77777777" w:rsidR="001F6CF7" w:rsidRDefault="001F6CF7" w:rsidP="00123666">
      <w:pPr>
        <w:spacing w:line="276" w:lineRule="auto"/>
        <w:rPr>
          <w:rFonts w:ascii="Arial" w:hAnsi="Arial" w:cs="Arial"/>
        </w:rPr>
      </w:pPr>
    </w:p>
    <w:p w14:paraId="15F21C70" w14:textId="77777777" w:rsidR="00DB29E1" w:rsidRDefault="00DB29E1" w:rsidP="009517CC">
      <w:pPr>
        <w:spacing w:line="276" w:lineRule="auto"/>
        <w:rPr>
          <w:rFonts w:ascii="Arial" w:hAnsi="Arial" w:cs="Arial"/>
        </w:rPr>
      </w:pPr>
      <w:bookmarkStart w:id="136" w:name="_Toc41900344"/>
    </w:p>
    <w:p w14:paraId="0439B79A" w14:textId="77777777" w:rsidR="00B63D33" w:rsidRDefault="00B63D33" w:rsidP="009517CC">
      <w:pPr>
        <w:spacing w:line="276" w:lineRule="auto"/>
        <w:rPr>
          <w:rFonts w:ascii="Arial" w:hAnsi="Arial" w:cs="Arial"/>
        </w:rPr>
      </w:pPr>
    </w:p>
    <w:p w14:paraId="35454A4A" w14:textId="3DFB4B79" w:rsidR="004F339A" w:rsidRDefault="004F339A">
      <w:pPr>
        <w:jc w:val="left"/>
        <w:rPr>
          <w:rFonts w:ascii="Arial" w:hAnsi="Arial" w:cs="Arial"/>
        </w:rPr>
      </w:pPr>
      <w:r>
        <w:rPr>
          <w:rFonts w:ascii="Arial" w:hAnsi="Arial" w:cs="Arial"/>
        </w:rPr>
        <w:br w:type="page"/>
      </w:r>
    </w:p>
    <w:p w14:paraId="7B3935CE" w14:textId="19224ABC" w:rsidR="009517CC" w:rsidRPr="00DB29E1" w:rsidRDefault="009517CC" w:rsidP="00DB29E1">
      <w:pPr>
        <w:spacing w:line="276" w:lineRule="auto"/>
        <w:jc w:val="left"/>
        <w:rPr>
          <w:rFonts w:ascii="Arial" w:hAnsi="Arial" w:cs="Arial"/>
        </w:rPr>
      </w:pPr>
      <w:r w:rsidRPr="00DB29E1">
        <w:rPr>
          <w:rFonts w:ascii="Arial" w:hAnsi="Arial" w:cs="Arial"/>
        </w:rPr>
        <w:lastRenderedPageBreak/>
        <w:t xml:space="preserve">Priloga </w:t>
      </w:r>
      <w:r w:rsidR="00523552">
        <w:rPr>
          <w:rFonts w:ascii="Arial" w:hAnsi="Arial" w:cs="Arial"/>
        </w:rPr>
        <w:t>2</w:t>
      </w:r>
      <w:r w:rsidRPr="00DB29E1">
        <w:rPr>
          <w:rFonts w:ascii="Arial" w:hAnsi="Arial" w:cs="Arial"/>
        </w:rPr>
        <w:t>: Splošni okoljevarstveni pogoji Upravljavca JŽI</w:t>
      </w:r>
      <w:bookmarkEnd w:id="136"/>
    </w:p>
    <w:p w14:paraId="5CD20C08" w14:textId="77777777" w:rsidR="00DB29E1" w:rsidRDefault="00DB29E1" w:rsidP="009517CC">
      <w:pPr>
        <w:rPr>
          <w:rFonts w:ascii="Arial" w:eastAsia="Times New Roman" w:hAnsi="Arial" w:cs="Arial"/>
          <w:i/>
        </w:rPr>
      </w:pPr>
    </w:p>
    <w:p w14:paraId="012473D7"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V okviru tega naročila je potrebno, poleg veljavne zakonodaje, spoštovati tudi okoljevarstvene pogoje Slovenskih železnic opisane v nadaljevanju. </w:t>
      </w:r>
    </w:p>
    <w:p w14:paraId="6E7CA5EA"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Skrb za varstvo okolja predstavlja pomemben del družbene odgovornosti Slovenskih železnic. Zahteve po čistem, zdravem in urejenem okolju so vključene v vse poslovne funkcije na Slovenskih železnicah. Na ta način Slovenske železnice zagotavljajo ekološko varen in okolju prijazen prevoz potnikov in tovora, vodenje železniškega prometa ter vzdrževanje celotne železniške infrastrukture. </w:t>
      </w:r>
    </w:p>
    <w:p w14:paraId="3EF605A9"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Zastavljeno strategijo varstva okolja je mogoče uspešno in učinkovito uresničevati le tako, da te zahteve izpolnjujejo vsi zaposleni na Slovenskih železnicah skupaj z izvajalci del na območju Slovenskih železnic, upoštevajoč pri tem: </w:t>
      </w:r>
    </w:p>
    <w:p w14:paraId="7F43E8F3" w14:textId="77777777" w:rsidR="009517CC" w:rsidRPr="00DB29E1" w:rsidRDefault="009517CC" w:rsidP="00710664">
      <w:pPr>
        <w:numPr>
          <w:ilvl w:val="0"/>
          <w:numId w:val="53"/>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dosledno izpolnjevanje vseh zakonskih in drugih zahtev, ki kakorkoli zadevajo varovanje okolja; </w:t>
      </w:r>
    </w:p>
    <w:p w14:paraId="6B4CBA32" w14:textId="77777777" w:rsidR="009517CC" w:rsidRPr="00DB29E1" w:rsidRDefault="009517CC" w:rsidP="00710664">
      <w:pPr>
        <w:numPr>
          <w:ilvl w:val="0"/>
          <w:numId w:val="53"/>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nenehno optimiranje porabe energije, vode, povzročenih odpadkov in drugih materialov, ki so nujno potrebni za delovanje poslovnega sistema Slovenskih železnic; </w:t>
      </w:r>
    </w:p>
    <w:p w14:paraId="798FFD2E" w14:textId="77777777" w:rsidR="009517CC" w:rsidRPr="00DB29E1" w:rsidRDefault="009517CC" w:rsidP="00710664">
      <w:pPr>
        <w:numPr>
          <w:ilvl w:val="0"/>
          <w:numId w:val="53"/>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vgradnjo oz. uporabo materialov in komponent, ki ustrezajo najvišjim standardom varovanja okolja – materiali, ki vsebujejo okolju čim manj ali nič nevarnih oz. škodljivih snovi; </w:t>
      </w:r>
    </w:p>
    <w:p w14:paraId="23F0D901" w14:textId="77777777" w:rsidR="009517CC" w:rsidRPr="00DB29E1" w:rsidRDefault="009517CC" w:rsidP="00710664">
      <w:pPr>
        <w:numPr>
          <w:ilvl w:val="0"/>
          <w:numId w:val="53"/>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nenehno zmanjševanje tveganja za nastanek okoljske nesreče v smislu zagotavljanja najvišje stopnje ekološke varnosti pri skladiščenju nevarnih snovi in pri prevozu nevarnega blaga; </w:t>
      </w:r>
    </w:p>
    <w:p w14:paraId="69C1C89D" w14:textId="77777777" w:rsidR="009517CC" w:rsidRPr="00DB29E1" w:rsidRDefault="009517CC" w:rsidP="00710664">
      <w:pPr>
        <w:numPr>
          <w:ilvl w:val="0"/>
          <w:numId w:val="53"/>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stalno in ustrezno izobraževanje, usposabljanje in osveščanje zaposlenih pri izvajalcu del na območju Slovenskih železnic o odgovornosti do okolja. </w:t>
      </w:r>
    </w:p>
    <w:p w14:paraId="4A3A134A" w14:textId="77777777" w:rsidR="009517CC" w:rsidRPr="00DB29E1" w:rsidRDefault="009517CC" w:rsidP="009517CC">
      <w:pPr>
        <w:rPr>
          <w:rFonts w:ascii="Arial" w:eastAsia="Times New Roman" w:hAnsi="Arial" w:cs="Arial"/>
        </w:rPr>
      </w:pPr>
    </w:p>
    <w:p w14:paraId="3102D912"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V skladu z zastavljeno strategijo varstva okolja morajo izvajalci del na območju Slovenskih železnic pri izvajanju svoje dejavnosti na območju, kjer so Slovenske železnice lastnik ali upravljavec železniške infrastrukture zagotavljati: </w:t>
      </w:r>
    </w:p>
    <w:p w14:paraId="554E638D" w14:textId="77777777" w:rsidR="009517CC" w:rsidRPr="00DB29E1" w:rsidRDefault="009517CC" w:rsidP="009517CC">
      <w:pPr>
        <w:spacing w:after="46"/>
        <w:rPr>
          <w:rFonts w:ascii="Arial" w:eastAsia="Times New Roman" w:hAnsi="Arial" w:cs="Arial"/>
        </w:rPr>
      </w:pPr>
      <w:r w:rsidRPr="00DB29E1">
        <w:rPr>
          <w:rFonts w:ascii="Arial" w:eastAsia="Times New Roman" w:hAnsi="Arial" w:cs="Arial"/>
          <w:i/>
        </w:rPr>
        <w:t xml:space="preserve">ustrezno ravnanje z odpadki kot je: ločevanje nevarnih od nenevarnih odpadkov, ureditev zbirnih in oddajnih mest za odpadke, ureditev prostorov kjer se začasno skladiščijo nevarni odpadki, oddajanje odpadkov pooblaščenim organizacijam, ki imajo dovoljenje pristojnega ministrstva in vodenje dokumentacije o oddaji odpadkov; </w:t>
      </w:r>
    </w:p>
    <w:p w14:paraId="3B4DF429"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ustrezno ravnanje z gradbenimi, kosovnimi odpadki in drugimi odpadki, ki nastajajo samo občasno – v primeru gradbenih del ali nadgradnje in drugih del kot je npr. večje čiščenje ipd. zagotoviti ločen odvoz odpadkov; </w:t>
      </w:r>
    </w:p>
    <w:p w14:paraId="389C9DDD"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skladiščenje nevarnih snovi v skladu z veljavno zakonodajo Republike Slovenije in Požarnim redom Slovenskih železnic; </w:t>
      </w:r>
    </w:p>
    <w:p w14:paraId="6B61005F"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redno izvajanje zakonsko predpisanih okoljskih monitoringov; </w:t>
      </w:r>
    </w:p>
    <w:p w14:paraId="03583B98"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skrb za racionalizacijo vseh vhodnih virov, ki so pomembni z vidika varstva okolja (raba energije, vode, povzročenih odpadkov); </w:t>
      </w:r>
    </w:p>
    <w:p w14:paraId="6AF2EC17"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pravočasno obveščanje pristojnih državnih organov za obveščanje (tel. 112) v primeru uhajanje ali razlitja nevarnih snovi, požara, druge izredne razmere, ki imajo lahko za posledico negativne vplive na okolje in o tem seznaniti tudi odgovorne osebe na Slovenskih železnicah; </w:t>
      </w:r>
    </w:p>
    <w:p w14:paraId="04581F34"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stalno zagotavljanje urejenosti in čistosti objektov, kadar gre za najem, njenega funkcionalnega zemljišča in ostalih površin, ki so predmet pogodbe; </w:t>
      </w:r>
    </w:p>
    <w:p w14:paraId="43B1B048" w14:textId="77777777" w:rsidR="009517CC" w:rsidRPr="00DB29E1" w:rsidRDefault="009517CC" w:rsidP="00710664">
      <w:pPr>
        <w:numPr>
          <w:ilvl w:val="0"/>
          <w:numId w:val="54"/>
        </w:numPr>
        <w:pBdr>
          <w:top w:val="nil"/>
          <w:left w:val="nil"/>
          <w:bottom w:val="nil"/>
          <w:right w:val="nil"/>
          <w:between w:val="nil"/>
        </w:pBdr>
        <w:spacing w:line="276" w:lineRule="auto"/>
        <w:rPr>
          <w:rFonts w:ascii="Arial" w:eastAsia="Times New Roman" w:hAnsi="Arial" w:cs="Arial"/>
        </w:rPr>
      </w:pPr>
      <w:r w:rsidRPr="00DB29E1">
        <w:rPr>
          <w:rFonts w:ascii="Arial" w:eastAsia="Times New Roman" w:hAnsi="Arial" w:cs="Arial"/>
          <w:i/>
        </w:rPr>
        <w:t xml:space="preserve">obveščanje odgovorne osebe Slovenskih železnic o vseh spremembah in potencialnih ter dejanskih dogodkih, ki imajo ali bi lahko imele škodljiv vpliv na okolje. </w:t>
      </w:r>
    </w:p>
    <w:p w14:paraId="12C4A24F" w14:textId="77777777" w:rsidR="009517CC" w:rsidRPr="00DB29E1" w:rsidRDefault="009517CC" w:rsidP="009517CC">
      <w:pPr>
        <w:rPr>
          <w:rFonts w:ascii="Arial" w:eastAsia="Times New Roman" w:hAnsi="Arial" w:cs="Arial"/>
        </w:rPr>
      </w:pPr>
    </w:p>
    <w:p w14:paraId="1C93769C" w14:textId="77777777" w:rsidR="009517CC" w:rsidRPr="00DB29E1" w:rsidRDefault="009517CC" w:rsidP="009517CC">
      <w:pPr>
        <w:rPr>
          <w:rFonts w:ascii="Arial" w:eastAsia="Times New Roman" w:hAnsi="Arial" w:cs="Arial"/>
          <w:i/>
        </w:rPr>
      </w:pPr>
      <w:r w:rsidRPr="00DB29E1">
        <w:rPr>
          <w:rFonts w:ascii="Arial" w:eastAsia="Times New Roman" w:hAnsi="Arial" w:cs="Arial"/>
          <w:i/>
        </w:rPr>
        <w:lastRenderedPageBreak/>
        <w:t xml:space="preserve">S Splošnimi okoljevarstvenimi pogoji za izvajalce del na območju Slovenskih železnic morajo biti pisno seznanjeni vsi delavci (izvajalci oz. podizvajalci), ki delajo za izvajalca ali v imenu izvajalca. </w:t>
      </w:r>
    </w:p>
    <w:p w14:paraId="603A0434"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O tem morajo izvajalci del na območju Slovenskih železnic hraniti pisna dokazila, ki morajo biti obenem na vpogled delavcem, ki izvajajo nadzor s strani Slovenskih železnic. </w:t>
      </w:r>
    </w:p>
    <w:p w14:paraId="2CC02E4F" w14:textId="77777777" w:rsidR="009517CC" w:rsidRPr="00DB29E1" w:rsidRDefault="009517CC" w:rsidP="009517CC">
      <w:pPr>
        <w:rPr>
          <w:rFonts w:ascii="Arial" w:eastAsia="Times New Roman" w:hAnsi="Arial" w:cs="Arial"/>
        </w:rPr>
      </w:pPr>
      <w:r w:rsidRPr="00DB29E1">
        <w:rPr>
          <w:rFonts w:ascii="Arial" w:eastAsia="Times New Roman" w:hAnsi="Arial" w:cs="Arial"/>
          <w:i/>
        </w:rPr>
        <w:t xml:space="preserve">Slovenske železnice izvajajo stalni nadzor nad urejenostjo objektov s pripadajočim funkcionalnim zemljiščem, prostorov in drugih železniških območij, ki se uporabljajo v skladu s pogodbenimi določili. </w:t>
      </w:r>
    </w:p>
    <w:p w14:paraId="2E819AD4" w14:textId="74ED726B" w:rsidR="00C436BC" w:rsidRDefault="009517CC" w:rsidP="009517CC">
      <w:pPr>
        <w:rPr>
          <w:rFonts w:ascii="Arial" w:eastAsia="Times New Roman" w:hAnsi="Arial" w:cs="Arial"/>
          <w:i/>
        </w:rPr>
      </w:pPr>
      <w:r w:rsidRPr="00DB29E1">
        <w:rPr>
          <w:rFonts w:ascii="Arial" w:eastAsia="Times New Roman" w:hAnsi="Arial" w:cs="Arial"/>
          <w:i/>
        </w:rPr>
        <w:t>Zaradi zgoraj navedenih zahtev Slovenske železnice od izvajalcev, ki izvajajo dela na objektih kateri so v upravljanju Slovenskih železnic, pričakujejo, da s svojo dejavnostjo prispevajo k skupnemu prizadevanju za čim bolj čisto, varno in urejeno okolje.</w:t>
      </w:r>
    </w:p>
    <w:p w14:paraId="544B6DAD" w14:textId="77777777" w:rsidR="00C436BC" w:rsidRDefault="00C436BC">
      <w:pPr>
        <w:jc w:val="left"/>
        <w:rPr>
          <w:rFonts w:ascii="Arial" w:eastAsia="Times New Roman" w:hAnsi="Arial" w:cs="Arial"/>
          <w:i/>
        </w:rPr>
      </w:pPr>
      <w:r>
        <w:rPr>
          <w:rFonts w:ascii="Arial" w:eastAsia="Times New Roman" w:hAnsi="Arial" w:cs="Arial"/>
          <w:i/>
        </w:rPr>
        <w:br w:type="page"/>
      </w:r>
    </w:p>
    <w:p w14:paraId="45727441" w14:textId="4D3C1E6F" w:rsidR="00C436BC" w:rsidRDefault="00C436BC" w:rsidP="00C436BC">
      <w:pPr>
        <w:spacing w:line="276" w:lineRule="auto"/>
        <w:jc w:val="left"/>
        <w:rPr>
          <w:rFonts w:ascii="Arial" w:hAnsi="Arial" w:cs="Arial"/>
        </w:rPr>
      </w:pPr>
      <w:r w:rsidRPr="00DB29E1">
        <w:rPr>
          <w:rFonts w:ascii="Arial" w:hAnsi="Arial" w:cs="Arial"/>
        </w:rPr>
        <w:lastRenderedPageBreak/>
        <w:t xml:space="preserve">Priloga </w:t>
      </w:r>
      <w:r w:rsidR="00523552">
        <w:rPr>
          <w:rFonts w:ascii="Arial" w:hAnsi="Arial" w:cs="Arial"/>
        </w:rPr>
        <w:t>3</w:t>
      </w:r>
      <w:r w:rsidRPr="00DB29E1">
        <w:rPr>
          <w:rFonts w:ascii="Arial" w:hAnsi="Arial" w:cs="Arial"/>
        </w:rPr>
        <w:t xml:space="preserve">: </w:t>
      </w:r>
      <w:r w:rsidRPr="00C436BC">
        <w:rPr>
          <w:rFonts w:ascii="Arial" w:hAnsi="Arial" w:cs="Arial"/>
        </w:rPr>
        <w:t>Program glavnih geološko geotehničnih raziskav za izdelavo IZN</w:t>
      </w:r>
    </w:p>
    <w:p w14:paraId="16686670" w14:textId="77777777" w:rsidR="004F339A" w:rsidRDefault="004F339A" w:rsidP="00C436BC">
      <w:pPr>
        <w:spacing w:line="276" w:lineRule="auto"/>
        <w:jc w:val="left"/>
        <w:rPr>
          <w:rFonts w:ascii="Arial" w:eastAsia="Times New Roman" w:hAnsi="Arial" w:cs="Arial"/>
          <w:i/>
        </w:rPr>
      </w:pPr>
    </w:p>
    <w:p w14:paraId="253B09A7" w14:textId="0F695AE7" w:rsidR="009517CC" w:rsidRPr="00C436BC" w:rsidRDefault="00C436BC" w:rsidP="009517CC">
      <w:pPr>
        <w:rPr>
          <w:rFonts w:ascii="Arial" w:eastAsia="Times New Roman" w:hAnsi="Arial" w:cs="Arial"/>
          <w:spacing w:val="-5"/>
          <w:lang w:eastAsia="sl-SI"/>
        </w:rPr>
      </w:pPr>
      <w:r>
        <w:rPr>
          <w:rFonts w:ascii="Arial" w:eastAsia="Times New Roman" w:hAnsi="Arial" w:cs="Arial"/>
          <w:spacing w:val="-5"/>
          <w:lang w:eastAsia="sl-SI"/>
        </w:rPr>
        <w:t xml:space="preserve">Opomba: </w:t>
      </w:r>
      <w:r w:rsidRPr="00C436BC">
        <w:rPr>
          <w:rFonts w:ascii="Arial" w:eastAsia="Times New Roman" w:hAnsi="Arial" w:cs="Arial"/>
          <w:spacing w:val="-5"/>
          <w:lang w:eastAsia="sl-SI"/>
        </w:rPr>
        <w:t xml:space="preserve">Vsa dela, ki jih je </w:t>
      </w:r>
      <w:r>
        <w:rPr>
          <w:rFonts w:ascii="Arial" w:eastAsia="Times New Roman" w:hAnsi="Arial" w:cs="Arial"/>
          <w:spacing w:val="-5"/>
          <w:lang w:eastAsia="sl-SI"/>
        </w:rPr>
        <w:t xml:space="preserve">potrebno izvesti </w:t>
      </w:r>
      <w:r w:rsidR="0085327F">
        <w:rPr>
          <w:rFonts w:ascii="Arial" w:eastAsia="Times New Roman" w:hAnsi="Arial" w:cs="Arial"/>
          <w:spacing w:val="-5"/>
          <w:lang w:eastAsia="sl-SI"/>
        </w:rPr>
        <w:t xml:space="preserve">v okviru geološko geotehničnih raziskav </w:t>
      </w:r>
      <w:r w:rsidRPr="00C436BC">
        <w:rPr>
          <w:rFonts w:ascii="Arial" w:eastAsia="Times New Roman" w:hAnsi="Arial" w:cs="Arial"/>
          <w:spacing w:val="-5"/>
          <w:lang w:eastAsia="sl-SI"/>
        </w:rPr>
        <w:t xml:space="preserve">skladno s projektno nalogo in niso posebej specificirana so zajeta </w:t>
      </w:r>
      <w:r>
        <w:rPr>
          <w:rFonts w:ascii="Arial" w:eastAsia="Times New Roman" w:hAnsi="Arial" w:cs="Arial"/>
          <w:spacing w:val="-5"/>
          <w:lang w:eastAsia="sl-SI"/>
        </w:rPr>
        <w:t>v enotnih cenah ponudbe.</w:t>
      </w:r>
    </w:p>
    <w:p w14:paraId="08197E7E" w14:textId="77777777" w:rsidR="00C436BC" w:rsidRDefault="00C436BC" w:rsidP="009517CC"/>
    <w:p w14:paraId="33F42C9D" w14:textId="77777777" w:rsidR="004F339A" w:rsidRDefault="004F339A" w:rsidP="004F339A">
      <w:pPr>
        <w:rPr>
          <w:rFonts w:cs="Tahoma"/>
        </w:rPr>
      </w:pPr>
    </w:p>
    <w:tbl>
      <w:tblPr>
        <w:tblW w:w="8312" w:type="dxa"/>
        <w:tblCellMar>
          <w:left w:w="0" w:type="dxa"/>
          <w:right w:w="0" w:type="dxa"/>
        </w:tblCellMar>
        <w:tblLook w:val="04A0" w:firstRow="1" w:lastRow="0" w:firstColumn="1" w:lastColumn="0" w:noHBand="0" w:noVBand="1"/>
      </w:tblPr>
      <w:tblGrid>
        <w:gridCol w:w="5115"/>
        <w:gridCol w:w="1690"/>
        <w:gridCol w:w="1507"/>
      </w:tblGrid>
      <w:tr w:rsidR="004F339A" w14:paraId="104C10CF" w14:textId="77777777" w:rsidTr="004F339A">
        <w:trPr>
          <w:trHeight w:val="585"/>
        </w:trPr>
        <w:tc>
          <w:tcPr>
            <w:tcW w:w="5115" w:type="dxa"/>
            <w:tcBorders>
              <w:top w:val="single" w:sz="8" w:space="0" w:color="auto"/>
              <w:left w:val="single" w:sz="8" w:space="0" w:color="auto"/>
              <w:bottom w:val="single" w:sz="8" w:space="0" w:color="auto"/>
              <w:right w:val="nil"/>
            </w:tcBorders>
            <w:shd w:val="clear" w:color="auto" w:fill="5A5A5A"/>
            <w:tcMar>
              <w:top w:w="0" w:type="dxa"/>
              <w:left w:w="70" w:type="dxa"/>
              <w:bottom w:w="0" w:type="dxa"/>
              <w:right w:w="70" w:type="dxa"/>
            </w:tcMar>
            <w:vAlign w:val="center"/>
            <w:hideMark/>
          </w:tcPr>
          <w:p w14:paraId="396052D6" w14:textId="77777777" w:rsidR="004F339A" w:rsidRDefault="004F339A">
            <w:pPr>
              <w:rPr>
                <w:rFonts w:ascii="Times New Roman" w:hAnsi="Times New Roman"/>
                <w:b/>
                <w:bCs/>
                <w:color w:val="FFFFFF"/>
                <w:lang w:eastAsia="sl-SI"/>
              </w:rPr>
            </w:pPr>
            <w:r>
              <w:rPr>
                <w:rFonts w:ascii="Times New Roman" w:hAnsi="Times New Roman"/>
                <w:b/>
                <w:bCs/>
                <w:color w:val="FFFFFF"/>
                <w:lang w:eastAsia="sl-SI"/>
              </w:rPr>
              <w:t>PREDVIDENA DELA</w:t>
            </w:r>
          </w:p>
        </w:tc>
        <w:tc>
          <w:tcPr>
            <w:tcW w:w="1690" w:type="dxa"/>
            <w:tcBorders>
              <w:top w:val="single" w:sz="8" w:space="0" w:color="auto"/>
              <w:left w:val="single" w:sz="8" w:space="0" w:color="auto"/>
              <w:bottom w:val="single" w:sz="8" w:space="0" w:color="auto"/>
              <w:right w:val="single" w:sz="8" w:space="0" w:color="auto"/>
            </w:tcBorders>
            <w:shd w:val="clear" w:color="auto" w:fill="5A5A5A"/>
            <w:tcMar>
              <w:top w:w="0" w:type="dxa"/>
              <w:left w:w="70" w:type="dxa"/>
              <w:bottom w:w="0" w:type="dxa"/>
              <w:right w:w="70" w:type="dxa"/>
            </w:tcMar>
            <w:vAlign w:val="center"/>
            <w:hideMark/>
          </w:tcPr>
          <w:p w14:paraId="3F56A060" w14:textId="77777777" w:rsidR="004F339A" w:rsidRDefault="004F339A">
            <w:pPr>
              <w:jc w:val="center"/>
              <w:rPr>
                <w:rFonts w:ascii="Times New Roman" w:hAnsi="Times New Roman"/>
                <w:b/>
                <w:bCs/>
                <w:color w:val="FFFFFF"/>
                <w:lang w:eastAsia="sl-SI"/>
              </w:rPr>
            </w:pPr>
            <w:r>
              <w:rPr>
                <w:rFonts w:ascii="Times New Roman" w:hAnsi="Times New Roman"/>
                <w:b/>
                <w:bCs/>
                <w:color w:val="FFFFFF"/>
                <w:lang w:eastAsia="sl-SI"/>
              </w:rPr>
              <w:t>ENOTA</w:t>
            </w:r>
          </w:p>
        </w:tc>
        <w:tc>
          <w:tcPr>
            <w:tcW w:w="1507" w:type="dxa"/>
            <w:tcBorders>
              <w:top w:val="single" w:sz="8" w:space="0" w:color="auto"/>
              <w:left w:val="nil"/>
              <w:bottom w:val="single" w:sz="8" w:space="0" w:color="auto"/>
              <w:right w:val="single" w:sz="8" w:space="0" w:color="auto"/>
            </w:tcBorders>
            <w:shd w:val="clear" w:color="auto" w:fill="5A5A5A"/>
            <w:tcMar>
              <w:top w:w="0" w:type="dxa"/>
              <w:left w:w="70" w:type="dxa"/>
              <w:bottom w:w="0" w:type="dxa"/>
              <w:right w:w="70" w:type="dxa"/>
            </w:tcMar>
            <w:vAlign w:val="center"/>
            <w:hideMark/>
          </w:tcPr>
          <w:p w14:paraId="79536B66" w14:textId="77777777" w:rsidR="004F339A" w:rsidRDefault="004F339A">
            <w:pPr>
              <w:jc w:val="center"/>
              <w:rPr>
                <w:rFonts w:ascii="Times New Roman" w:hAnsi="Times New Roman"/>
                <w:b/>
                <w:bCs/>
                <w:color w:val="FFFFFF"/>
                <w:lang w:eastAsia="sl-SI"/>
              </w:rPr>
            </w:pPr>
            <w:r>
              <w:rPr>
                <w:rFonts w:ascii="Times New Roman" w:hAnsi="Times New Roman"/>
                <w:b/>
                <w:bCs/>
                <w:color w:val="FFFFFF"/>
                <w:lang w:eastAsia="sl-SI"/>
              </w:rPr>
              <w:t>KOLIČINA</w:t>
            </w:r>
          </w:p>
        </w:tc>
      </w:tr>
      <w:tr w:rsidR="004F339A" w14:paraId="57E5087D" w14:textId="77777777" w:rsidTr="004F339A">
        <w:trPr>
          <w:trHeight w:val="300"/>
        </w:trPr>
        <w:tc>
          <w:tcPr>
            <w:tcW w:w="5115" w:type="dxa"/>
            <w:tcBorders>
              <w:top w:val="nil"/>
              <w:left w:val="single" w:sz="8" w:space="0" w:color="auto"/>
              <w:bottom w:val="single" w:sz="8" w:space="0" w:color="auto"/>
              <w:right w:val="nil"/>
            </w:tcBorders>
            <w:shd w:val="clear" w:color="auto" w:fill="B1B1B1"/>
            <w:tcMar>
              <w:top w:w="0" w:type="dxa"/>
              <w:left w:w="70" w:type="dxa"/>
              <w:bottom w:w="0" w:type="dxa"/>
              <w:right w:w="70" w:type="dxa"/>
            </w:tcMar>
            <w:vAlign w:val="center"/>
            <w:hideMark/>
          </w:tcPr>
          <w:p w14:paraId="512D8647" w14:textId="77777777" w:rsidR="004F339A" w:rsidRDefault="004F339A">
            <w:pPr>
              <w:rPr>
                <w:rFonts w:ascii="Times New Roman" w:hAnsi="Times New Roman"/>
                <w:b/>
                <w:bCs/>
                <w:lang w:eastAsia="sl-SI"/>
              </w:rPr>
            </w:pPr>
            <w:r>
              <w:rPr>
                <w:rFonts w:ascii="Times New Roman" w:hAnsi="Times New Roman"/>
                <w:b/>
                <w:bCs/>
                <w:lang w:eastAsia="sl-SI"/>
              </w:rPr>
              <w:t xml:space="preserve">I. VRTALNA DELA         </w:t>
            </w:r>
          </w:p>
        </w:tc>
        <w:tc>
          <w:tcPr>
            <w:tcW w:w="1690"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5A852AA8" w14:textId="77777777" w:rsidR="004F339A" w:rsidRDefault="004F339A">
            <w:pPr>
              <w:rPr>
                <w:rFonts w:ascii="Times New Roman" w:hAnsi="Times New Roman"/>
                <w:b/>
                <w:bCs/>
                <w:lang w:eastAsia="sl-SI"/>
              </w:rPr>
            </w:pPr>
            <w:r>
              <w:rPr>
                <w:rFonts w:ascii="Times New Roman" w:hAnsi="Times New Roman"/>
                <w:b/>
                <w:bCs/>
                <w:lang w:eastAsia="sl-SI"/>
              </w:rPr>
              <w:t> </w:t>
            </w:r>
          </w:p>
        </w:tc>
        <w:tc>
          <w:tcPr>
            <w:tcW w:w="1507"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41C25934" w14:textId="77777777" w:rsidR="004F339A" w:rsidRDefault="004F339A">
            <w:pPr>
              <w:rPr>
                <w:rFonts w:ascii="Times New Roman" w:hAnsi="Times New Roman"/>
                <w:b/>
                <w:bCs/>
                <w:lang w:eastAsia="sl-SI"/>
              </w:rPr>
            </w:pPr>
            <w:r>
              <w:rPr>
                <w:rFonts w:ascii="Times New Roman" w:hAnsi="Times New Roman"/>
                <w:b/>
                <w:bCs/>
                <w:lang w:eastAsia="sl-SI"/>
              </w:rPr>
              <w:t> </w:t>
            </w:r>
          </w:p>
        </w:tc>
      </w:tr>
      <w:tr w:rsidR="004F339A" w14:paraId="3964290F"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8839322" w14:textId="77777777" w:rsidR="004F339A" w:rsidRDefault="004F339A">
            <w:pPr>
              <w:rPr>
                <w:rFonts w:ascii="Times New Roman" w:hAnsi="Times New Roman"/>
                <w:lang w:eastAsia="sl-SI"/>
              </w:rPr>
            </w:pPr>
            <w:r>
              <w:rPr>
                <w:rFonts w:ascii="Times New Roman" w:hAnsi="Times New Roman"/>
                <w:lang w:eastAsia="sl-SI"/>
              </w:rPr>
              <w:t>Prevoz vrtalne garniture in opreme</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AB02C29" w14:textId="77777777" w:rsidR="004F339A" w:rsidRDefault="004F339A">
            <w:pPr>
              <w:jc w:val="center"/>
              <w:rPr>
                <w:rFonts w:ascii="Times New Roman" w:hAnsi="Times New Roman"/>
                <w:lang w:eastAsia="sl-SI"/>
              </w:rPr>
            </w:pPr>
            <w:r>
              <w:rPr>
                <w:rFonts w:ascii="Times New Roman" w:hAnsi="Times New Roman"/>
                <w:lang w:eastAsia="sl-SI"/>
              </w:rPr>
              <w:t>pavšal</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39AEC33"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1E417134"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5287F7B2" w14:textId="77777777" w:rsidR="004F339A" w:rsidRDefault="004F339A">
            <w:pPr>
              <w:rPr>
                <w:rFonts w:ascii="Times New Roman" w:hAnsi="Times New Roman"/>
                <w:lang w:eastAsia="sl-SI"/>
              </w:rPr>
            </w:pPr>
            <w:r>
              <w:rPr>
                <w:rFonts w:ascii="Times New Roman" w:hAnsi="Times New Roman"/>
                <w:lang w:eastAsia="sl-SI"/>
              </w:rPr>
              <w:t>Formiranje delovišča</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53639EF"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C597099"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482D6E3E" w14:textId="77777777" w:rsidTr="004F339A">
        <w:trPr>
          <w:trHeight w:val="315"/>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4FA0A6A4" w14:textId="77777777" w:rsidR="004F339A" w:rsidRDefault="004F339A">
            <w:pPr>
              <w:rPr>
                <w:rFonts w:ascii="Times New Roman" w:hAnsi="Times New Roman"/>
                <w:lang w:eastAsia="sl-SI"/>
              </w:rPr>
            </w:pPr>
            <w:r>
              <w:rPr>
                <w:rFonts w:ascii="Times New Roman" w:hAnsi="Times New Roman"/>
                <w:lang w:eastAsia="sl-SI"/>
              </w:rPr>
              <w:t xml:space="preserve">Premiki med vrtinami </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125B7BE"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F06EFE0"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64677E20" w14:textId="77777777" w:rsidTr="004F339A">
        <w:trPr>
          <w:trHeight w:val="300"/>
        </w:trPr>
        <w:tc>
          <w:tcPr>
            <w:tcW w:w="5115" w:type="dxa"/>
            <w:tcBorders>
              <w:top w:val="nil"/>
              <w:left w:val="single" w:sz="8" w:space="0" w:color="auto"/>
              <w:bottom w:val="single" w:sz="8" w:space="0" w:color="auto"/>
              <w:right w:val="nil"/>
            </w:tcBorders>
            <w:shd w:val="clear" w:color="auto" w:fill="B1B1B1"/>
            <w:tcMar>
              <w:top w:w="0" w:type="dxa"/>
              <w:left w:w="70" w:type="dxa"/>
              <w:bottom w:w="0" w:type="dxa"/>
              <w:right w:w="70" w:type="dxa"/>
            </w:tcMar>
            <w:vAlign w:val="center"/>
            <w:hideMark/>
          </w:tcPr>
          <w:p w14:paraId="11EB22C2" w14:textId="23AE7A02" w:rsidR="004F339A" w:rsidRDefault="004F339A">
            <w:pPr>
              <w:rPr>
                <w:rFonts w:ascii="Times New Roman" w:hAnsi="Times New Roman"/>
                <w:b/>
                <w:bCs/>
                <w:lang w:eastAsia="sl-SI"/>
              </w:rPr>
            </w:pPr>
            <w:r>
              <w:rPr>
                <w:rFonts w:ascii="Times New Roman" w:hAnsi="Times New Roman"/>
                <w:b/>
                <w:bCs/>
                <w:lang w:eastAsia="sl-SI"/>
              </w:rPr>
              <w:t xml:space="preserve">Število vrtin               </w:t>
            </w:r>
            <w:r w:rsidR="0094191C">
              <w:rPr>
                <w:rFonts w:ascii="Times New Roman" w:hAnsi="Times New Roman"/>
                <w:b/>
                <w:bCs/>
                <w:lang w:eastAsia="sl-SI"/>
              </w:rPr>
              <w:t>4</w:t>
            </w:r>
            <w:r>
              <w:rPr>
                <w:rFonts w:ascii="Times New Roman" w:hAnsi="Times New Roman"/>
                <w:b/>
                <w:bCs/>
                <w:lang w:eastAsia="sl-SI"/>
              </w:rPr>
              <w:t xml:space="preserve"> vrtin</w:t>
            </w:r>
            <w:r w:rsidR="0094191C">
              <w:rPr>
                <w:rFonts w:ascii="Times New Roman" w:hAnsi="Times New Roman"/>
                <w:b/>
                <w:bCs/>
                <w:lang w:eastAsia="sl-SI"/>
              </w:rPr>
              <w:t>e po</w:t>
            </w:r>
            <w:r>
              <w:rPr>
                <w:rFonts w:ascii="Times New Roman" w:hAnsi="Times New Roman"/>
                <w:b/>
                <w:bCs/>
                <w:lang w:eastAsia="sl-SI"/>
              </w:rPr>
              <w:t xml:space="preserve"> 12 m = </w:t>
            </w:r>
            <w:r w:rsidR="0094191C">
              <w:rPr>
                <w:rFonts w:ascii="Times New Roman" w:hAnsi="Times New Roman"/>
                <w:b/>
                <w:bCs/>
                <w:lang w:eastAsia="sl-SI"/>
              </w:rPr>
              <w:t>48</w:t>
            </w:r>
            <w:r>
              <w:rPr>
                <w:rFonts w:ascii="Times New Roman" w:hAnsi="Times New Roman"/>
                <w:b/>
                <w:bCs/>
                <w:lang w:eastAsia="sl-SI"/>
              </w:rPr>
              <w:t xml:space="preserve"> m     </w:t>
            </w:r>
          </w:p>
        </w:tc>
        <w:tc>
          <w:tcPr>
            <w:tcW w:w="1690"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04A124FA" w14:textId="77777777" w:rsidR="004F339A" w:rsidRDefault="004F339A">
            <w:pPr>
              <w:rPr>
                <w:rFonts w:ascii="Times New Roman" w:hAnsi="Times New Roman"/>
                <w:b/>
                <w:bCs/>
                <w:lang w:eastAsia="sl-SI"/>
              </w:rPr>
            </w:pPr>
            <w:r>
              <w:rPr>
                <w:rFonts w:ascii="Times New Roman" w:hAnsi="Times New Roman"/>
                <w:b/>
                <w:bCs/>
                <w:lang w:eastAsia="sl-SI"/>
              </w:rPr>
              <w:t> </w:t>
            </w:r>
          </w:p>
        </w:tc>
        <w:tc>
          <w:tcPr>
            <w:tcW w:w="1507"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35143CA6"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r>
      <w:tr w:rsidR="004F339A" w14:paraId="49BD712A"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715E78F3" w14:textId="77777777" w:rsidR="004F339A" w:rsidRDefault="004F339A">
            <w:pPr>
              <w:rPr>
                <w:rFonts w:ascii="Times New Roman" w:hAnsi="Times New Roman"/>
                <w:lang w:eastAsia="sl-SI"/>
              </w:rPr>
            </w:pPr>
            <w:r>
              <w:rPr>
                <w:rFonts w:ascii="Times New Roman" w:hAnsi="Times New Roman"/>
                <w:lang w:eastAsia="sl-SI"/>
              </w:rPr>
              <w:t>Dolžina vrtin - v vezljivih zemljinah (glina, melj)</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052EE9F" w14:textId="77777777" w:rsidR="004F339A" w:rsidRDefault="004F339A">
            <w:pPr>
              <w:jc w:val="center"/>
              <w:rPr>
                <w:rFonts w:ascii="Times New Roman" w:hAnsi="Times New Roman"/>
                <w:lang w:eastAsia="sl-SI"/>
              </w:rPr>
            </w:pPr>
            <w:r>
              <w:rPr>
                <w:rFonts w:ascii="Times New Roman" w:hAnsi="Times New Roman"/>
                <w:lang w:eastAsia="sl-SI"/>
              </w:rPr>
              <w:t>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8993CC8" w14:textId="3A080218" w:rsidR="004F339A" w:rsidRDefault="0094191C">
            <w:pPr>
              <w:jc w:val="right"/>
              <w:rPr>
                <w:rFonts w:ascii="Times New Roman" w:hAnsi="Times New Roman"/>
                <w:lang w:eastAsia="sl-SI"/>
              </w:rPr>
            </w:pPr>
            <w:r>
              <w:rPr>
                <w:rFonts w:ascii="Times New Roman" w:hAnsi="Times New Roman"/>
                <w:lang w:eastAsia="sl-SI"/>
              </w:rPr>
              <w:t>8</w:t>
            </w:r>
          </w:p>
        </w:tc>
      </w:tr>
      <w:tr w:rsidR="004F339A" w14:paraId="6C2AD323" w14:textId="77777777" w:rsidTr="004F339A">
        <w:trPr>
          <w:trHeight w:val="315"/>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3AB2E0E" w14:textId="77777777" w:rsidR="004F339A" w:rsidRDefault="004F339A">
            <w:pPr>
              <w:rPr>
                <w:rFonts w:ascii="Times New Roman" w:hAnsi="Times New Roman"/>
                <w:lang w:eastAsia="sl-SI"/>
              </w:rPr>
            </w:pPr>
            <w:r>
              <w:rPr>
                <w:rFonts w:ascii="Times New Roman" w:hAnsi="Times New Roman"/>
                <w:lang w:eastAsia="sl-SI"/>
              </w:rPr>
              <w:t>                       - v nevezljivih zemljinah (pesek, prod)</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91281BC" w14:textId="77777777" w:rsidR="004F339A" w:rsidRDefault="004F339A">
            <w:pPr>
              <w:jc w:val="center"/>
              <w:rPr>
                <w:rFonts w:ascii="Times New Roman" w:hAnsi="Times New Roman"/>
                <w:lang w:eastAsia="sl-SI"/>
              </w:rPr>
            </w:pPr>
            <w:r>
              <w:rPr>
                <w:rFonts w:ascii="Times New Roman" w:hAnsi="Times New Roman"/>
                <w:lang w:eastAsia="sl-SI"/>
              </w:rPr>
              <w:t>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6080168" w14:textId="2DB2F2C3" w:rsidR="004F339A" w:rsidRDefault="0094191C">
            <w:pPr>
              <w:jc w:val="right"/>
              <w:rPr>
                <w:rFonts w:ascii="Times New Roman" w:hAnsi="Times New Roman"/>
                <w:lang w:eastAsia="sl-SI"/>
              </w:rPr>
            </w:pPr>
            <w:r>
              <w:rPr>
                <w:rFonts w:ascii="Times New Roman" w:hAnsi="Times New Roman"/>
                <w:lang w:eastAsia="sl-SI"/>
              </w:rPr>
              <w:t>24</w:t>
            </w:r>
          </w:p>
        </w:tc>
      </w:tr>
      <w:tr w:rsidR="004F339A" w14:paraId="21E8F080" w14:textId="77777777" w:rsidTr="004F339A">
        <w:trPr>
          <w:trHeight w:val="315"/>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41F2D62F" w14:textId="77777777" w:rsidR="004F339A" w:rsidRDefault="004F339A" w:rsidP="00710664">
            <w:pPr>
              <w:pStyle w:val="Odstavekseznama"/>
              <w:numPr>
                <w:ilvl w:val="0"/>
                <w:numId w:val="58"/>
              </w:numPr>
              <w:contextualSpacing w:val="0"/>
              <w:jc w:val="left"/>
              <w:rPr>
                <w:rFonts w:ascii="Times New Roman" w:hAnsi="Times New Roman"/>
              </w:rPr>
            </w:pPr>
            <w:r>
              <w:rPr>
                <w:rFonts w:ascii="Times New Roman" w:hAnsi="Times New Roman"/>
              </w:rPr>
              <w:t>hribinska podlaga</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C0F9547" w14:textId="77777777" w:rsidR="004F339A" w:rsidRDefault="004F339A">
            <w:pPr>
              <w:jc w:val="center"/>
              <w:rPr>
                <w:rFonts w:ascii="Times New Roman" w:hAnsi="Times New Roman"/>
                <w:lang w:eastAsia="sl-SI"/>
              </w:rPr>
            </w:pPr>
            <w:r>
              <w:rPr>
                <w:rFonts w:ascii="Times New Roman" w:hAnsi="Times New Roman"/>
                <w:lang w:eastAsia="sl-SI"/>
              </w:rPr>
              <w:t>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CDE9438" w14:textId="606E7A1D" w:rsidR="004F339A" w:rsidRDefault="0094191C">
            <w:pPr>
              <w:jc w:val="right"/>
              <w:rPr>
                <w:rFonts w:ascii="Times New Roman" w:hAnsi="Times New Roman"/>
                <w:lang w:eastAsia="sl-SI"/>
              </w:rPr>
            </w:pPr>
            <w:r>
              <w:rPr>
                <w:rFonts w:ascii="Times New Roman" w:hAnsi="Times New Roman"/>
                <w:lang w:eastAsia="sl-SI"/>
              </w:rPr>
              <w:t>16</w:t>
            </w:r>
          </w:p>
        </w:tc>
      </w:tr>
      <w:tr w:rsidR="004F339A" w14:paraId="3889835F" w14:textId="77777777" w:rsidTr="004F339A">
        <w:trPr>
          <w:trHeight w:val="300"/>
        </w:trPr>
        <w:tc>
          <w:tcPr>
            <w:tcW w:w="5115" w:type="dxa"/>
            <w:tcBorders>
              <w:top w:val="nil"/>
              <w:left w:val="single" w:sz="8" w:space="0" w:color="auto"/>
              <w:bottom w:val="single" w:sz="8" w:space="0" w:color="auto"/>
              <w:right w:val="nil"/>
            </w:tcBorders>
            <w:shd w:val="clear" w:color="auto" w:fill="B1B1B1"/>
            <w:tcMar>
              <w:top w:w="0" w:type="dxa"/>
              <w:left w:w="70" w:type="dxa"/>
              <w:bottom w:w="0" w:type="dxa"/>
              <w:right w:w="70" w:type="dxa"/>
            </w:tcMar>
            <w:vAlign w:val="center"/>
            <w:hideMark/>
          </w:tcPr>
          <w:p w14:paraId="005F3545" w14:textId="77777777" w:rsidR="004F339A" w:rsidRDefault="004F339A">
            <w:pPr>
              <w:rPr>
                <w:rFonts w:ascii="Times New Roman" w:hAnsi="Times New Roman"/>
                <w:b/>
                <w:bCs/>
                <w:lang w:eastAsia="sl-SI"/>
              </w:rPr>
            </w:pPr>
            <w:r>
              <w:rPr>
                <w:rFonts w:ascii="Times New Roman" w:hAnsi="Times New Roman"/>
                <w:b/>
                <w:bCs/>
                <w:lang w:eastAsia="sl-SI"/>
              </w:rPr>
              <w:t>Druga terenska dela</w:t>
            </w:r>
          </w:p>
        </w:tc>
        <w:tc>
          <w:tcPr>
            <w:tcW w:w="1690"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5F8B5894" w14:textId="77777777" w:rsidR="004F339A" w:rsidRDefault="004F339A">
            <w:pPr>
              <w:rPr>
                <w:rFonts w:ascii="Times New Roman" w:hAnsi="Times New Roman"/>
                <w:b/>
                <w:bCs/>
                <w:lang w:eastAsia="sl-SI"/>
              </w:rPr>
            </w:pPr>
            <w:r>
              <w:rPr>
                <w:rFonts w:ascii="Times New Roman" w:hAnsi="Times New Roman"/>
                <w:b/>
                <w:bCs/>
                <w:lang w:eastAsia="sl-SI"/>
              </w:rPr>
              <w:t> </w:t>
            </w:r>
          </w:p>
        </w:tc>
        <w:tc>
          <w:tcPr>
            <w:tcW w:w="1507" w:type="dxa"/>
            <w:tcBorders>
              <w:top w:val="nil"/>
              <w:left w:val="nil"/>
              <w:bottom w:val="single" w:sz="8" w:space="0" w:color="auto"/>
              <w:right w:val="nil"/>
            </w:tcBorders>
            <w:shd w:val="clear" w:color="auto" w:fill="B1B1B1"/>
            <w:tcMar>
              <w:top w:w="0" w:type="dxa"/>
              <w:left w:w="70" w:type="dxa"/>
              <w:bottom w:w="0" w:type="dxa"/>
              <w:right w:w="70" w:type="dxa"/>
            </w:tcMar>
            <w:vAlign w:val="center"/>
            <w:hideMark/>
          </w:tcPr>
          <w:p w14:paraId="7FD20EAA"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r>
      <w:tr w:rsidR="004F339A" w14:paraId="550DCABF"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E81B7D8" w14:textId="77777777" w:rsidR="004F339A" w:rsidRDefault="004F339A">
            <w:pPr>
              <w:rPr>
                <w:rFonts w:ascii="Times New Roman" w:hAnsi="Times New Roman"/>
                <w:lang w:eastAsia="sl-SI"/>
              </w:rPr>
            </w:pPr>
            <w:r>
              <w:rPr>
                <w:rFonts w:ascii="Times New Roman" w:hAnsi="Times New Roman"/>
                <w:lang w:eastAsia="sl-SI"/>
              </w:rPr>
              <w:t>Začasna cevitev vrtin</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1769544" w14:textId="77777777" w:rsidR="004F339A" w:rsidRDefault="004F339A">
            <w:pPr>
              <w:jc w:val="center"/>
              <w:rPr>
                <w:rFonts w:ascii="Times New Roman" w:hAnsi="Times New Roman"/>
                <w:lang w:eastAsia="sl-SI"/>
              </w:rPr>
            </w:pPr>
            <w:r>
              <w:rPr>
                <w:rFonts w:ascii="Times New Roman" w:hAnsi="Times New Roman"/>
                <w:lang w:eastAsia="sl-SI"/>
              </w:rPr>
              <w:t>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D49033B" w14:textId="4CEC1188" w:rsidR="004F339A" w:rsidRDefault="0094191C">
            <w:pPr>
              <w:jc w:val="right"/>
              <w:rPr>
                <w:rFonts w:ascii="Times New Roman" w:hAnsi="Times New Roman"/>
                <w:lang w:eastAsia="sl-SI"/>
              </w:rPr>
            </w:pPr>
            <w:r>
              <w:rPr>
                <w:rFonts w:ascii="Times New Roman" w:hAnsi="Times New Roman"/>
                <w:lang w:eastAsia="sl-SI"/>
              </w:rPr>
              <w:t>48</w:t>
            </w:r>
          </w:p>
        </w:tc>
      </w:tr>
      <w:tr w:rsidR="004F339A" w14:paraId="32A4BD06"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D27D2D6" w14:textId="77777777" w:rsidR="004F339A" w:rsidRDefault="004F339A">
            <w:pPr>
              <w:rPr>
                <w:rFonts w:ascii="Times New Roman" w:hAnsi="Times New Roman"/>
                <w:lang w:eastAsia="sl-SI"/>
              </w:rPr>
            </w:pPr>
            <w:r>
              <w:rPr>
                <w:rFonts w:ascii="Times New Roman" w:hAnsi="Times New Roman"/>
                <w:lang w:eastAsia="sl-SI"/>
              </w:rPr>
              <w:t xml:space="preserve">Zamuda časa vrtalne ekipe pri meritvah </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BD0203A" w14:textId="77777777" w:rsidR="004F339A" w:rsidRDefault="004F339A">
            <w:pPr>
              <w:jc w:val="center"/>
              <w:rPr>
                <w:rFonts w:ascii="Times New Roman" w:hAnsi="Times New Roman"/>
                <w:lang w:eastAsia="sl-SI"/>
              </w:rPr>
            </w:pPr>
            <w:r>
              <w:rPr>
                <w:rFonts w:ascii="Times New Roman" w:hAnsi="Times New Roman"/>
                <w:lang w:eastAsia="sl-SI"/>
              </w:rPr>
              <w:t>ur</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A712BAA" w14:textId="411BF2B5" w:rsidR="004F339A" w:rsidRDefault="0094191C">
            <w:pPr>
              <w:jc w:val="right"/>
              <w:rPr>
                <w:rFonts w:ascii="Times New Roman" w:hAnsi="Times New Roman"/>
                <w:lang w:eastAsia="sl-SI"/>
              </w:rPr>
            </w:pPr>
            <w:r>
              <w:rPr>
                <w:rFonts w:ascii="Times New Roman" w:hAnsi="Times New Roman"/>
                <w:lang w:eastAsia="sl-SI"/>
              </w:rPr>
              <w:t>8</w:t>
            </w:r>
          </w:p>
        </w:tc>
      </w:tr>
      <w:tr w:rsidR="004F339A" w14:paraId="4B062784"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74F465B8" w14:textId="77777777" w:rsidR="004F339A" w:rsidRDefault="004F339A">
            <w:pPr>
              <w:rPr>
                <w:rFonts w:ascii="Times New Roman" w:hAnsi="Times New Roman"/>
                <w:lang w:eastAsia="sl-SI"/>
              </w:rPr>
            </w:pPr>
            <w:r>
              <w:rPr>
                <w:rFonts w:ascii="Times New Roman" w:hAnsi="Times New Roman"/>
                <w:lang w:eastAsia="sl-SI"/>
              </w:rPr>
              <w:t>Odvzem vzorcev: kategorija 1                           </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EEF3C2D"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AE47FC3" w14:textId="7B274438" w:rsidR="004F339A" w:rsidRDefault="0094191C">
            <w:pPr>
              <w:jc w:val="right"/>
              <w:rPr>
                <w:rFonts w:ascii="Times New Roman" w:hAnsi="Times New Roman"/>
                <w:lang w:eastAsia="sl-SI"/>
              </w:rPr>
            </w:pPr>
            <w:r>
              <w:rPr>
                <w:rFonts w:ascii="Times New Roman" w:hAnsi="Times New Roman"/>
                <w:lang w:eastAsia="sl-SI"/>
              </w:rPr>
              <w:t>20</w:t>
            </w:r>
          </w:p>
        </w:tc>
      </w:tr>
      <w:tr w:rsidR="004F339A" w14:paraId="58002303"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4626DE53" w14:textId="77777777" w:rsidR="004F339A" w:rsidRDefault="004F339A">
            <w:pPr>
              <w:rPr>
                <w:rFonts w:ascii="Times New Roman" w:hAnsi="Times New Roman"/>
                <w:lang w:eastAsia="sl-SI"/>
              </w:rPr>
            </w:pPr>
            <w:r>
              <w:rPr>
                <w:rFonts w:ascii="Times New Roman" w:hAnsi="Times New Roman"/>
                <w:lang w:eastAsia="sl-SI"/>
              </w:rPr>
              <w:t>                              kategorija 2</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C2BFB27"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E4F01AE" w14:textId="6CE62544" w:rsidR="004F339A" w:rsidRDefault="0094191C">
            <w:pPr>
              <w:jc w:val="right"/>
              <w:rPr>
                <w:rFonts w:ascii="Times New Roman" w:hAnsi="Times New Roman"/>
                <w:lang w:eastAsia="sl-SI"/>
              </w:rPr>
            </w:pPr>
            <w:r>
              <w:rPr>
                <w:rFonts w:ascii="Times New Roman" w:hAnsi="Times New Roman"/>
                <w:lang w:eastAsia="sl-SI"/>
              </w:rPr>
              <w:t>32</w:t>
            </w:r>
          </w:p>
        </w:tc>
      </w:tr>
      <w:tr w:rsidR="004F339A" w14:paraId="1925AF11" w14:textId="77777777" w:rsidTr="004F339A">
        <w:trPr>
          <w:trHeight w:val="315"/>
        </w:trPr>
        <w:tc>
          <w:tcPr>
            <w:tcW w:w="5115" w:type="dxa"/>
            <w:tcBorders>
              <w:top w:val="nil"/>
              <w:left w:val="single" w:sz="8" w:space="0" w:color="auto"/>
              <w:bottom w:val="nil"/>
              <w:right w:val="nil"/>
            </w:tcBorders>
            <w:tcMar>
              <w:top w:w="0" w:type="dxa"/>
              <w:left w:w="70" w:type="dxa"/>
              <w:bottom w:w="0" w:type="dxa"/>
              <w:right w:w="70" w:type="dxa"/>
            </w:tcMar>
            <w:vAlign w:val="center"/>
            <w:hideMark/>
          </w:tcPr>
          <w:p w14:paraId="184C09C7" w14:textId="77777777" w:rsidR="004F339A" w:rsidRDefault="004F339A">
            <w:pPr>
              <w:rPr>
                <w:rFonts w:ascii="Times New Roman" w:hAnsi="Times New Roman"/>
                <w:lang w:eastAsia="sl-SI"/>
              </w:rPr>
            </w:pPr>
            <w:r>
              <w:rPr>
                <w:rFonts w:ascii="Times New Roman" w:hAnsi="Times New Roman"/>
                <w:lang w:eastAsia="sl-SI"/>
              </w:rPr>
              <w:t>Sondažni izkopi – izvedba in organizacija (izvedba jaškov na območju železnice minimalne globine 1 m)</w:t>
            </w:r>
          </w:p>
        </w:tc>
        <w:tc>
          <w:tcPr>
            <w:tcW w:w="1690" w:type="dxa"/>
            <w:tcBorders>
              <w:top w:val="nil"/>
              <w:left w:val="single" w:sz="8" w:space="0" w:color="auto"/>
              <w:bottom w:val="nil"/>
              <w:right w:val="single" w:sz="8" w:space="0" w:color="auto"/>
            </w:tcBorders>
            <w:tcMar>
              <w:top w:w="0" w:type="dxa"/>
              <w:left w:w="70" w:type="dxa"/>
              <w:bottom w:w="0" w:type="dxa"/>
              <w:right w:w="70" w:type="dxa"/>
            </w:tcMar>
            <w:vAlign w:val="center"/>
            <w:hideMark/>
          </w:tcPr>
          <w:p w14:paraId="381FC90C"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nil"/>
              <w:right w:val="single" w:sz="8" w:space="0" w:color="auto"/>
            </w:tcBorders>
            <w:tcMar>
              <w:top w:w="0" w:type="dxa"/>
              <w:left w:w="70" w:type="dxa"/>
              <w:bottom w:w="0" w:type="dxa"/>
              <w:right w:w="70" w:type="dxa"/>
            </w:tcMar>
            <w:vAlign w:val="center"/>
            <w:hideMark/>
          </w:tcPr>
          <w:p w14:paraId="36709C37" w14:textId="281745FD" w:rsidR="004F339A" w:rsidRDefault="0094191C">
            <w:pPr>
              <w:jc w:val="right"/>
              <w:rPr>
                <w:rFonts w:ascii="Times New Roman" w:hAnsi="Times New Roman"/>
                <w:lang w:eastAsia="sl-SI"/>
              </w:rPr>
            </w:pPr>
            <w:r>
              <w:rPr>
                <w:rFonts w:ascii="Times New Roman" w:hAnsi="Times New Roman"/>
                <w:lang w:eastAsia="sl-SI"/>
              </w:rPr>
              <w:t>16</w:t>
            </w:r>
          </w:p>
        </w:tc>
      </w:tr>
      <w:tr w:rsidR="004F339A" w14:paraId="4129A1EE" w14:textId="77777777" w:rsidTr="004F339A">
        <w:trPr>
          <w:trHeight w:val="660"/>
        </w:trPr>
        <w:tc>
          <w:tcPr>
            <w:tcW w:w="5115" w:type="dxa"/>
            <w:tcBorders>
              <w:top w:val="single" w:sz="8" w:space="0" w:color="auto"/>
              <w:left w:val="single" w:sz="8" w:space="0" w:color="auto"/>
              <w:bottom w:val="single" w:sz="8" w:space="0" w:color="auto"/>
              <w:right w:val="nil"/>
            </w:tcBorders>
            <w:shd w:val="clear" w:color="auto" w:fill="B1B1B1"/>
            <w:noWrap/>
            <w:tcMar>
              <w:top w:w="0" w:type="dxa"/>
              <w:left w:w="70" w:type="dxa"/>
              <w:bottom w:w="0" w:type="dxa"/>
              <w:right w:w="70" w:type="dxa"/>
            </w:tcMar>
            <w:vAlign w:val="center"/>
            <w:hideMark/>
          </w:tcPr>
          <w:p w14:paraId="55B9E4C8" w14:textId="77777777" w:rsidR="004F339A" w:rsidRDefault="004F339A">
            <w:pPr>
              <w:rPr>
                <w:rFonts w:ascii="Times New Roman" w:hAnsi="Times New Roman"/>
                <w:b/>
                <w:bCs/>
                <w:lang w:eastAsia="sl-SI"/>
              </w:rPr>
            </w:pPr>
            <w:r>
              <w:rPr>
                <w:rFonts w:ascii="Times New Roman" w:hAnsi="Times New Roman"/>
                <w:b/>
                <w:bCs/>
                <w:lang w:eastAsia="sl-SI"/>
              </w:rPr>
              <w:t xml:space="preserve">II. GEOTEHNIČNE MERITVE V VRTINAH </w:t>
            </w:r>
          </w:p>
        </w:tc>
        <w:tc>
          <w:tcPr>
            <w:tcW w:w="1690" w:type="dxa"/>
            <w:tcBorders>
              <w:top w:val="single" w:sz="8" w:space="0" w:color="auto"/>
              <w:left w:val="nil"/>
              <w:bottom w:val="single" w:sz="8" w:space="0" w:color="auto"/>
              <w:right w:val="nil"/>
            </w:tcBorders>
            <w:shd w:val="clear" w:color="auto" w:fill="B1B1B1"/>
            <w:tcMar>
              <w:top w:w="0" w:type="dxa"/>
              <w:left w:w="70" w:type="dxa"/>
              <w:bottom w:w="0" w:type="dxa"/>
              <w:right w:w="70" w:type="dxa"/>
            </w:tcMar>
            <w:vAlign w:val="center"/>
            <w:hideMark/>
          </w:tcPr>
          <w:p w14:paraId="578AC30B" w14:textId="77777777" w:rsidR="004F339A" w:rsidRDefault="004F339A">
            <w:pPr>
              <w:rPr>
                <w:rFonts w:ascii="Times New Roman" w:hAnsi="Times New Roman"/>
                <w:b/>
                <w:bCs/>
                <w:lang w:eastAsia="sl-SI"/>
              </w:rPr>
            </w:pPr>
            <w:r>
              <w:rPr>
                <w:rFonts w:ascii="Times New Roman" w:hAnsi="Times New Roman"/>
                <w:b/>
                <w:bCs/>
                <w:lang w:eastAsia="sl-SI"/>
              </w:rPr>
              <w:t> </w:t>
            </w:r>
          </w:p>
        </w:tc>
        <w:tc>
          <w:tcPr>
            <w:tcW w:w="1507" w:type="dxa"/>
            <w:tcBorders>
              <w:top w:val="single" w:sz="8" w:space="0" w:color="auto"/>
              <w:left w:val="nil"/>
              <w:bottom w:val="single" w:sz="8" w:space="0" w:color="auto"/>
              <w:right w:val="nil"/>
            </w:tcBorders>
            <w:shd w:val="clear" w:color="auto" w:fill="B1B1B1"/>
            <w:tcMar>
              <w:top w:w="0" w:type="dxa"/>
              <w:left w:w="70" w:type="dxa"/>
              <w:bottom w:w="0" w:type="dxa"/>
              <w:right w:w="70" w:type="dxa"/>
            </w:tcMar>
            <w:vAlign w:val="center"/>
            <w:hideMark/>
          </w:tcPr>
          <w:p w14:paraId="0169568A"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r>
      <w:tr w:rsidR="004F339A" w14:paraId="29999EA4" w14:textId="77777777" w:rsidTr="004F339A">
        <w:trPr>
          <w:trHeight w:val="33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75361155" w14:textId="77777777" w:rsidR="004F339A" w:rsidRDefault="004F339A">
            <w:pPr>
              <w:rPr>
                <w:rFonts w:ascii="Times New Roman" w:hAnsi="Times New Roman"/>
                <w:lang w:eastAsia="sl-SI"/>
              </w:rPr>
            </w:pPr>
            <w:r>
              <w:rPr>
                <w:rFonts w:ascii="Times New Roman" w:hAnsi="Times New Roman"/>
                <w:lang w:eastAsia="sl-SI"/>
              </w:rPr>
              <w:t>Meritev s krožno ploščo (3 meritve na jašek-planum NNP, posteljica, temeljna tla)</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643E86F"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638BC38" w14:textId="77777777" w:rsidR="004F339A" w:rsidRDefault="004F339A">
            <w:pPr>
              <w:jc w:val="right"/>
              <w:rPr>
                <w:rFonts w:ascii="Times New Roman" w:hAnsi="Times New Roman"/>
                <w:lang w:eastAsia="sl-SI"/>
              </w:rPr>
            </w:pPr>
            <w:r>
              <w:rPr>
                <w:rFonts w:ascii="Times New Roman" w:hAnsi="Times New Roman"/>
                <w:lang w:eastAsia="sl-SI"/>
              </w:rPr>
              <w:t>24</w:t>
            </w:r>
          </w:p>
        </w:tc>
      </w:tr>
      <w:tr w:rsidR="004F339A" w14:paraId="342CB3E1" w14:textId="77777777" w:rsidTr="004F339A">
        <w:trPr>
          <w:trHeight w:val="30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567BB72" w14:textId="77777777" w:rsidR="004F339A" w:rsidRDefault="004F339A">
            <w:pPr>
              <w:rPr>
                <w:rFonts w:ascii="Times New Roman" w:hAnsi="Times New Roman"/>
                <w:lang w:eastAsia="sl-SI"/>
              </w:rPr>
            </w:pPr>
            <w:r>
              <w:rPr>
                <w:rFonts w:ascii="Times New Roman" w:hAnsi="Times New Roman"/>
                <w:lang w:eastAsia="sl-SI"/>
              </w:rPr>
              <w:t>Meritve s presiometrom</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78EAAED"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7402DE0" w14:textId="77777777" w:rsidR="004F339A" w:rsidRDefault="004F339A">
            <w:pPr>
              <w:jc w:val="right"/>
              <w:rPr>
                <w:rFonts w:ascii="Times New Roman" w:hAnsi="Times New Roman"/>
                <w:lang w:eastAsia="sl-SI"/>
              </w:rPr>
            </w:pPr>
            <w:r>
              <w:rPr>
                <w:rFonts w:ascii="Times New Roman" w:hAnsi="Times New Roman"/>
                <w:lang w:eastAsia="sl-SI"/>
              </w:rPr>
              <w:t>2</w:t>
            </w:r>
          </w:p>
        </w:tc>
      </w:tr>
      <w:tr w:rsidR="004F339A" w14:paraId="613B3A28" w14:textId="77777777" w:rsidTr="004F339A">
        <w:trPr>
          <w:trHeight w:val="330"/>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31FD9FD9" w14:textId="77777777" w:rsidR="004F339A" w:rsidRDefault="004F339A">
            <w:pPr>
              <w:rPr>
                <w:rFonts w:ascii="Times New Roman" w:hAnsi="Times New Roman"/>
                <w:lang w:eastAsia="sl-SI"/>
              </w:rPr>
            </w:pPr>
            <w:r>
              <w:rPr>
                <w:rFonts w:ascii="Times New Roman" w:hAnsi="Times New Roman"/>
                <w:lang w:eastAsia="sl-SI"/>
              </w:rPr>
              <w:t>Izvedba SPT (cca. 4 kom/vrtino)</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9EA0AE4"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2B0BC78" w14:textId="77777777" w:rsidR="004F339A" w:rsidRDefault="004F339A">
            <w:pPr>
              <w:jc w:val="right"/>
              <w:rPr>
                <w:rFonts w:ascii="Times New Roman" w:hAnsi="Times New Roman"/>
                <w:lang w:eastAsia="sl-SI"/>
              </w:rPr>
            </w:pPr>
            <w:r>
              <w:rPr>
                <w:rFonts w:ascii="Times New Roman" w:hAnsi="Times New Roman"/>
                <w:lang w:eastAsia="sl-SI"/>
              </w:rPr>
              <w:t>8</w:t>
            </w:r>
          </w:p>
        </w:tc>
      </w:tr>
      <w:tr w:rsidR="004F339A" w14:paraId="24C3E317" w14:textId="77777777" w:rsidTr="004F339A">
        <w:trPr>
          <w:trHeight w:val="300"/>
        </w:trPr>
        <w:tc>
          <w:tcPr>
            <w:tcW w:w="5115" w:type="dxa"/>
            <w:tcBorders>
              <w:top w:val="nil"/>
              <w:left w:val="nil"/>
              <w:bottom w:val="single" w:sz="8" w:space="0" w:color="auto"/>
              <w:right w:val="single" w:sz="8" w:space="0" w:color="auto"/>
            </w:tcBorders>
            <w:shd w:val="clear" w:color="auto" w:fill="B1B1B1"/>
            <w:tcMar>
              <w:top w:w="0" w:type="dxa"/>
              <w:left w:w="70" w:type="dxa"/>
              <w:bottom w:w="0" w:type="dxa"/>
              <w:right w:w="70" w:type="dxa"/>
            </w:tcMar>
            <w:vAlign w:val="center"/>
            <w:hideMark/>
          </w:tcPr>
          <w:p w14:paraId="38330652" w14:textId="77777777" w:rsidR="004F339A" w:rsidRDefault="004F339A">
            <w:pPr>
              <w:rPr>
                <w:rFonts w:ascii="Times New Roman" w:hAnsi="Times New Roman"/>
                <w:b/>
                <w:bCs/>
                <w:lang w:eastAsia="sl-SI"/>
              </w:rPr>
            </w:pPr>
            <w:r>
              <w:rPr>
                <w:rFonts w:ascii="Times New Roman" w:hAnsi="Times New Roman"/>
                <w:b/>
                <w:bCs/>
                <w:lang w:eastAsia="sl-SI"/>
              </w:rPr>
              <w:t>Drugo:</w:t>
            </w:r>
          </w:p>
        </w:tc>
        <w:tc>
          <w:tcPr>
            <w:tcW w:w="1690" w:type="dxa"/>
            <w:tcBorders>
              <w:top w:val="nil"/>
              <w:left w:val="nil"/>
              <w:bottom w:val="single" w:sz="8" w:space="0" w:color="auto"/>
              <w:right w:val="single" w:sz="8" w:space="0" w:color="auto"/>
            </w:tcBorders>
            <w:shd w:val="clear" w:color="auto" w:fill="B1B1B1"/>
            <w:tcMar>
              <w:top w:w="0" w:type="dxa"/>
              <w:left w:w="70" w:type="dxa"/>
              <w:bottom w:w="0" w:type="dxa"/>
              <w:right w:w="70" w:type="dxa"/>
            </w:tcMar>
            <w:vAlign w:val="center"/>
            <w:hideMark/>
          </w:tcPr>
          <w:p w14:paraId="18863FF3"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c>
          <w:tcPr>
            <w:tcW w:w="1507" w:type="dxa"/>
            <w:tcBorders>
              <w:top w:val="nil"/>
              <w:left w:val="nil"/>
              <w:bottom w:val="single" w:sz="8" w:space="0" w:color="auto"/>
              <w:right w:val="single" w:sz="8" w:space="0" w:color="auto"/>
            </w:tcBorders>
            <w:shd w:val="clear" w:color="auto" w:fill="B1B1B1"/>
            <w:tcMar>
              <w:top w:w="0" w:type="dxa"/>
              <w:left w:w="70" w:type="dxa"/>
              <w:bottom w:w="0" w:type="dxa"/>
              <w:right w:w="70" w:type="dxa"/>
            </w:tcMar>
            <w:vAlign w:val="center"/>
            <w:hideMark/>
          </w:tcPr>
          <w:p w14:paraId="714FFDAE"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r>
      <w:tr w:rsidR="004F339A" w14:paraId="7413FCB7" w14:textId="77777777" w:rsidTr="004F339A">
        <w:trPr>
          <w:trHeight w:val="945"/>
        </w:trPr>
        <w:tc>
          <w:tcPr>
            <w:tcW w:w="5115"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09EBABF8" w14:textId="77777777" w:rsidR="004F339A" w:rsidRDefault="004F339A">
            <w:pPr>
              <w:rPr>
                <w:rFonts w:ascii="Times New Roman" w:hAnsi="Times New Roman"/>
                <w:lang w:eastAsia="sl-SI"/>
              </w:rPr>
            </w:pPr>
            <w:r>
              <w:rPr>
                <w:rFonts w:ascii="Times New Roman" w:hAnsi="Times New Roman"/>
                <w:lang w:eastAsia="sl-SI"/>
              </w:rPr>
              <w:t>Vgradnja 1 piezometra (globine cca. 12 m; cevitev, aktivacija, izdelava ustja in pokrova z obešanko)</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1310EEE"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2167F07"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0FCEA23D" w14:textId="77777777" w:rsidTr="004F339A">
        <w:trPr>
          <w:trHeight w:val="331"/>
        </w:trPr>
        <w:tc>
          <w:tcPr>
            <w:tcW w:w="5115" w:type="dxa"/>
            <w:tcBorders>
              <w:top w:val="nil"/>
              <w:left w:val="single" w:sz="8" w:space="0" w:color="auto"/>
              <w:bottom w:val="nil"/>
              <w:right w:val="nil"/>
            </w:tcBorders>
            <w:tcMar>
              <w:top w:w="0" w:type="dxa"/>
              <w:left w:w="70" w:type="dxa"/>
              <w:bottom w:w="0" w:type="dxa"/>
              <w:right w:w="70" w:type="dxa"/>
            </w:tcMar>
            <w:vAlign w:val="center"/>
            <w:hideMark/>
          </w:tcPr>
          <w:p w14:paraId="3DD2FC21" w14:textId="77777777" w:rsidR="004F339A" w:rsidRDefault="004F339A">
            <w:pPr>
              <w:rPr>
                <w:rFonts w:ascii="Times New Roman" w:hAnsi="Times New Roman"/>
                <w:lang w:eastAsia="sl-SI"/>
              </w:rPr>
            </w:pPr>
            <w:r>
              <w:rPr>
                <w:rFonts w:ascii="Times New Roman" w:hAnsi="Times New Roman"/>
                <w:lang w:eastAsia="sl-SI"/>
              </w:rPr>
              <w:t>Odvzem vzorca in izdelava kemijske analize zemljine</w:t>
            </w:r>
          </w:p>
        </w:tc>
        <w:tc>
          <w:tcPr>
            <w:tcW w:w="1690" w:type="dxa"/>
            <w:tcBorders>
              <w:top w:val="nil"/>
              <w:left w:val="single" w:sz="8" w:space="0" w:color="auto"/>
              <w:bottom w:val="nil"/>
              <w:right w:val="single" w:sz="8" w:space="0" w:color="auto"/>
            </w:tcBorders>
            <w:tcMar>
              <w:top w:w="0" w:type="dxa"/>
              <w:left w:w="70" w:type="dxa"/>
              <w:bottom w:w="0" w:type="dxa"/>
              <w:right w:w="70" w:type="dxa"/>
            </w:tcMar>
            <w:vAlign w:val="center"/>
            <w:hideMark/>
          </w:tcPr>
          <w:p w14:paraId="621F5D5F"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nil"/>
              <w:right w:val="single" w:sz="8" w:space="0" w:color="auto"/>
            </w:tcBorders>
            <w:tcMar>
              <w:top w:w="0" w:type="dxa"/>
              <w:left w:w="70" w:type="dxa"/>
              <w:bottom w:w="0" w:type="dxa"/>
              <w:right w:w="70" w:type="dxa"/>
            </w:tcMar>
            <w:vAlign w:val="center"/>
            <w:hideMark/>
          </w:tcPr>
          <w:p w14:paraId="684DE81D"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5D626761" w14:textId="77777777" w:rsidTr="004F339A">
        <w:trPr>
          <w:trHeight w:val="315"/>
        </w:trPr>
        <w:tc>
          <w:tcPr>
            <w:tcW w:w="5115" w:type="dxa"/>
            <w:tcBorders>
              <w:top w:val="single" w:sz="8" w:space="0" w:color="auto"/>
              <w:left w:val="single" w:sz="8" w:space="0" w:color="auto"/>
              <w:bottom w:val="nil"/>
              <w:right w:val="nil"/>
            </w:tcBorders>
            <w:tcMar>
              <w:top w:w="0" w:type="dxa"/>
              <w:left w:w="70" w:type="dxa"/>
              <w:bottom w:w="0" w:type="dxa"/>
              <w:right w:w="70" w:type="dxa"/>
            </w:tcMar>
            <w:vAlign w:val="center"/>
            <w:hideMark/>
          </w:tcPr>
          <w:p w14:paraId="0532C1C0" w14:textId="77777777" w:rsidR="004F339A" w:rsidRDefault="004F339A">
            <w:pPr>
              <w:rPr>
                <w:rFonts w:ascii="Times New Roman" w:hAnsi="Times New Roman"/>
                <w:lang w:eastAsia="sl-SI"/>
              </w:rPr>
            </w:pPr>
            <w:r>
              <w:rPr>
                <w:rFonts w:ascii="Times New Roman" w:hAnsi="Times New Roman"/>
                <w:lang w:eastAsia="sl-SI"/>
              </w:rPr>
              <w:t>Meritev nivoja vode (kontinuirani merilnik)</w:t>
            </w:r>
          </w:p>
        </w:tc>
        <w:tc>
          <w:tcPr>
            <w:tcW w:w="1690" w:type="dxa"/>
            <w:tcBorders>
              <w:top w:val="single" w:sz="8" w:space="0" w:color="auto"/>
              <w:left w:val="single" w:sz="8" w:space="0" w:color="auto"/>
              <w:bottom w:val="nil"/>
              <w:right w:val="single" w:sz="8" w:space="0" w:color="auto"/>
            </w:tcBorders>
            <w:tcMar>
              <w:top w:w="0" w:type="dxa"/>
              <w:left w:w="70" w:type="dxa"/>
              <w:bottom w:w="0" w:type="dxa"/>
              <w:right w:w="70" w:type="dxa"/>
            </w:tcMar>
            <w:vAlign w:val="center"/>
            <w:hideMark/>
          </w:tcPr>
          <w:p w14:paraId="073F9016"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single" w:sz="8" w:space="0" w:color="auto"/>
              <w:left w:val="nil"/>
              <w:bottom w:val="nil"/>
              <w:right w:val="single" w:sz="8" w:space="0" w:color="auto"/>
            </w:tcBorders>
            <w:tcMar>
              <w:top w:w="0" w:type="dxa"/>
              <w:left w:w="70" w:type="dxa"/>
              <w:bottom w:w="0" w:type="dxa"/>
              <w:right w:w="70" w:type="dxa"/>
            </w:tcMar>
            <w:vAlign w:val="center"/>
            <w:hideMark/>
          </w:tcPr>
          <w:p w14:paraId="2C874B59"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556A4DCA" w14:textId="77777777" w:rsidTr="004F339A">
        <w:trPr>
          <w:trHeight w:val="330"/>
        </w:trPr>
        <w:tc>
          <w:tcPr>
            <w:tcW w:w="8312" w:type="dxa"/>
            <w:gridSpan w:val="3"/>
            <w:tcBorders>
              <w:top w:val="single" w:sz="8" w:space="0" w:color="auto"/>
              <w:left w:val="single" w:sz="8" w:space="0" w:color="auto"/>
              <w:bottom w:val="single" w:sz="8" w:space="0" w:color="auto"/>
              <w:right w:val="nil"/>
            </w:tcBorders>
            <w:shd w:val="clear" w:color="auto" w:fill="B1B1B1"/>
            <w:noWrap/>
            <w:tcMar>
              <w:top w:w="0" w:type="dxa"/>
              <w:left w:w="70" w:type="dxa"/>
              <w:bottom w:w="0" w:type="dxa"/>
              <w:right w:w="70" w:type="dxa"/>
            </w:tcMar>
            <w:vAlign w:val="center"/>
            <w:hideMark/>
          </w:tcPr>
          <w:p w14:paraId="2324CA1C" w14:textId="77777777" w:rsidR="004F339A" w:rsidRDefault="004F339A">
            <w:pPr>
              <w:rPr>
                <w:rFonts w:ascii="Times New Roman" w:hAnsi="Times New Roman"/>
                <w:b/>
                <w:bCs/>
                <w:lang w:eastAsia="sl-SI"/>
              </w:rPr>
            </w:pPr>
            <w:r>
              <w:rPr>
                <w:rFonts w:ascii="Times New Roman" w:hAnsi="Times New Roman"/>
                <w:b/>
                <w:bCs/>
                <w:lang w:eastAsia="sl-SI"/>
              </w:rPr>
              <w:t xml:space="preserve">III. GEOTEHNIČNA DELA IN GEOFIZIKALNE MERITVE NA POVRŠINI </w:t>
            </w:r>
          </w:p>
        </w:tc>
      </w:tr>
      <w:tr w:rsidR="004F339A" w14:paraId="1631937B" w14:textId="77777777" w:rsidTr="004F339A">
        <w:trPr>
          <w:trHeight w:val="300"/>
        </w:trPr>
        <w:tc>
          <w:tcPr>
            <w:tcW w:w="5115" w:type="dxa"/>
            <w:tcBorders>
              <w:top w:val="nil"/>
              <w:left w:val="single" w:sz="8" w:space="0" w:color="auto"/>
              <w:bottom w:val="nil"/>
              <w:right w:val="nil"/>
            </w:tcBorders>
            <w:tcMar>
              <w:top w:w="0" w:type="dxa"/>
              <w:left w:w="70" w:type="dxa"/>
              <w:bottom w:w="0" w:type="dxa"/>
              <w:right w:w="70" w:type="dxa"/>
            </w:tcMar>
            <w:vAlign w:val="center"/>
            <w:hideMark/>
          </w:tcPr>
          <w:p w14:paraId="6A37325F" w14:textId="77777777" w:rsidR="004F339A" w:rsidRDefault="004F339A">
            <w:pPr>
              <w:rPr>
                <w:rFonts w:ascii="Times New Roman" w:hAnsi="Times New Roman"/>
                <w:lang w:eastAsia="sl-SI"/>
              </w:rPr>
            </w:pPr>
            <w:r>
              <w:rPr>
                <w:rFonts w:ascii="Times New Roman" w:hAnsi="Times New Roman"/>
                <w:lang w:eastAsia="sl-SI"/>
              </w:rPr>
              <w:t>Geodetski posnetki ustja vrtin, sondažnih izkopov, …</w:t>
            </w:r>
          </w:p>
        </w:tc>
        <w:tc>
          <w:tcPr>
            <w:tcW w:w="169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294473E"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D7E0277" w14:textId="77777777" w:rsidR="004F339A" w:rsidRDefault="004F339A">
            <w:pPr>
              <w:jc w:val="right"/>
              <w:rPr>
                <w:rFonts w:ascii="Times New Roman" w:hAnsi="Times New Roman"/>
                <w:lang w:eastAsia="sl-SI"/>
              </w:rPr>
            </w:pPr>
            <w:r>
              <w:rPr>
                <w:rFonts w:ascii="Times New Roman" w:hAnsi="Times New Roman"/>
                <w:lang w:eastAsia="sl-SI"/>
              </w:rPr>
              <w:t>10</w:t>
            </w:r>
          </w:p>
        </w:tc>
      </w:tr>
      <w:tr w:rsidR="004F339A" w14:paraId="2619CF73" w14:textId="77777777" w:rsidTr="004F339A">
        <w:trPr>
          <w:trHeight w:val="915"/>
        </w:trPr>
        <w:tc>
          <w:tcPr>
            <w:tcW w:w="5115" w:type="dxa"/>
            <w:tcBorders>
              <w:top w:val="single" w:sz="8" w:space="0" w:color="auto"/>
              <w:left w:val="single" w:sz="8" w:space="0" w:color="auto"/>
              <w:bottom w:val="nil"/>
              <w:right w:val="nil"/>
            </w:tcBorders>
            <w:tcMar>
              <w:top w:w="0" w:type="dxa"/>
              <w:left w:w="70" w:type="dxa"/>
              <w:bottom w:w="0" w:type="dxa"/>
              <w:right w:w="70" w:type="dxa"/>
            </w:tcMar>
            <w:vAlign w:val="center"/>
            <w:hideMark/>
          </w:tcPr>
          <w:p w14:paraId="06F3A017" w14:textId="77777777" w:rsidR="004F339A" w:rsidRDefault="004F339A">
            <w:pPr>
              <w:rPr>
                <w:rFonts w:ascii="Times New Roman" w:hAnsi="Times New Roman"/>
                <w:lang w:eastAsia="sl-SI"/>
              </w:rPr>
            </w:pPr>
            <w:r>
              <w:rPr>
                <w:rFonts w:ascii="Times New Roman" w:hAnsi="Times New Roman"/>
                <w:lang w:eastAsia="sl-SI"/>
              </w:rPr>
              <w:t>Lociranje vrtin, geološka in geotehnična spremljava z odvzemi vzorcev in popisi jeder, geološko kartiranje</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B5153FE" w14:textId="77777777" w:rsidR="004F339A" w:rsidRDefault="004F339A">
            <w:pPr>
              <w:jc w:val="center"/>
              <w:rPr>
                <w:rFonts w:ascii="Times New Roman" w:hAnsi="Times New Roman"/>
                <w:lang w:eastAsia="sl-SI"/>
              </w:rPr>
            </w:pPr>
            <w:r>
              <w:rPr>
                <w:rFonts w:ascii="Times New Roman" w:hAnsi="Times New Roman"/>
                <w:lang w:eastAsia="sl-SI"/>
              </w:rPr>
              <w:t>dan/ing</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A10159D" w14:textId="77777777" w:rsidR="004F339A" w:rsidRDefault="004F339A">
            <w:pPr>
              <w:jc w:val="right"/>
              <w:rPr>
                <w:rFonts w:ascii="Times New Roman" w:hAnsi="Times New Roman"/>
                <w:lang w:eastAsia="sl-SI"/>
              </w:rPr>
            </w:pPr>
            <w:r>
              <w:rPr>
                <w:rFonts w:ascii="Times New Roman" w:hAnsi="Times New Roman"/>
                <w:lang w:eastAsia="sl-SI"/>
              </w:rPr>
              <w:t>4</w:t>
            </w:r>
          </w:p>
        </w:tc>
      </w:tr>
      <w:tr w:rsidR="004F339A" w14:paraId="717AC73C" w14:textId="77777777" w:rsidTr="004F339A">
        <w:trPr>
          <w:trHeight w:val="300"/>
        </w:trPr>
        <w:tc>
          <w:tcPr>
            <w:tcW w:w="5115" w:type="dxa"/>
            <w:tcBorders>
              <w:top w:val="single" w:sz="8" w:space="0" w:color="auto"/>
              <w:left w:val="single" w:sz="8" w:space="0" w:color="auto"/>
              <w:bottom w:val="single" w:sz="8" w:space="0" w:color="auto"/>
              <w:right w:val="nil"/>
            </w:tcBorders>
            <w:shd w:val="clear" w:color="auto" w:fill="B1B1B1"/>
            <w:noWrap/>
            <w:tcMar>
              <w:top w:w="0" w:type="dxa"/>
              <w:left w:w="70" w:type="dxa"/>
              <w:bottom w:w="0" w:type="dxa"/>
              <w:right w:w="70" w:type="dxa"/>
            </w:tcMar>
            <w:vAlign w:val="center"/>
            <w:hideMark/>
          </w:tcPr>
          <w:p w14:paraId="47383715" w14:textId="77777777" w:rsidR="004F339A" w:rsidRDefault="004F339A">
            <w:pPr>
              <w:rPr>
                <w:rFonts w:ascii="Times New Roman" w:hAnsi="Times New Roman"/>
                <w:b/>
                <w:bCs/>
                <w:lang w:eastAsia="sl-SI"/>
              </w:rPr>
            </w:pPr>
            <w:r>
              <w:rPr>
                <w:rFonts w:ascii="Times New Roman" w:hAnsi="Times New Roman"/>
                <w:b/>
                <w:bCs/>
                <w:lang w:eastAsia="sl-SI"/>
              </w:rPr>
              <w:t xml:space="preserve">IV. LABORATORIJSKE PREISKAVE                     </w:t>
            </w:r>
          </w:p>
        </w:tc>
        <w:tc>
          <w:tcPr>
            <w:tcW w:w="1690" w:type="dxa"/>
            <w:tcBorders>
              <w:top w:val="nil"/>
              <w:left w:val="nil"/>
              <w:bottom w:val="single" w:sz="8" w:space="0" w:color="auto"/>
              <w:right w:val="nil"/>
            </w:tcBorders>
            <w:shd w:val="clear" w:color="auto" w:fill="B1B1B1"/>
            <w:noWrap/>
            <w:tcMar>
              <w:top w:w="0" w:type="dxa"/>
              <w:left w:w="70" w:type="dxa"/>
              <w:bottom w:w="0" w:type="dxa"/>
              <w:right w:w="70" w:type="dxa"/>
            </w:tcMar>
            <w:vAlign w:val="center"/>
            <w:hideMark/>
          </w:tcPr>
          <w:p w14:paraId="52A60555" w14:textId="77777777" w:rsidR="004F339A" w:rsidRDefault="004F339A">
            <w:pPr>
              <w:rPr>
                <w:rFonts w:ascii="Times New Roman" w:hAnsi="Times New Roman"/>
                <w:b/>
                <w:bCs/>
                <w:lang w:eastAsia="sl-SI"/>
              </w:rPr>
            </w:pPr>
            <w:r>
              <w:rPr>
                <w:rFonts w:ascii="Times New Roman" w:hAnsi="Times New Roman"/>
                <w:b/>
                <w:bCs/>
                <w:lang w:eastAsia="sl-SI"/>
              </w:rPr>
              <w:t> </w:t>
            </w:r>
          </w:p>
        </w:tc>
        <w:tc>
          <w:tcPr>
            <w:tcW w:w="1507" w:type="dxa"/>
            <w:tcBorders>
              <w:top w:val="nil"/>
              <w:left w:val="nil"/>
              <w:bottom w:val="single" w:sz="8" w:space="0" w:color="auto"/>
              <w:right w:val="nil"/>
            </w:tcBorders>
            <w:shd w:val="clear" w:color="auto" w:fill="B1B1B1"/>
            <w:noWrap/>
            <w:tcMar>
              <w:top w:w="0" w:type="dxa"/>
              <w:left w:w="70" w:type="dxa"/>
              <w:bottom w:w="0" w:type="dxa"/>
              <w:right w:w="70" w:type="dxa"/>
            </w:tcMar>
            <w:vAlign w:val="center"/>
            <w:hideMark/>
          </w:tcPr>
          <w:p w14:paraId="46276C83" w14:textId="77777777" w:rsidR="004F339A" w:rsidRDefault="004F339A">
            <w:pPr>
              <w:jc w:val="right"/>
              <w:rPr>
                <w:rFonts w:ascii="Times New Roman" w:hAnsi="Times New Roman"/>
                <w:b/>
                <w:bCs/>
                <w:lang w:eastAsia="sl-SI"/>
              </w:rPr>
            </w:pPr>
            <w:r>
              <w:rPr>
                <w:rFonts w:ascii="Times New Roman" w:hAnsi="Times New Roman"/>
                <w:b/>
                <w:bCs/>
                <w:lang w:eastAsia="sl-SI"/>
              </w:rPr>
              <w:t> </w:t>
            </w:r>
          </w:p>
        </w:tc>
      </w:tr>
      <w:tr w:rsidR="004F339A" w14:paraId="7EE93E3F"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0E3A4D59" w14:textId="77777777" w:rsidR="004F339A" w:rsidRDefault="004F339A">
            <w:pPr>
              <w:rPr>
                <w:rFonts w:ascii="Times New Roman" w:hAnsi="Times New Roman"/>
                <w:lang w:eastAsia="sl-SI"/>
              </w:rPr>
            </w:pPr>
            <w:r>
              <w:rPr>
                <w:rFonts w:ascii="Times New Roman" w:hAnsi="Times New Roman"/>
                <w:lang w:eastAsia="sl-SI"/>
              </w:rPr>
              <w:t>Naravna vlažnost</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6DB60F3E"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C73BB66" w14:textId="77777777" w:rsidR="004F339A" w:rsidRDefault="004F339A">
            <w:pPr>
              <w:jc w:val="right"/>
              <w:rPr>
                <w:rFonts w:ascii="Times New Roman" w:hAnsi="Times New Roman"/>
                <w:lang w:eastAsia="sl-SI"/>
              </w:rPr>
            </w:pPr>
            <w:r>
              <w:rPr>
                <w:rFonts w:ascii="Times New Roman" w:hAnsi="Times New Roman"/>
                <w:lang w:eastAsia="sl-SI"/>
              </w:rPr>
              <w:t>10</w:t>
            </w:r>
          </w:p>
        </w:tc>
      </w:tr>
      <w:tr w:rsidR="004F339A" w14:paraId="6F73D231"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55060360" w14:textId="77777777" w:rsidR="004F339A" w:rsidRDefault="004F339A">
            <w:pPr>
              <w:rPr>
                <w:rFonts w:ascii="Times New Roman" w:hAnsi="Times New Roman"/>
                <w:lang w:eastAsia="sl-SI"/>
              </w:rPr>
            </w:pPr>
            <w:r>
              <w:rPr>
                <w:rFonts w:ascii="Times New Roman" w:hAnsi="Times New Roman"/>
                <w:lang w:eastAsia="sl-SI"/>
              </w:rPr>
              <w:t>Konsistenca</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62BC69E4"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1373EDF" w14:textId="77777777" w:rsidR="004F339A" w:rsidRDefault="004F339A">
            <w:pPr>
              <w:jc w:val="right"/>
              <w:rPr>
                <w:rFonts w:ascii="Times New Roman" w:hAnsi="Times New Roman"/>
                <w:lang w:eastAsia="sl-SI"/>
              </w:rPr>
            </w:pPr>
            <w:r>
              <w:rPr>
                <w:rFonts w:ascii="Times New Roman" w:hAnsi="Times New Roman"/>
                <w:lang w:eastAsia="sl-SI"/>
              </w:rPr>
              <w:t>5</w:t>
            </w:r>
          </w:p>
        </w:tc>
      </w:tr>
      <w:tr w:rsidR="004F339A" w14:paraId="67DFCCED"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49539245" w14:textId="77777777" w:rsidR="004F339A" w:rsidRDefault="004F339A">
            <w:pPr>
              <w:rPr>
                <w:rFonts w:ascii="Times New Roman" w:hAnsi="Times New Roman"/>
                <w:lang w:eastAsia="sl-SI"/>
              </w:rPr>
            </w:pPr>
            <w:r>
              <w:rPr>
                <w:rFonts w:ascii="Times New Roman" w:hAnsi="Times New Roman"/>
                <w:lang w:eastAsia="sl-SI"/>
              </w:rPr>
              <w:t>Prostorninska teža</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261F2D45"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5187F7E" w14:textId="77777777" w:rsidR="004F339A" w:rsidRDefault="004F339A">
            <w:pPr>
              <w:jc w:val="right"/>
              <w:rPr>
                <w:rFonts w:ascii="Times New Roman" w:hAnsi="Times New Roman"/>
                <w:lang w:eastAsia="sl-SI"/>
              </w:rPr>
            </w:pPr>
            <w:r>
              <w:rPr>
                <w:rFonts w:ascii="Times New Roman" w:hAnsi="Times New Roman"/>
                <w:lang w:eastAsia="sl-SI"/>
              </w:rPr>
              <w:t>5</w:t>
            </w:r>
          </w:p>
        </w:tc>
      </w:tr>
      <w:tr w:rsidR="004F339A" w14:paraId="3E83ACCB"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0FC59D3B" w14:textId="77777777" w:rsidR="004F339A" w:rsidRDefault="004F339A">
            <w:pPr>
              <w:rPr>
                <w:rFonts w:ascii="Times New Roman" w:hAnsi="Times New Roman"/>
                <w:lang w:eastAsia="sl-SI"/>
              </w:rPr>
            </w:pPr>
            <w:r>
              <w:rPr>
                <w:rFonts w:ascii="Times New Roman" w:hAnsi="Times New Roman"/>
                <w:lang w:eastAsia="sl-SI"/>
              </w:rPr>
              <w:lastRenderedPageBreak/>
              <w:t>Strižne karakteristike</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2B2DA0F3"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0844CD1" w14:textId="77777777" w:rsidR="004F339A" w:rsidRDefault="004F339A">
            <w:pPr>
              <w:jc w:val="right"/>
              <w:rPr>
                <w:rFonts w:ascii="Times New Roman" w:hAnsi="Times New Roman"/>
                <w:lang w:eastAsia="sl-SI"/>
              </w:rPr>
            </w:pPr>
            <w:r>
              <w:rPr>
                <w:rFonts w:ascii="Times New Roman" w:hAnsi="Times New Roman"/>
                <w:lang w:eastAsia="sl-SI"/>
              </w:rPr>
              <w:t>4</w:t>
            </w:r>
          </w:p>
        </w:tc>
      </w:tr>
      <w:tr w:rsidR="004F339A" w14:paraId="179B64E1"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5C88AA6E" w14:textId="77777777" w:rsidR="004F339A" w:rsidRDefault="004F339A">
            <w:pPr>
              <w:rPr>
                <w:rFonts w:ascii="Times New Roman" w:hAnsi="Times New Roman"/>
                <w:lang w:eastAsia="sl-SI"/>
              </w:rPr>
            </w:pPr>
            <w:r>
              <w:rPr>
                <w:rFonts w:ascii="Times New Roman" w:hAnsi="Times New Roman"/>
                <w:lang w:eastAsia="sl-SI"/>
              </w:rPr>
              <w:t>Sejalna analiza</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01FF3121"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60C796F" w14:textId="77777777" w:rsidR="004F339A" w:rsidRDefault="004F339A">
            <w:pPr>
              <w:jc w:val="right"/>
              <w:rPr>
                <w:rFonts w:ascii="Times New Roman" w:hAnsi="Times New Roman"/>
                <w:lang w:eastAsia="sl-SI"/>
              </w:rPr>
            </w:pPr>
            <w:r>
              <w:rPr>
                <w:rFonts w:ascii="Times New Roman" w:hAnsi="Times New Roman"/>
                <w:lang w:eastAsia="sl-SI"/>
              </w:rPr>
              <w:t>12</w:t>
            </w:r>
          </w:p>
        </w:tc>
      </w:tr>
      <w:tr w:rsidR="004F339A" w14:paraId="507DCDB8"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3F79D624" w14:textId="77777777" w:rsidR="004F339A" w:rsidRDefault="004F339A">
            <w:pPr>
              <w:rPr>
                <w:rFonts w:ascii="Times New Roman" w:hAnsi="Times New Roman"/>
                <w:lang w:eastAsia="sl-SI"/>
              </w:rPr>
            </w:pPr>
            <w:r>
              <w:rPr>
                <w:rFonts w:ascii="Times New Roman" w:hAnsi="Times New Roman"/>
                <w:lang w:eastAsia="sl-SI"/>
              </w:rPr>
              <w:t>Vodoprepustnost</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40190B14"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BCADC9A"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442B8864" w14:textId="77777777" w:rsidTr="004F339A">
        <w:trPr>
          <w:trHeight w:val="300"/>
        </w:trPr>
        <w:tc>
          <w:tcPr>
            <w:tcW w:w="5115" w:type="dxa"/>
            <w:tcBorders>
              <w:top w:val="nil"/>
              <w:left w:val="single" w:sz="8" w:space="0" w:color="auto"/>
              <w:bottom w:val="single" w:sz="8" w:space="0" w:color="auto"/>
              <w:right w:val="nil"/>
            </w:tcBorders>
            <w:noWrap/>
            <w:tcMar>
              <w:top w:w="0" w:type="dxa"/>
              <w:left w:w="70" w:type="dxa"/>
              <w:bottom w:w="0" w:type="dxa"/>
              <w:right w:w="70" w:type="dxa"/>
            </w:tcMar>
            <w:vAlign w:val="center"/>
            <w:hideMark/>
          </w:tcPr>
          <w:p w14:paraId="0549FA84" w14:textId="77777777" w:rsidR="004F339A" w:rsidRDefault="004F339A">
            <w:pPr>
              <w:rPr>
                <w:rFonts w:ascii="Times New Roman" w:hAnsi="Times New Roman"/>
                <w:lang w:eastAsia="sl-SI"/>
              </w:rPr>
            </w:pPr>
            <w:r>
              <w:rPr>
                <w:rFonts w:ascii="Times New Roman" w:hAnsi="Times New Roman"/>
                <w:lang w:eastAsia="sl-SI"/>
              </w:rPr>
              <w:t>Poročilo o lab. preiskavah</w:t>
            </w:r>
          </w:p>
        </w:tc>
        <w:tc>
          <w:tcPr>
            <w:tcW w:w="169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021C584C"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47413E2"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6CEAFCA2" w14:textId="77777777" w:rsidTr="004F339A">
        <w:trPr>
          <w:trHeight w:val="315"/>
        </w:trPr>
        <w:tc>
          <w:tcPr>
            <w:tcW w:w="5115" w:type="dxa"/>
            <w:tcBorders>
              <w:top w:val="nil"/>
              <w:left w:val="single" w:sz="8" w:space="0" w:color="auto"/>
              <w:bottom w:val="nil"/>
              <w:right w:val="nil"/>
            </w:tcBorders>
            <w:noWrap/>
            <w:tcMar>
              <w:top w:w="0" w:type="dxa"/>
              <w:left w:w="70" w:type="dxa"/>
              <w:bottom w:w="0" w:type="dxa"/>
              <w:right w:w="70" w:type="dxa"/>
            </w:tcMar>
            <w:vAlign w:val="center"/>
            <w:hideMark/>
          </w:tcPr>
          <w:p w14:paraId="551C3327" w14:textId="77777777" w:rsidR="004F339A" w:rsidRDefault="004F339A">
            <w:pPr>
              <w:rPr>
                <w:rFonts w:ascii="Times New Roman" w:hAnsi="Times New Roman"/>
                <w:lang w:eastAsia="sl-SI"/>
              </w:rPr>
            </w:pPr>
            <w:r>
              <w:rPr>
                <w:rFonts w:ascii="Times New Roman" w:hAnsi="Times New Roman"/>
                <w:lang w:eastAsia="sl-SI"/>
              </w:rPr>
              <w:t>Poročilo o vgradljivosti materialov</w:t>
            </w:r>
          </w:p>
        </w:tc>
        <w:tc>
          <w:tcPr>
            <w:tcW w:w="1690" w:type="dxa"/>
            <w:tcBorders>
              <w:top w:val="nil"/>
              <w:left w:val="single" w:sz="8" w:space="0" w:color="auto"/>
              <w:bottom w:val="nil"/>
              <w:right w:val="single" w:sz="8" w:space="0" w:color="auto"/>
            </w:tcBorders>
            <w:noWrap/>
            <w:tcMar>
              <w:top w:w="0" w:type="dxa"/>
              <w:left w:w="70" w:type="dxa"/>
              <w:bottom w:w="0" w:type="dxa"/>
              <w:right w:w="70" w:type="dxa"/>
            </w:tcMar>
            <w:vAlign w:val="center"/>
            <w:hideMark/>
          </w:tcPr>
          <w:p w14:paraId="35E33C4E"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nil"/>
              <w:right w:val="single" w:sz="8" w:space="0" w:color="auto"/>
            </w:tcBorders>
            <w:noWrap/>
            <w:tcMar>
              <w:top w:w="0" w:type="dxa"/>
              <w:left w:w="70" w:type="dxa"/>
              <w:bottom w:w="0" w:type="dxa"/>
              <w:right w:w="70" w:type="dxa"/>
            </w:tcMar>
            <w:vAlign w:val="center"/>
            <w:hideMark/>
          </w:tcPr>
          <w:p w14:paraId="698D4DB5"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7FAAAB90" w14:textId="77777777" w:rsidTr="004F339A">
        <w:trPr>
          <w:trHeight w:val="345"/>
        </w:trPr>
        <w:tc>
          <w:tcPr>
            <w:tcW w:w="8312" w:type="dxa"/>
            <w:gridSpan w:val="3"/>
            <w:tcBorders>
              <w:top w:val="single" w:sz="8" w:space="0" w:color="auto"/>
              <w:left w:val="single" w:sz="8" w:space="0" w:color="auto"/>
              <w:bottom w:val="nil"/>
              <w:right w:val="nil"/>
            </w:tcBorders>
            <w:shd w:val="clear" w:color="auto" w:fill="B1B1B1"/>
            <w:noWrap/>
            <w:tcMar>
              <w:top w:w="0" w:type="dxa"/>
              <w:left w:w="70" w:type="dxa"/>
              <w:bottom w:w="0" w:type="dxa"/>
              <w:right w:w="70" w:type="dxa"/>
            </w:tcMar>
            <w:vAlign w:val="center"/>
            <w:hideMark/>
          </w:tcPr>
          <w:p w14:paraId="0DEAB190" w14:textId="77777777" w:rsidR="004F339A" w:rsidRDefault="004F339A">
            <w:pPr>
              <w:rPr>
                <w:rFonts w:ascii="Times New Roman" w:hAnsi="Times New Roman"/>
                <w:b/>
                <w:bCs/>
                <w:lang w:eastAsia="sl-SI"/>
              </w:rPr>
            </w:pPr>
            <w:r>
              <w:rPr>
                <w:rFonts w:ascii="Times New Roman" w:hAnsi="Times New Roman"/>
                <w:b/>
                <w:bCs/>
                <w:lang w:eastAsia="sl-SI"/>
              </w:rPr>
              <w:t>V. IZDELEVA PROJEKTNE DOKUMENTACIJE ZA NIVO PGD IN PZI IN/ALI IZN</w:t>
            </w:r>
          </w:p>
        </w:tc>
      </w:tr>
      <w:tr w:rsidR="004F339A" w14:paraId="2641A1B8" w14:textId="77777777" w:rsidTr="004F339A">
        <w:trPr>
          <w:trHeight w:val="300"/>
        </w:trPr>
        <w:tc>
          <w:tcPr>
            <w:tcW w:w="5115"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hideMark/>
          </w:tcPr>
          <w:p w14:paraId="5184B3BD" w14:textId="77777777" w:rsidR="004F339A" w:rsidRDefault="004F339A">
            <w:pPr>
              <w:rPr>
                <w:rFonts w:ascii="Times New Roman" w:hAnsi="Times New Roman"/>
                <w:lang w:eastAsia="sl-SI"/>
              </w:rPr>
            </w:pPr>
            <w:r>
              <w:rPr>
                <w:rFonts w:ascii="Times New Roman" w:hAnsi="Times New Roman"/>
                <w:lang w:eastAsia="sl-SI"/>
              </w:rPr>
              <w:t>Inženirsko – geološka karta</w:t>
            </w:r>
          </w:p>
        </w:tc>
        <w:tc>
          <w:tcPr>
            <w:tcW w:w="1690" w:type="dxa"/>
            <w:tcBorders>
              <w:top w:val="single" w:sz="8" w:space="0" w:color="auto"/>
              <w:left w:val="nil"/>
              <w:bottom w:val="single" w:sz="8" w:space="0" w:color="auto"/>
              <w:right w:val="single" w:sz="8" w:space="0" w:color="auto"/>
            </w:tcBorders>
            <w:tcMar>
              <w:top w:w="0" w:type="dxa"/>
              <w:left w:w="70" w:type="dxa"/>
              <w:bottom w:w="0" w:type="dxa"/>
              <w:right w:w="70" w:type="dxa"/>
            </w:tcMar>
            <w:vAlign w:val="bottom"/>
            <w:hideMark/>
          </w:tcPr>
          <w:p w14:paraId="6AF04062"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single" w:sz="8" w:space="0" w:color="auto"/>
              <w:left w:val="nil"/>
              <w:bottom w:val="single" w:sz="8" w:space="0" w:color="auto"/>
              <w:right w:val="single" w:sz="8" w:space="0" w:color="auto"/>
            </w:tcBorders>
            <w:tcMar>
              <w:top w:w="0" w:type="dxa"/>
              <w:left w:w="70" w:type="dxa"/>
              <w:bottom w:w="0" w:type="dxa"/>
              <w:right w:w="70" w:type="dxa"/>
            </w:tcMar>
            <w:vAlign w:val="bottom"/>
            <w:hideMark/>
          </w:tcPr>
          <w:p w14:paraId="1DE2F0EE"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47D2D90D" w14:textId="77777777" w:rsidTr="004F339A">
        <w:trPr>
          <w:trHeight w:val="300"/>
        </w:trPr>
        <w:tc>
          <w:tcPr>
            <w:tcW w:w="5115"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3EE5DFB8" w14:textId="77777777" w:rsidR="004F339A" w:rsidRDefault="004F339A">
            <w:pPr>
              <w:rPr>
                <w:rFonts w:ascii="Times New Roman" w:hAnsi="Times New Roman"/>
                <w:lang w:eastAsia="sl-SI"/>
              </w:rPr>
            </w:pPr>
            <w:r>
              <w:rPr>
                <w:rFonts w:ascii="Times New Roman" w:hAnsi="Times New Roman"/>
                <w:lang w:eastAsia="sl-SI"/>
              </w:rPr>
              <w:t>Vzdolžni in prečni inženirsko – geološki profili</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13C46173"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6FDB36D1" w14:textId="77777777" w:rsidR="004F339A" w:rsidRDefault="004F339A">
            <w:pPr>
              <w:jc w:val="right"/>
              <w:rPr>
                <w:rFonts w:ascii="Times New Roman" w:hAnsi="Times New Roman"/>
                <w:lang w:eastAsia="sl-SI"/>
              </w:rPr>
            </w:pPr>
            <w:r>
              <w:rPr>
                <w:rFonts w:ascii="Times New Roman" w:hAnsi="Times New Roman"/>
                <w:lang w:eastAsia="sl-SI"/>
              </w:rPr>
              <w:t>3</w:t>
            </w:r>
          </w:p>
        </w:tc>
      </w:tr>
      <w:tr w:rsidR="004F339A" w14:paraId="589692EE" w14:textId="77777777" w:rsidTr="004F339A">
        <w:trPr>
          <w:trHeight w:val="300"/>
        </w:trPr>
        <w:tc>
          <w:tcPr>
            <w:tcW w:w="5115"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7EDD9B90" w14:textId="77777777" w:rsidR="004F339A" w:rsidRDefault="004F339A">
            <w:pPr>
              <w:rPr>
                <w:rFonts w:ascii="Times New Roman" w:hAnsi="Times New Roman"/>
                <w:lang w:eastAsia="sl-SI"/>
              </w:rPr>
            </w:pPr>
            <w:r>
              <w:rPr>
                <w:rFonts w:ascii="Times New Roman" w:hAnsi="Times New Roman"/>
                <w:lang w:eastAsia="sl-SI"/>
              </w:rPr>
              <w:t>Profili vrtin in sondažnih izkopov</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16A5ED55" w14:textId="77777777" w:rsidR="004F339A" w:rsidRDefault="004F339A">
            <w:pPr>
              <w:jc w:val="center"/>
              <w:rPr>
                <w:rFonts w:ascii="Times New Roman" w:hAnsi="Times New Roman"/>
                <w:lang w:eastAsia="sl-SI"/>
              </w:rPr>
            </w:pPr>
            <w:r>
              <w:rPr>
                <w:rFonts w:ascii="Times New Roman" w:hAnsi="Times New Roman"/>
                <w:lang w:eastAsia="sl-SI"/>
              </w:rPr>
              <w:t>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68E9FD5" w14:textId="5EE8450D" w:rsidR="004F339A" w:rsidRDefault="0094191C">
            <w:pPr>
              <w:jc w:val="right"/>
              <w:rPr>
                <w:rFonts w:ascii="Times New Roman" w:hAnsi="Times New Roman"/>
                <w:lang w:eastAsia="sl-SI"/>
              </w:rPr>
            </w:pPr>
            <w:r>
              <w:rPr>
                <w:rFonts w:ascii="Times New Roman" w:hAnsi="Times New Roman"/>
                <w:lang w:eastAsia="sl-SI"/>
              </w:rPr>
              <w:t>48</w:t>
            </w:r>
          </w:p>
        </w:tc>
      </w:tr>
      <w:tr w:rsidR="004F339A" w14:paraId="2178FA97" w14:textId="77777777" w:rsidTr="004F339A">
        <w:trPr>
          <w:trHeight w:val="300"/>
        </w:trPr>
        <w:tc>
          <w:tcPr>
            <w:tcW w:w="5115"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238FABAD" w14:textId="77777777" w:rsidR="004F339A" w:rsidRDefault="004F339A">
            <w:pPr>
              <w:rPr>
                <w:rFonts w:ascii="Times New Roman" w:hAnsi="Times New Roman"/>
                <w:lang w:eastAsia="sl-SI"/>
              </w:rPr>
            </w:pPr>
            <w:r>
              <w:rPr>
                <w:rFonts w:ascii="Times New Roman" w:hAnsi="Times New Roman"/>
                <w:lang w:eastAsia="sl-SI"/>
              </w:rPr>
              <w:t>Stabilnostne analize in posedki</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9B9BEF3"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5DF4579"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7D216693" w14:textId="77777777" w:rsidTr="004F339A">
        <w:trPr>
          <w:trHeight w:val="600"/>
        </w:trPr>
        <w:tc>
          <w:tcPr>
            <w:tcW w:w="5115"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39323F35" w14:textId="77777777" w:rsidR="004F339A" w:rsidRDefault="004F339A">
            <w:pPr>
              <w:rPr>
                <w:rFonts w:ascii="Times New Roman" w:hAnsi="Times New Roman"/>
                <w:lang w:eastAsia="sl-SI"/>
              </w:rPr>
            </w:pPr>
            <w:r>
              <w:rPr>
                <w:rFonts w:ascii="Times New Roman" w:hAnsi="Times New Roman"/>
                <w:lang w:eastAsia="sl-SI"/>
              </w:rPr>
              <w:t>Geološko geotehnični elaborat za izvedbo nadgradnje železniških tirov in pogoji gradnje podhoda</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7AFB19D"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A3DBA51" w14:textId="77777777" w:rsidR="004F339A" w:rsidRDefault="004F339A">
            <w:pPr>
              <w:jc w:val="right"/>
              <w:rPr>
                <w:rFonts w:ascii="Times New Roman" w:hAnsi="Times New Roman"/>
                <w:lang w:eastAsia="sl-SI"/>
              </w:rPr>
            </w:pPr>
            <w:r>
              <w:rPr>
                <w:rFonts w:ascii="Times New Roman" w:hAnsi="Times New Roman"/>
                <w:lang w:eastAsia="sl-SI"/>
              </w:rPr>
              <w:t>1</w:t>
            </w:r>
          </w:p>
        </w:tc>
      </w:tr>
      <w:tr w:rsidR="004F339A" w14:paraId="12FC39BE" w14:textId="77777777" w:rsidTr="004F339A">
        <w:trPr>
          <w:trHeight w:val="300"/>
        </w:trPr>
        <w:tc>
          <w:tcPr>
            <w:tcW w:w="5115"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05691B9A" w14:textId="77777777" w:rsidR="004F339A" w:rsidRDefault="004F339A">
            <w:pPr>
              <w:rPr>
                <w:rFonts w:ascii="Times New Roman" w:hAnsi="Times New Roman"/>
                <w:lang w:eastAsia="sl-SI"/>
              </w:rPr>
            </w:pPr>
            <w:r>
              <w:rPr>
                <w:rFonts w:ascii="Times New Roman" w:hAnsi="Times New Roman"/>
                <w:lang w:eastAsia="sl-SI"/>
              </w:rPr>
              <w:t>Hidrogeološko poročilo</w:t>
            </w:r>
          </w:p>
        </w:tc>
        <w:tc>
          <w:tcPr>
            <w:tcW w:w="169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2C54A2B6" w14:textId="77777777" w:rsidR="004F339A" w:rsidRDefault="004F339A">
            <w:pPr>
              <w:jc w:val="center"/>
              <w:rPr>
                <w:rFonts w:ascii="Times New Roman" w:hAnsi="Times New Roman"/>
                <w:lang w:eastAsia="sl-SI"/>
              </w:rPr>
            </w:pPr>
            <w:r>
              <w:rPr>
                <w:rFonts w:ascii="Times New Roman" w:hAnsi="Times New Roman"/>
                <w:lang w:eastAsia="sl-SI"/>
              </w:rPr>
              <w:t>kom</w:t>
            </w:r>
          </w:p>
        </w:tc>
        <w:tc>
          <w:tcPr>
            <w:tcW w:w="1507"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5F2E9B2" w14:textId="77777777" w:rsidR="004F339A" w:rsidRDefault="004F339A">
            <w:pPr>
              <w:jc w:val="right"/>
              <w:rPr>
                <w:rFonts w:ascii="Times New Roman" w:hAnsi="Times New Roman"/>
                <w:lang w:eastAsia="sl-SI"/>
              </w:rPr>
            </w:pPr>
            <w:r>
              <w:rPr>
                <w:rFonts w:ascii="Times New Roman" w:hAnsi="Times New Roman"/>
                <w:lang w:eastAsia="sl-SI"/>
              </w:rPr>
              <w:t>1</w:t>
            </w:r>
          </w:p>
        </w:tc>
      </w:tr>
    </w:tbl>
    <w:p w14:paraId="64EE06A2" w14:textId="77777777" w:rsidR="009517CC" w:rsidRDefault="009517CC" w:rsidP="00123666">
      <w:pPr>
        <w:spacing w:line="276" w:lineRule="auto"/>
        <w:rPr>
          <w:rFonts w:ascii="Arial" w:hAnsi="Arial" w:cs="Arial"/>
        </w:rPr>
      </w:pPr>
    </w:p>
    <w:sectPr w:rsidR="009517CC" w:rsidSect="0050317C">
      <w:footerReference w:type="default" r:id="rId21"/>
      <w:headerReference w:type="first" r:id="rId22"/>
      <w:pgSz w:w="11906" w:h="16838"/>
      <w:pgMar w:top="1417" w:right="1417" w:bottom="1417"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654F55" w16cex:dateUtc="2020-11-22T19:57:00Z"/>
  <w16cex:commentExtensible w16cex:durableId="236559E0" w16cex:dateUtc="2020-11-22T20:42:00Z"/>
  <w16cex:commentExtensible w16cex:durableId="23655F96" w16cex:dateUtc="2020-11-22T21: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B7CE49" w14:textId="77777777" w:rsidR="00A214F0" w:rsidRDefault="00A214F0" w:rsidP="00970702">
      <w:r>
        <w:separator/>
      </w:r>
    </w:p>
  </w:endnote>
  <w:endnote w:type="continuationSeparator" w:id="0">
    <w:p w14:paraId="53C921A2" w14:textId="77777777" w:rsidR="00A214F0" w:rsidRDefault="00A214F0" w:rsidP="00970702">
      <w:r>
        <w:continuationSeparator/>
      </w:r>
    </w:p>
  </w:endnote>
  <w:endnote w:type="continuationNotice" w:id="1">
    <w:p w14:paraId="5FABE0F9" w14:textId="77777777" w:rsidR="00A214F0" w:rsidRDefault="00A214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0">
    <w:altName w:val="Times New Roman"/>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InterstateCE-Light">
    <w:panose1 w:val="00000000000000000000"/>
    <w:charset w:val="EE"/>
    <w:family w:val="swiss"/>
    <w:notTrueType/>
    <w:pitch w:val="variable"/>
    <w:sig w:usb0="00000007" w:usb1="00000000" w:usb2="00000000" w:usb3="00000000" w:csb0="00000083" w:csb1="00000000"/>
  </w:font>
  <w:font w:name="DokChampa">
    <w:charset w:val="DE"/>
    <w:family w:val="swiss"/>
    <w:pitch w:val="variable"/>
    <w:sig w:usb0="83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6"/>
        <w:szCs w:val="16"/>
      </w:rPr>
      <w:id w:val="1662195885"/>
      <w:docPartObj>
        <w:docPartGallery w:val="Page Numbers (Bottom of Page)"/>
        <w:docPartUnique/>
      </w:docPartObj>
    </w:sdtPr>
    <w:sdtEndPr/>
    <w:sdtContent>
      <w:p w14:paraId="78E9A5D3" w14:textId="2B23AE4D" w:rsidR="00DC6DE8" w:rsidRDefault="00DC6DE8" w:rsidP="00B63D33">
        <w:pPr>
          <w:pStyle w:val="Noga"/>
          <w:pBdr>
            <w:top w:val="single" w:sz="4" w:space="1" w:color="auto"/>
          </w:pBdr>
          <w:jc w:val="center"/>
          <w:rPr>
            <w:rFonts w:ascii="Arial" w:hAnsi="Arial" w:cs="Arial"/>
            <w:i/>
            <w:sz w:val="18"/>
            <w:szCs w:val="18"/>
          </w:rPr>
        </w:pPr>
        <w:r>
          <w:rPr>
            <w:rFonts w:ascii="Arial" w:hAnsi="Arial" w:cs="Arial"/>
            <w:i/>
            <w:sz w:val="18"/>
            <w:szCs w:val="18"/>
          </w:rPr>
          <w:t>Izdelava i</w:t>
        </w:r>
        <w:r w:rsidRPr="00CD5BDC">
          <w:rPr>
            <w:rFonts w:ascii="Arial" w:hAnsi="Arial" w:cs="Arial"/>
            <w:i/>
            <w:sz w:val="18"/>
            <w:szCs w:val="18"/>
          </w:rPr>
          <w:t>dejne zasnove in izvedben</w:t>
        </w:r>
        <w:r>
          <w:rPr>
            <w:rFonts w:ascii="Arial" w:hAnsi="Arial" w:cs="Arial"/>
            <w:i/>
            <w:sz w:val="18"/>
            <w:szCs w:val="18"/>
          </w:rPr>
          <w:t>ega</w:t>
        </w:r>
        <w:r w:rsidRPr="00CD5BDC">
          <w:rPr>
            <w:rFonts w:ascii="Arial" w:hAnsi="Arial" w:cs="Arial"/>
            <w:i/>
            <w:sz w:val="18"/>
            <w:szCs w:val="18"/>
          </w:rPr>
          <w:t xml:space="preserve"> načrt</w:t>
        </w:r>
        <w:r>
          <w:rPr>
            <w:rFonts w:ascii="Arial" w:hAnsi="Arial" w:cs="Arial"/>
            <w:i/>
            <w:sz w:val="18"/>
            <w:szCs w:val="18"/>
          </w:rPr>
          <w:t>a</w:t>
        </w:r>
        <w:r w:rsidRPr="00CD5BDC">
          <w:rPr>
            <w:rFonts w:ascii="Arial" w:hAnsi="Arial" w:cs="Arial"/>
            <w:i/>
            <w:sz w:val="18"/>
            <w:szCs w:val="18"/>
          </w:rPr>
          <w:t xml:space="preserve"> za </w:t>
        </w:r>
        <w:r>
          <w:rPr>
            <w:rFonts w:ascii="Arial" w:hAnsi="Arial" w:cs="Arial"/>
            <w:i/>
            <w:sz w:val="18"/>
            <w:szCs w:val="18"/>
          </w:rPr>
          <w:t>Na</w:t>
        </w:r>
        <w:r w:rsidRPr="00CD5BDC">
          <w:rPr>
            <w:rFonts w:ascii="Arial" w:hAnsi="Arial" w:cs="Arial"/>
            <w:i/>
            <w:sz w:val="18"/>
            <w:szCs w:val="18"/>
          </w:rPr>
          <w:t xml:space="preserve">dgradnjo železniške postaje </w:t>
        </w:r>
        <w:r>
          <w:rPr>
            <w:rFonts w:ascii="Arial" w:hAnsi="Arial" w:cs="Arial"/>
            <w:i/>
            <w:sz w:val="18"/>
            <w:szCs w:val="18"/>
          </w:rPr>
          <w:t>Lesce Bled</w:t>
        </w:r>
      </w:p>
      <w:p w14:paraId="368B8AD6" w14:textId="333AC6CC" w:rsidR="00DC6DE8" w:rsidRPr="003E251E" w:rsidRDefault="00DC6DE8" w:rsidP="00CD5BDC">
        <w:pPr>
          <w:pStyle w:val="Noga"/>
          <w:pBdr>
            <w:top w:val="single" w:sz="4" w:space="1" w:color="auto"/>
          </w:pBdr>
          <w:jc w:val="center"/>
          <w:rPr>
            <w:sz w:val="16"/>
            <w:szCs w:val="16"/>
          </w:rPr>
        </w:pPr>
        <w:r w:rsidRPr="003E251E">
          <w:rPr>
            <w:sz w:val="16"/>
            <w:szCs w:val="16"/>
          </w:rPr>
          <w:fldChar w:fldCharType="begin"/>
        </w:r>
        <w:r w:rsidRPr="003E251E">
          <w:rPr>
            <w:sz w:val="16"/>
            <w:szCs w:val="16"/>
          </w:rPr>
          <w:instrText>PAGE   \* MERGEFORMAT</w:instrText>
        </w:r>
        <w:r w:rsidRPr="003E251E">
          <w:rPr>
            <w:sz w:val="16"/>
            <w:szCs w:val="16"/>
          </w:rPr>
          <w:fldChar w:fldCharType="separate"/>
        </w:r>
        <w:r>
          <w:rPr>
            <w:noProof/>
            <w:sz w:val="16"/>
            <w:szCs w:val="16"/>
          </w:rPr>
          <w:t>33</w:t>
        </w:r>
        <w:r w:rsidRPr="003E251E">
          <w:rPr>
            <w:sz w:val="16"/>
            <w:szCs w:val="16"/>
          </w:rPr>
          <w:fldChar w:fldCharType="end"/>
        </w:r>
        <w:r w:rsidRPr="003E251E">
          <w:rPr>
            <w:sz w:val="16"/>
            <w:szCs w:val="16"/>
          </w:rPr>
          <w:t>/</w:t>
        </w:r>
        <w:r w:rsidRPr="003E251E">
          <w:rPr>
            <w:sz w:val="16"/>
            <w:szCs w:val="16"/>
          </w:rPr>
          <w:fldChar w:fldCharType="begin"/>
        </w:r>
        <w:r w:rsidRPr="003E251E">
          <w:rPr>
            <w:sz w:val="16"/>
            <w:szCs w:val="16"/>
          </w:rPr>
          <w:instrText xml:space="preserve"> NUMPAGES   \* MERGEFORMAT </w:instrText>
        </w:r>
        <w:r w:rsidRPr="003E251E">
          <w:rPr>
            <w:sz w:val="16"/>
            <w:szCs w:val="16"/>
          </w:rPr>
          <w:fldChar w:fldCharType="separate"/>
        </w:r>
        <w:r>
          <w:rPr>
            <w:noProof/>
            <w:sz w:val="16"/>
            <w:szCs w:val="16"/>
          </w:rPr>
          <w:t>56</w:t>
        </w:r>
        <w:r w:rsidRPr="003E251E">
          <w:rPr>
            <w:sz w:val="16"/>
            <w:szCs w:val="16"/>
          </w:rPr>
          <w:fldChar w:fldCharType="end"/>
        </w:r>
      </w:p>
    </w:sdtContent>
  </w:sdt>
  <w:p w14:paraId="2259FEE6" w14:textId="77777777" w:rsidR="00DC6DE8" w:rsidRDefault="00DC6DE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4E1B75" w14:textId="77777777" w:rsidR="00A214F0" w:rsidRDefault="00A214F0" w:rsidP="00970702">
      <w:r>
        <w:separator/>
      </w:r>
    </w:p>
  </w:footnote>
  <w:footnote w:type="continuationSeparator" w:id="0">
    <w:p w14:paraId="1D72A64B" w14:textId="77777777" w:rsidR="00A214F0" w:rsidRDefault="00A214F0" w:rsidP="00970702">
      <w:r>
        <w:continuationSeparator/>
      </w:r>
    </w:p>
  </w:footnote>
  <w:footnote w:type="continuationNotice" w:id="1">
    <w:p w14:paraId="20C4B196" w14:textId="77777777" w:rsidR="00A214F0" w:rsidRDefault="00A214F0"/>
  </w:footnote>
  <w:footnote w:id="2">
    <w:p w14:paraId="20757B4F" w14:textId="03B7BEEB" w:rsidR="00DC6DE8" w:rsidRDefault="00DC6DE8" w:rsidP="00F04C06">
      <w:pPr>
        <w:pStyle w:val="Sprotnaopomba-besedilo"/>
      </w:pPr>
      <w:r>
        <w:rPr>
          <w:rStyle w:val="Sprotnaopomba-sklic"/>
        </w:rPr>
        <w:footnoteRef/>
      </w:r>
      <w:r>
        <w:t xml:space="preserve"> Osnova za prometno tehnološko preveritev so prometne potrebe (obseg prometa vlakov, tovora, potnikov …) ob upoštevanju zahtev TEN-T, TSI …</w:t>
      </w:r>
    </w:p>
  </w:footnote>
  <w:footnote w:id="3">
    <w:p w14:paraId="499A7E02" w14:textId="77777777" w:rsidR="00DC6DE8" w:rsidRDefault="00DC6DE8">
      <w:pPr>
        <w:pStyle w:val="Sprotnaopomba-besedilo"/>
      </w:pPr>
      <w:r>
        <w:rPr>
          <w:rStyle w:val="Sprotnaopomba-sklic"/>
        </w:rPr>
        <w:footnoteRef/>
      </w:r>
      <w:r>
        <w:t xml:space="preserve"> Upoštevati je potrebno pričakovano dnevno število vlakov v letu 2040, ki je opredeljeno v Prometni študiji</w:t>
      </w:r>
      <w:r w:rsidRPr="00B908EA">
        <w:t>, ki je izdelana v okviru IDZ za študijo variant »Nadgradnja železniške proge Ljubljana-Kranj-Jesenice-državna meja v koridorju obstoječe proge«; Univerza v Ljubljani, Fakulteta za gradbeništvo in geodezijo – Prometnotehniški inštitut; junij 2016;</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2254A" w14:textId="77777777" w:rsidR="00DC6DE8" w:rsidRDefault="00DC6DE8" w:rsidP="00943BBA">
    <w:pPr>
      <w:tabs>
        <w:tab w:val="center" w:pos="4536"/>
        <w:tab w:val="right" w:pos="9072"/>
      </w:tabs>
      <w:rPr>
        <w:sz w:val="16"/>
      </w:rPr>
    </w:pPr>
  </w:p>
  <w:p w14:paraId="03ED7FD9" w14:textId="77777777" w:rsidR="00DC6DE8" w:rsidRDefault="00DC6DE8" w:rsidP="00943BBA">
    <w:pPr>
      <w:tabs>
        <w:tab w:val="center" w:pos="4536"/>
        <w:tab w:val="right" w:pos="9072"/>
      </w:tabs>
      <w:rPr>
        <w:sz w:val="16"/>
      </w:rPr>
    </w:pPr>
  </w:p>
  <w:p w14:paraId="494E53E4" w14:textId="77777777" w:rsidR="00DC6DE8" w:rsidRDefault="00DC6DE8" w:rsidP="00EF3DD2">
    <w:pPr>
      <w:pStyle w:val="Glava"/>
      <w:tabs>
        <w:tab w:val="left" w:pos="240"/>
      </w:tabs>
      <w:spacing w:before="120" w:line="240" w:lineRule="exact"/>
      <w:rPr>
        <w:rFonts w:cs="Arial"/>
        <w:sz w:val="16"/>
      </w:rPr>
    </w:pPr>
    <w:r>
      <w:rPr>
        <w:rFonts w:cs="Arial"/>
        <w:sz w:val="16"/>
      </w:rPr>
      <w:tab/>
      <w:t xml:space="preserve">                                                                                                                      </w:t>
    </w:r>
  </w:p>
  <w:p w14:paraId="5CF5242C" w14:textId="77777777" w:rsidR="00DC6DE8" w:rsidRDefault="00DC6DE8" w:rsidP="00EF3DD2">
    <w:pPr>
      <w:pStyle w:val="Glava"/>
      <w:tabs>
        <w:tab w:val="left" w:pos="240"/>
      </w:tabs>
      <w:spacing w:before="120" w:line="240" w:lineRule="exact"/>
      <w:rPr>
        <w:rFonts w:cs="Arial"/>
        <w:sz w:val="16"/>
      </w:rPr>
    </w:pPr>
    <w:r>
      <w:rPr>
        <w:noProof/>
        <w:lang w:eastAsia="sl-SI"/>
      </w:rPr>
      <w:drawing>
        <wp:anchor distT="0" distB="0" distL="114300" distR="114300" simplePos="0" relativeHeight="251659264" behindDoc="1" locked="0" layoutInCell="1" allowOverlap="1" wp14:anchorId="06C66058" wp14:editId="036AB80F">
          <wp:simplePos x="0" y="0"/>
          <wp:positionH relativeFrom="column">
            <wp:posOffset>-504825</wp:posOffset>
          </wp:positionH>
          <wp:positionV relativeFrom="paragraph">
            <wp:posOffset>237490</wp:posOffset>
          </wp:positionV>
          <wp:extent cx="3800475" cy="762000"/>
          <wp:effectExtent l="0" t="0" r="9525" b="0"/>
          <wp:wrapNone/>
          <wp:docPr id="7" name="Slika 7"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O"/>
                  <pic:cNvPicPr>
                    <a:picLocks noChangeAspect="1" noChangeArrowheads="1"/>
                  </pic:cNvPicPr>
                </pic:nvPicPr>
                <pic:blipFill>
                  <a:blip r:embed="rId1">
                    <a:extLst>
                      <a:ext uri="{28A0092B-C50C-407E-A947-70E740481C1C}">
                        <a14:useLocalDpi xmlns:a14="http://schemas.microsoft.com/office/drawing/2010/main" val="0"/>
                      </a:ext>
                    </a:extLst>
                  </a:blip>
                  <a:srcRect r="15346" b="46902"/>
                  <a:stretch>
                    <a:fillRect/>
                  </a:stretch>
                </pic:blipFill>
                <pic:spPr bwMode="auto">
                  <a:xfrm>
                    <a:off x="0" y="0"/>
                    <a:ext cx="380047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799DBA" w14:textId="55E2DD89" w:rsidR="00DC6DE8" w:rsidRDefault="00DC6DE8" w:rsidP="00EF3DD2">
    <w:pPr>
      <w:pStyle w:val="Glava"/>
      <w:tabs>
        <w:tab w:val="left" w:pos="240"/>
      </w:tabs>
      <w:spacing w:before="120" w:line="240" w:lineRule="exact"/>
      <w:rPr>
        <w:rFonts w:cs="Arial"/>
        <w:sz w:val="16"/>
      </w:rPr>
    </w:pPr>
  </w:p>
  <w:p w14:paraId="2BA4B812" w14:textId="77777777" w:rsidR="00DC6DE8" w:rsidRDefault="00DC6DE8" w:rsidP="00EF3DD2">
    <w:pPr>
      <w:pStyle w:val="Glava"/>
      <w:tabs>
        <w:tab w:val="left" w:pos="240"/>
      </w:tabs>
      <w:spacing w:before="120" w:line="240" w:lineRule="exact"/>
      <w:rPr>
        <w:rFonts w:cs="Arial"/>
        <w:sz w:val="16"/>
      </w:rPr>
    </w:pPr>
    <w:r>
      <w:rPr>
        <w:rFonts w:cs="Arial"/>
        <w:sz w:val="16"/>
      </w:rPr>
      <w:t xml:space="preserve">                                                                                                                             </w:t>
    </w:r>
  </w:p>
  <w:p w14:paraId="693659A9" w14:textId="77777777" w:rsidR="00DC6DE8" w:rsidRPr="003C7F4B" w:rsidRDefault="00DC6DE8" w:rsidP="00EF3DD2">
    <w:pPr>
      <w:pStyle w:val="Glava"/>
      <w:tabs>
        <w:tab w:val="left" w:pos="5112"/>
      </w:tabs>
      <w:spacing w:before="120" w:line="240" w:lineRule="exact"/>
      <w:rPr>
        <w:rFonts w:cs="Arial"/>
        <w:sz w:val="16"/>
      </w:rPr>
    </w:pPr>
  </w:p>
  <w:p w14:paraId="651AA167" w14:textId="77777777" w:rsidR="00DC6DE8" w:rsidRPr="003C7F4B" w:rsidRDefault="00DC6DE8" w:rsidP="00EF3DD2">
    <w:pPr>
      <w:pStyle w:val="Glava"/>
      <w:tabs>
        <w:tab w:val="left" w:pos="2340"/>
        <w:tab w:val="left" w:pos="5112"/>
      </w:tabs>
      <w:spacing w:before="120" w:line="240" w:lineRule="exact"/>
      <w:rPr>
        <w:rFonts w:cs="Arial"/>
        <w:sz w:val="16"/>
      </w:rPr>
    </w:pPr>
    <w:r>
      <w:rPr>
        <w:rFonts w:cs="Arial"/>
        <w:sz w:val="16"/>
      </w:rPr>
      <w:tab/>
    </w:r>
  </w:p>
  <w:p w14:paraId="49AED3AB" w14:textId="77777777" w:rsidR="00DC6DE8" w:rsidRPr="003C7F4B" w:rsidRDefault="00DC6DE8" w:rsidP="00EF3DD2">
    <w:pPr>
      <w:pStyle w:val="Glava"/>
      <w:tabs>
        <w:tab w:val="left" w:pos="5112"/>
      </w:tabs>
      <w:spacing w:before="120" w:line="240" w:lineRule="exact"/>
      <w:rPr>
        <w:rFonts w:cs="Arial"/>
        <w:sz w:val="16"/>
      </w:rPr>
    </w:pPr>
    <w:r w:rsidRPr="003C7F4B">
      <w:rPr>
        <w:rFonts w:cs="Arial"/>
        <w:sz w:val="16"/>
      </w:rPr>
      <w:t>Sektor za investicije v železnice</w:t>
    </w:r>
  </w:p>
  <w:p w14:paraId="52FB2C80" w14:textId="77777777" w:rsidR="00DC6DE8" w:rsidRPr="003C7F4B" w:rsidRDefault="00DC6DE8" w:rsidP="00EF3DD2">
    <w:pPr>
      <w:pStyle w:val="Glava"/>
      <w:tabs>
        <w:tab w:val="left" w:pos="5112"/>
      </w:tabs>
      <w:spacing w:before="120" w:line="240" w:lineRule="exact"/>
      <w:rPr>
        <w:rFonts w:cs="Arial"/>
        <w:sz w:val="16"/>
      </w:rPr>
    </w:pPr>
    <w:r w:rsidRPr="003C7F4B">
      <w:rPr>
        <w:rFonts w:cs="Arial"/>
        <w:sz w:val="16"/>
      </w:rPr>
      <w:t xml:space="preserve">Kopitarjeva ulica 5, </w:t>
    </w:r>
    <w:r>
      <w:rPr>
        <w:rFonts w:cs="Arial"/>
        <w:sz w:val="16"/>
      </w:rPr>
      <w:t>2000 Maribor</w:t>
    </w:r>
    <w:r w:rsidRPr="003C7F4B">
      <w:rPr>
        <w:rFonts w:cs="Arial"/>
        <w:sz w:val="16"/>
      </w:rPr>
      <w:tab/>
      <w:t>T: 02 234 14 21</w:t>
    </w:r>
  </w:p>
  <w:p w14:paraId="08E6FB20" w14:textId="77777777" w:rsidR="00DC6DE8" w:rsidRPr="003C7F4B" w:rsidRDefault="00DC6DE8" w:rsidP="00EF3DD2">
    <w:pPr>
      <w:pStyle w:val="Glava"/>
      <w:tabs>
        <w:tab w:val="left" w:pos="5112"/>
      </w:tabs>
      <w:spacing w:line="240" w:lineRule="exact"/>
      <w:rPr>
        <w:rFonts w:cs="Arial"/>
        <w:sz w:val="16"/>
      </w:rPr>
    </w:pPr>
    <w:r w:rsidRPr="003C7F4B">
      <w:rPr>
        <w:rFonts w:cs="Arial"/>
        <w:sz w:val="16"/>
      </w:rPr>
      <w:tab/>
      <w:t>E: gp.drsi@gov.si</w:t>
    </w:r>
  </w:p>
  <w:p w14:paraId="203CBF30" w14:textId="77777777" w:rsidR="00DC6DE8" w:rsidRPr="00EF3DD2" w:rsidRDefault="00DC6DE8" w:rsidP="00EF3DD2">
    <w:pPr>
      <w:pStyle w:val="Glava"/>
      <w:tabs>
        <w:tab w:val="left" w:pos="5112"/>
      </w:tabs>
      <w:spacing w:line="240" w:lineRule="exact"/>
      <w:rPr>
        <w:rFonts w:cs="Arial"/>
        <w:sz w:val="16"/>
      </w:rPr>
    </w:pPr>
    <w:r w:rsidRPr="003C7F4B">
      <w:rPr>
        <w:rFonts w:cs="Arial"/>
        <w:sz w:val="16"/>
      </w:rPr>
      <w:tab/>
      <w:t>www.di.gov.si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61D2"/>
    <w:multiLevelType w:val="hybridMultilevel"/>
    <w:tmpl w:val="1360B11A"/>
    <w:lvl w:ilvl="0" w:tplc="24449022">
      <w:numFmt w:val="bullet"/>
      <w:lvlText w:val="-"/>
      <w:lvlJc w:val="left"/>
      <w:pPr>
        <w:ind w:left="1515" w:hanging="360"/>
      </w:pPr>
      <w:rPr>
        <w:rFonts w:ascii="Times New Roman" w:eastAsia="Calibri" w:hAnsi="Times New Roman" w:cs="Times New Roman" w:hint="default"/>
      </w:rPr>
    </w:lvl>
    <w:lvl w:ilvl="1" w:tplc="04240003">
      <w:start w:val="1"/>
      <w:numFmt w:val="bullet"/>
      <w:lvlText w:val="o"/>
      <w:lvlJc w:val="left"/>
      <w:pPr>
        <w:ind w:left="2235" w:hanging="360"/>
      </w:pPr>
      <w:rPr>
        <w:rFonts w:ascii="Courier New" w:hAnsi="Courier New" w:cs="Courier New" w:hint="default"/>
      </w:rPr>
    </w:lvl>
    <w:lvl w:ilvl="2" w:tplc="04240005">
      <w:start w:val="1"/>
      <w:numFmt w:val="bullet"/>
      <w:lvlText w:val=""/>
      <w:lvlJc w:val="left"/>
      <w:pPr>
        <w:ind w:left="2955" w:hanging="360"/>
      </w:pPr>
      <w:rPr>
        <w:rFonts w:ascii="Wingdings" w:hAnsi="Wingdings" w:hint="default"/>
      </w:rPr>
    </w:lvl>
    <w:lvl w:ilvl="3" w:tplc="04240001">
      <w:start w:val="1"/>
      <w:numFmt w:val="bullet"/>
      <w:lvlText w:val=""/>
      <w:lvlJc w:val="left"/>
      <w:pPr>
        <w:ind w:left="3675" w:hanging="360"/>
      </w:pPr>
      <w:rPr>
        <w:rFonts w:ascii="Symbol" w:hAnsi="Symbol" w:hint="default"/>
      </w:rPr>
    </w:lvl>
    <w:lvl w:ilvl="4" w:tplc="04240003">
      <w:start w:val="1"/>
      <w:numFmt w:val="bullet"/>
      <w:lvlText w:val="o"/>
      <w:lvlJc w:val="left"/>
      <w:pPr>
        <w:ind w:left="4395" w:hanging="360"/>
      </w:pPr>
      <w:rPr>
        <w:rFonts w:ascii="Courier New" w:hAnsi="Courier New" w:cs="Courier New" w:hint="default"/>
      </w:rPr>
    </w:lvl>
    <w:lvl w:ilvl="5" w:tplc="04240005">
      <w:start w:val="1"/>
      <w:numFmt w:val="bullet"/>
      <w:lvlText w:val=""/>
      <w:lvlJc w:val="left"/>
      <w:pPr>
        <w:ind w:left="5115" w:hanging="360"/>
      </w:pPr>
      <w:rPr>
        <w:rFonts w:ascii="Wingdings" w:hAnsi="Wingdings" w:hint="default"/>
      </w:rPr>
    </w:lvl>
    <w:lvl w:ilvl="6" w:tplc="04240001">
      <w:start w:val="1"/>
      <w:numFmt w:val="bullet"/>
      <w:lvlText w:val=""/>
      <w:lvlJc w:val="left"/>
      <w:pPr>
        <w:ind w:left="5835" w:hanging="360"/>
      </w:pPr>
      <w:rPr>
        <w:rFonts w:ascii="Symbol" w:hAnsi="Symbol" w:hint="default"/>
      </w:rPr>
    </w:lvl>
    <w:lvl w:ilvl="7" w:tplc="04240003">
      <w:start w:val="1"/>
      <w:numFmt w:val="bullet"/>
      <w:lvlText w:val="o"/>
      <w:lvlJc w:val="left"/>
      <w:pPr>
        <w:ind w:left="6555" w:hanging="360"/>
      </w:pPr>
      <w:rPr>
        <w:rFonts w:ascii="Courier New" w:hAnsi="Courier New" w:cs="Courier New" w:hint="default"/>
      </w:rPr>
    </w:lvl>
    <w:lvl w:ilvl="8" w:tplc="04240005">
      <w:start w:val="1"/>
      <w:numFmt w:val="bullet"/>
      <w:lvlText w:val=""/>
      <w:lvlJc w:val="left"/>
      <w:pPr>
        <w:ind w:left="7275" w:hanging="360"/>
      </w:pPr>
      <w:rPr>
        <w:rFonts w:ascii="Wingdings" w:hAnsi="Wingdings" w:hint="default"/>
      </w:rPr>
    </w:lvl>
  </w:abstractNum>
  <w:abstractNum w:abstractNumId="1" w15:restartNumberingAfterBreak="0">
    <w:nsid w:val="04E90F99"/>
    <w:multiLevelType w:val="multilevel"/>
    <w:tmpl w:val="44B41A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E700B9"/>
    <w:multiLevelType w:val="hybridMultilevel"/>
    <w:tmpl w:val="CF0229A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71320EC"/>
    <w:multiLevelType w:val="hybridMultilevel"/>
    <w:tmpl w:val="494E8D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ACD00FD"/>
    <w:multiLevelType w:val="multilevel"/>
    <w:tmpl w:val="41A0F8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63D4679"/>
    <w:multiLevelType w:val="hybridMultilevel"/>
    <w:tmpl w:val="AB7A0B18"/>
    <w:lvl w:ilvl="0" w:tplc="DBC6DF92">
      <w:start w:val="1"/>
      <w:numFmt w:val="bullet"/>
      <w:lvlText w:val=""/>
      <w:lvlJc w:val="left"/>
      <w:pPr>
        <w:tabs>
          <w:tab w:val="num" w:pos="720"/>
        </w:tabs>
        <w:ind w:left="720" w:hanging="360"/>
      </w:pPr>
      <w:rPr>
        <w:rFonts w:ascii="Symbol" w:hAnsi="Symbol" w:hint="default"/>
        <w:b/>
        <w:i w:val="0"/>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E72DEF"/>
    <w:multiLevelType w:val="hybridMultilevel"/>
    <w:tmpl w:val="BB5C6DD2"/>
    <w:lvl w:ilvl="0" w:tplc="3E105E0E">
      <w:numFmt w:val="bullet"/>
      <w:lvlText w:val="-"/>
      <w:lvlJc w:val="left"/>
      <w:pPr>
        <w:ind w:left="2232" w:hanging="360"/>
      </w:pPr>
      <w:rPr>
        <w:rFonts w:ascii="Times New Roman" w:eastAsia="Times New Roman" w:hAnsi="Times New Roman" w:cs="Times New Roman"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7" w15:restartNumberingAfterBreak="0">
    <w:nsid w:val="1B5C462F"/>
    <w:multiLevelType w:val="hybridMultilevel"/>
    <w:tmpl w:val="98C08F1A"/>
    <w:lvl w:ilvl="0" w:tplc="F7F61A5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BBC34F4"/>
    <w:multiLevelType w:val="hybridMultilevel"/>
    <w:tmpl w:val="49083AEC"/>
    <w:lvl w:ilvl="0" w:tplc="A748FF1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CB74F37"/>
    <w:multiLevelType w:val="hybridMultilevel"/>
    <w:tmpl w:val="56B6F9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0A5013A"/>
    <w:multiLevelType w:val="hybridMultilevel"/>
    <w:tmpl w:val="90EC1E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295525"/>
    <w:multiLevelType w:val="multilevel"/>
    <w:tmpl w:val="59E889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14F076D"/>
    <w:multiLevelType w:val="hybridMultilevel"/>
    <w:tmpl w:val="D55479BA"/>
    <w:lvl w:ilvl="0" w:tplc="5F081C78">
      <w:numFmt w:val="bullet"/>
      <w:lvlText w:val="-"/>
      <w:lvlJc w:val="left"/>
      <w:pPr>
        <w:tabs>
          <w:tab w:val="num" w:pos="720"/>
        </w:tabs>
        <w:ind w:left="720" w:hanging="360"/>
      </w:pPr>
      <w:rPr>
        <w:rFonts w:ascii="Times New Roman" w:eastAsia="Times New Roman" w:hAnsi="Times New Roman" w:cs="Times New Roman" w:hint="default"/>
      </w:rPr>
    </w:lvl>
    <w:lvl w:ilvl="1" w:tplc="A3B27DDC">
      <w:start w:val="1"/>
      <w:numFmt w:val="bullet"/>
      <w:lvlText w:val=""/>
      <w:lvlJc w:val="left"/>
      <w:pPr>
        <w:tabs>
          <w:tab w:val="num" w:pos="1307"/>
        </w:tabs>
        <w:ind w:left="1307" w:hanging="227"/>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3449BA"/>
    <w:multiLevelType w:val="multilevel"/>
    <w:tmpl w:val="5E72B9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3813442"/>
    <w:multiLevelType w:val="multilevel"/>
    <w:tmpl w:val="891A498E"/>
    <w:lvl w:ilvl="0">
      <w:start w:val="1"/>
      <w:numFmt w:val="decimal"/>
      <w:pStyle w:val="AA1"/>
      <w:lvlText w:val="%1."/>
      <w:lvlJc w:val="left"/>
      <w:pPr>
        <w:tabs>
          <w:tab w:val="num" w:pos="851"/>
        </w:tabs>
        <w:ind w:left="851" w:hanging="851"/>
      </w:pPr>
      <w:rPr>
        <w:rFonts w:cs="Times New Roman" w:hint="default"/>
      </w:rPr>
    </w:lvl>
    <w:lvl w:ilvl="1">
      <w:start w:val="1"/>
      <w:numFmt w:val="decimal"/>
      <w:pStyle w:val="AAA11"/>
      <w:lvlText w:val="%1.%2."/>
      <w:lvlJc w:val="left"/>
      <w:pPr>
        <w:tabs>
          <w:tab w:val="num" w:pos="851"/>
        </w:tabs>
        <w:ind w:left="851" w:hanging="851"/>
      </w:pPr>
      <w:rPr>
        <w:rFonts w:cs="Times New Roman" w:hint="default"/>
      </w:rPr>
    </w:lvl>
    <w:lvl w:ilvl="2">
      <w:start w:val="1"/>
      <w:numFmt w:val="decimal"/>
      <w:pStyle w:val="AAAA111"/>
      <w:lvlText w:val="%1.%2.%3."/>
      <w:lvlJc w:val="left"/>
      <w:pPr>
        <w:tabs>
          <w:tab w:val="num" w:pos="851"/>
        </w:tabs>
        <w:ind w:left="851" w:hanging="851"/>
      </w:pPr>
      <w:rPr>
        <w:rFonts w:cs="Times New Roman" w:hint="default"/>
      </w:rPr>
    </w:lvl>
    <w:lvl w:ilvl="3">
      <w:start w:val="1"/>
      <w:numFmt w:val="decimal"/>
      <w:lvlText w:val="%1.%2.%3.%4."/>
      <w:lvlJc w:val="left"/>
      <w:pPr>
        <w:tabs>
          <w:tab w:val="num" w:pos="2160"/>
        </w:tabs>
        <w:ind w:left="2088" w:hanging="648"/>
      </w:pPr>
      <w:rPr>
        <w:rFonts w:cs="Times New Roman" w:hint="default"/>
      </w:rPr>
    </w:lvl>
    <w:lvl w:ilvl="4">
      <w:start w:val="1"/>
      <w:numFmt w:val="decimal"/>
      <w:lvlText w:val="%1.%2.%3.%4.%5."/>
      <w:lvlJc w:val="left"/>
      <w:pPr>
        <w:tabs>
          <w:tab w:val="num" w:pos="2880"/>
        </w:tabs>
        <w:ind w:left="2592" w:hanging="792"/>
      </w:pPr>
      <w:rPr>
        <w:rFonts w:cs="Times New Roman" w:hint="default"/>
      </w:rPr>
    </w:lvl>
    <w:lvl w:ilvl="5">
      <w:start w:val="1"/>
      <w:numFmt w:val="decimal"/>
      <w:lvlText w:val="%1.%2.%3.%4.%5.%6."/>
      <w:lvlJc w:val="left"/>
      <w:pPr>
        <w:tabs>
          <w:tab w:val="num" w:pos="3240"/>
        </w:tabs>
        <w:ind w:left="3096" w:hanging="936"/>
      </w:pPr>
      <w:rPr>
        <w:rFonts w:cs="Times New Roman" w:hint="default"/>
      </w:rPr>
    </w:lvl>
    <w:lvl w:ilvl="6">
      <w:start w:val="1"/>
      <w:numFmt w:val="decimal"/>
      <w:lvlText w:val="%1.%2.%3.%4.%5.%6.%7."/>
      <w:lvlJc w:val="left"/>
      <w:pPr>
        <w:tabs>
          <w:tab w:val="num" w:pos="3960"/>
        </w:tabs>
        <w:ind w:left="3600" w:hanging="1080"/>
      </w:pPr>
      <w:rPr>
        <w:rFonts w:cs="Times New Roman" w:hint="default"/>
      </w:rPr>
    </w:lvl>
    <w:lvl w:ilvl="7">
      <w:start w:val="1"/>
      <w:numFmt w:val="decimal"/>
      <w:lvlText w:val="%1.%2.%3.%4.%5.%6.%7.%8."/>
      <w:lvlJc w:val="left"/>
      <w:pPr>
        <w:tabs>
          <w:tab w:val="num" w:pos="4320"/>
        </w:tabs>
        <w:ind w:left="4104" w:hanging="1224"/>
      </w:pPr>
      <w:rPr>
        <w:rFonts w:cs="Times New Roman" w:hint="default"/>
      </w:rPr>
    </w:lvl>
    <w:lvl w:ilvl="8">
      <w:start w:val="1"/>
      <w:numFmt w:val="decimal"/>
      <w:lvlText w:val="%1.%2.%3.%4.%5.%6.%7.%8.%9."/>
      <w:lvlJc w:val="left"/>
      <w:pPr>
        <w:tabs>
          <w:tab w:val="num" w:pos="5040"/>
        </w:tabs>
        <w:ind w:left="4680" w:hanging="1440"/>
      </w:pPr>
      <w:rPr>
        <w:rFonts w:cs="Times New Roman" w:hint="default"/>
      </w:rPr>
    </w:lvl>
  </w:abstractNum>
  <w:abstractNum w:abstractNumId="15" w15:restartNumberingAfterBreak="0">
    <w:nsid w:val="27C43FDE"/>
    <w:multiLevelType w:val="hybridMultilevel"/>
    <w:tmpl w:val="512ED2C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94919F2"/>
    <w:multiLevelType w:val="hybridMultilevel"/>
    <w:tmpl w:val="339AF1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A8852EF"/>
    <w:multiLevelType w:val="multilevel"/>
    <w:tmpl w:val="B46C4A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ADE3CFD"/>
    <w:multiLevelType w:val="hybridMultilevel"/>
    <w:tmpl w:val="FDB0CB62"/>
    <w:lvl w:ilvl="0" w:tplc="F41C93F6">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C6318A0"/>
    <w:multiLevelType w:val="hybridMultilevel"/>
    <w:tmpl w:val="11EAA8B2"/>
    <w:lvl w:ilvl="0" w:tplc="1E225B24">
      <w:start w:val="7"/>
      <w:numFmt w:val="bullet"/>
      <w:lvlText w:val="-"/>
      <w:lvlJc w:val="left"/>
      <w:pPr>
        <w:ind w:left="1068" w:hanging="360"/>
      </w:pPr>
      <w:rPr>
        <w:rFonts w:ascii="Tahoma" w:eastAsiaTheme="minorHAnsi" w:hAnsi="Tahoma" w:cs="Tahoma"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0" w15:restartNumberingAfterBreak="0">
    <w:nsid w:val="2E955425"/>
    <w:multiLevelType w:val="singleLevel"/>
    <w:tmpl w:val="97D8D686"/>
    <w:lvl w:ilvl="0">
      <w:start w:val="1"/>
      <w:numFmt w:val="bullet"/>
      <w:pStyle w:val="NastejKaro"/>
      <w:lvlText w:val=""/>
      <w:lvlJc w:val="left"/>
      <w:pPr>
        <w:tabs>
          <w:tab w:val="num" w:pos="360"/>
        </w:tabs>
        <w:ind w:left="360" w:hanging="360"/>
      </w:pPr>
      <w:rPr>
        <w:rFonts w:ascii="Wingdings" w:hAnsi="Wingdings" w:hint="default"/>
        <w:sz w:val="16"/>
      </w:rPr>
    </w:lvl>
  </w:abstractNum>
  <w:abstractNum w:abstractNumId="21" w15:restartNumberingAfterBreak="0">
    <w:nsid w:val="2EFD5A13"/>
    <w:multiLevelType w:val="hybridMultilevel"/>
    <w:tmpl w:val="A3D6DB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2DC58B9"/>
    <w:multiLevelType w:val="hybridMultilevel"/>
    <w:tmpl w:val="8A205974"/>
    <w:lvl w:ilvl="0" w:tplc="62943CD0">
      <w:numFmt w:val="bullet"/>
      <w:pStyle w:val="Alineja"/>
      <w:lvlText w:val="-"/>
      <w:lvlJc w:val="left"/>
      <w:pPr>
        <w:ind w:left="720" w:hanging="360"/>
      </w:pPr>
      <w:rPr>
        <w:rFonts w:ascii="Times New Roman" w:eastAsia="Times New Roman" w:hAnsi="Times New Roman" w:cs="Times New Roman"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40B52E0"/>
    <w:multiLevelType w:val="multilevel"/>
    <w:tmpl w:val="4E0C9F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50F4813"/>
    <w:multiLevelType w:val="hybridMultilevel"/>
    <w:tmpl w:val="72DA8A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6941A57"/>
    <w:multiLevelType w:val="hybridMultilevel"/>
    <w:tmpl w:val="8BB04FDA"/>
    <w:lvl w:ilvl="0" w:tplc="F250A184">
      <w:start w:val="1"/>
      <w:numFmt w:val="decimal"/>
      <w:pStyle w:val="Alineja-tevilena"/>
      <w:lvlText w:val="%1."/>
      <w:lvlJc w:val="left"/>
      <w:pPr>
        <w:ind w:left="644"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7382C7A"/>
    <w:multiLevelType w:val="hybridMultilevel"/>
    <w:tmpl w:val="059A2AEA"/>
    <w:lvl w:ilvl="0" w:tplc="3EBC3888">
      <w:start w:val="1"/>
      <w:numFmt w:val="ordinal"/>
      <w:pStyle w:val="Podnaslov"/>
      <w:lvlText w:val="%11.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9970EBB"/>
    <w:multiLevelType w:val="hybridMultilevel"/>
    <w:tmpl w:val="858A93D8"/>
    <w:lvl w:ilvl="0" w:tplc="BC56BDA2">
      <w:start w:val="1"/>
      <w:numFmt w:val="bullet"/>
      <w:pStyle w:val="naslovnica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BA15712"/>
    <w:multiLevelType w:val="hybridMultilevel"/>
    <w:tmpl w:val="17707B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4D43F39"/>
    <w:multiLevelType w:val="multilevel"/>
    <w:tmpl w:val="44A6E0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A596F61"/>
    <w:multiLevelType w:val="hybridMultilevel"/>
    <w:tmpl w:val="415E42C6"/>
    <w:lvl w:ilvl="0" w:tplc="27D45098">
      <w:start w:val="1000"/>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A696609"/>
    <w:multiLevelType w:val="hybridMultilevel"/>
    <w:tmpl w:val="19C030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3C5515"/>
    <w:multiLevelType w:val="hybridMultilevel"/>
    <w:tmpl w:val="7D20AF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C8970FC"/>
    <w:multiLevelType w:val="hybridMultilevel"/>
    <w:tmpl w:val="A4444E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0493FFF"/>
    <w:multiLevelType w:val="hybridMultilevel"/>
    <w:tmpl w:val="2DB4D6A0"/>
    <w:lvl w:ilvl="0" w:tplc="F7F61A5C">
      <w:numFmt w:val="bullet"/>
      <w:lvlText w:val="-"/>
      <w:lvlJc w:val="left"/>
      <w:pPr>
        <w:ind w:left="2001" w:hanging="360"/>
      </w:pPr>
      <w:rPr>
        <w:rFonts w:ascii="Tahoma" w:eastAsia="Times New Roman" w:hAnsi="Tahoma" w:cs="Tahoma" w:hint="default"/>
      </w:rPr>
    </w:lvl>
    <w:lvl w:ilvl="1" w:tplc="04240003">
      <w:start w:val="1"/>
      <w:numFmt w:val="bullet"/>
      <w:lvlText w:val="o"/>
      <w:lvlJc w:val="left"/>
      <w:pPr>
        <w:ind w:left="2721" w:hanging="360"/>
      </w:pPr>
      <w:rPr>
        <w:rFonts w:ascii="Courier New" w:hAnsi="Courier New" w:cs="Courier New" w:hint="default"/>
      </w:rPr>
    </w:lvl>
    <w:lvl w:ilvl="2" w:tplc="04240005">
      <w:start w:val="1"/>
      <w:numFmt w:val="bullet"/>
      <w:lvlText w:val=""/>
      <w:lvlJc w:val="left"/>
      <w:pPr>
        <w:ind w:left="3441" w:hanging="360"/>
      </w:pPr>
      <w:rPr>
        <w:rFonts w:ascii="Wingdings" w:hAnsi="Wingdings" w:hint="default"/>
      </w:rPr>
    </w:lvl>
    <w:lvl w:ilvl="3" w:tplc="04240001" w:tentative="1">
      <w:start w:val="1"/>
      <w:numFmt w:val="bullet"/>
      <w:lvlText w:val=""/>
      <w:lvlJc w:val="left"/>
      <w:pPr>
        <w:ind w:left="4161" w:hanging="360"/>
      </w:pPr>
      <w:rPr>
        <w:rFonts w:ascii="Symbol" w:hAnsi="Symbol" w:hint="default"/>
      </w:rPr>
    </w:lvl>
    <w:lvl w:ilvl="4" w:tplc="04240003" w:tentative="1">
      <w:start w:val="1"/>
      <w:numFmt w:val="bullet"/>
      <w:lvlText w:val="o"/>
      <w:lvlJc w:val="left"/>
      <w:pPr>
        <w:ind w:left="4881" w:hanging="360"/>
      </w:pPr>
      <w:rPr>
        <w:rFonts w:ascii="Courier New" w:hAnsi="Courier New" w:cs="Courier New" w:hint="default"/>
      </w:rPr>
    </w:lvl>
    <w:lvl w:ilvl="5" w:tplc="04240005" w:tentative="1">
      <w:start w:val="1"/>
      <w:numFmt w:val="bullet"/>
      <w:lvlText w:val=""/>
      <w:lvlJc w:val="left"/>
      <w:pPr>
        <w:ind w:left="5601" w:hanging="360"/>
      </w:pPr>
      <w:rPr>
        <w:rFonts w:ascii="Wingdings" w:hAnsi="Wingdings" w:hint="default"/>
      </w:rPr>
    </w:lvl>
    <w:lvl w:ilvl="6" w:tplc="04240001" w:tentative="1">
      <w:start w:val="1"/>
      <w:numFmt w:val="bullet"/>
      <w:lvlText w:val=""/>
      <w:lvlJc w:val="left"/>
      <w:pPr>
        <w:ind w:left="6321" w:hanging="360"/>
      </w:pPr>
      <w:rPr>
        <w:rFonts w:ascii="Symbol" w:hAnsi="Symbol" w:hint="default"/>
      </w:rPr>
    </w:lvl>
    <w:lvl w:ilvl="7" w:tplc="04240003" w:tentative="1">
      <w:start w:val="1"/>
      <w:numFmt w:val="bullet"/>
      <w:lvlText w:val="o"/>
      <w:lvlJc w:val="left"/>
      <w:pPr>
        <w:ind w:left="7041" w:hanging="360"/>
      </w:pPr>
      <w:rPr>
        <w:rFonts w:ascii="Courier New" w:hAnsi="Courier New" w:cs="Courier New" w:hint="default"/>
      </w:rPr>
    </w:lvl>
    <w:lvl w:ilvl="8" w:tplc="04240005" w:tentative="1">
      <w:start w:val="1"/>
      <w:numFmt w:val="bullet"/>
      <w:lvlText w:val=""/>
      <w:lvlJc w:val="left"/>
      <w:pPr>
        <w:ind w:left="7761" w:hanging="360"/>
      </w:pPr>
      <w:rPr>
        <w:rFonts w:ascii="Wingdings" w:hAnsi="Wingdings" w:hint="default"/>
      </w:rPr>
    </w:lvl>
  </w:abstractNum>
  <w:abstractNum w:abstractNumId="35" w15:restartNumberingAfterBreak="0">
    <w:nsid w:val="580874CD"/>
    <w:multiLevelType w:val="hybridMultilevel"/>
    <w:tmpl w:val="5B006F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9C36419"/>
    <w:multiLevelType w:val="hybridMultilevel"/>
    <w:tmpl w:val="CCA20FCA"/>
    <w:lvl w:ilvl="0" w:tplc="CD468136">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7" w15:restartNumberingAfterBreak="0">
    <w:nsid w:val="5AEE291C"/>
    <w:multiLevelType w:val="hybridMultilevel"/>
    <w:tmpl w:val="0EAE70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CF60E03"/>
    <w:multiLevelType w:val="hybridMultilevel"/>
    <w:tmpl w:val="80B071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F8C3B69"/>
    <w:multiLevelType w:val="multilevel"/>
    <w:tmpl w:val="9B14DAA8"/>
    <w:name w:val="List Number"/>
    <w:lvl w:ilvl="0">
      <w:start w:val="1"/>
      <w:numFmt w:val="decimal"/>
      <w:lvlRestart w:val="0"/>
      <w:pStyle w:val="Otevilenseznam"/>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0" w15:restartNumberingAfterBreak="0">
    <w:nsid w:val="60AF6ABA"/>
    <w:multiLevelType w:val="hybridMultilevel"/>
    <w:tmpl w:val="48EE61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14A2324"/>
    <w:multiLevelType w:val="multilevel"/>
    <w:tmpl w:val="9E384B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63587876"/>
    <w:multiLevelType w:val="hybridMultilevel"/>
    <w:tmpl w:val="2DCC53A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36A20DA"/>
    <w:multiLevelType w:val="hybridMultilevel"/>
    <w:tmpl w:val="29DAD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4EB5487"/>
    <w:multiLevelType w:val="hybridMultilevel"/>
    <w:tmpl w:val="CE66D910"/>
    <w:lvl w:ilvl="0" w:tplc="F7E01214">
      <w:start w:val="1"/>
      <w:numFmt w:val="bullet"/>
      <w:pStyle w:val="Alineja2"/>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55417D1"/>
    <w:multiLevelType w:val="multilevel"/>
    <w:tmpl w:val="C044A5E4"/>
    <w:lvl w:ilvl="0">
      <w:start w:val="1"/>
      <w:numFmt w:val="decimal"/>
      <w:pStyle w:val="Naslov1"/>
      <w:lvlText w:val="%1"/>
      <w:lvlJc w:val="left"/>
      <w:pPr>
        <w:ind w:left="432" w:hanging="432"/>
      </w:pPr>
    </w:lvl>
    <w:lvl w:ilvl="1">
      <w:start w:val="1"/>
      <w:numFmt w:val="decimal"/>
      <w:pStyle w:val="Naslov2"/>
      <w:lvlText w:val="%1.%2"/>
      <w:lvlJc w:val="left"/>
      <w:pPr>
        <w:ind w:left="150" w:hanging="576"/>
      </w:pPr>
    </w:lvl>
    <w:lvl w:ilvl="2">
      <w:start w:val="1"/>
      <w:numFmt w:val="decimal"/>
      <w:pStyle w:val="Naslov3"/>
      <w:lvlText w:val="%1.%2.%3"/>
      <w:lvlJc w:val="left"/>
      <w:pPr>
        <w:ind w:left="862" w:hanging="720"/>
      </w:pPr>
    </w:lvl>
    <w:lvl w:ilvl="3">
      <w:start w:val="1"/>
      <w:numFmt w:val="decimal"/>
      <w:pStyle w:val="Naslov4"/>
      <w:lvlText w:val="%1.%2.%3.%4"/>
      <w:lvlJc w:val="left"/>
      <w:pPr>
        <w:ind w:left="438" w:hanging="864"/>
      </w:pPr>
    </w:lvl>
    <w:lvl w:ilvl="4">
      <w:start w:val="1"/>
      <w:numFmt w:val="decimal"/>
      <w:pStyle w:val="Naslov5"/>
      <w:lvlText w:val="%1.%2.%3.%4.%5"/>
      <w:lvlJc w:val="left"/>
      <w:pPr>
        <w:ind w:left="582" w:hanging="1008"/>
      </w:pPr>
    </w:lvl>
    <w:lvl w:ilvl="5">
      <w:start w:val="1"/>
      <w:numFmt w:val="decimal"/>
      <w:pStyle w:val="Naslov6"/>
      <w:lvlText w:val="%1.%2.%3.%4.%5.%6"/>
      <w:lvlJc w:val="left"/>
      <w:pPr>
        <w:ind w:left="726" w:hanging="1152"/>
      </w:pPr>
    </w:lvl>
    <w:lvl w:ilvl="6">
      <w:start w:val="1"/>
      <w:numFmt w:val="decimal"/>
      <w:pStyle w:val="Naslov7"/>
      <w:lvlText w:val="%1.%2.%3.%4.%5.%6.%7"/>
      <w:lvlJc w:val="left"/>
      <w:pPr>
        <w:ind w:left="870" w:hanging="1296"/>
      </w:pPr>
    </w:lvl>
    <w:lvl w:ilvl="7">
      <w:start w:val="1"/>
      <w:numFmt w:val="decimal"/>
      <w:pStyle w:val="Naslov8"/>
      <w:lvlText w:val="%1.%2.%3.%4.%5.%6.%7.%8"/>
      <w:lvlJc w:val="left"/>
      <w:pPr>
        <w:ind w:left="1014" w:hanging="1440"/>
      </w:pPr>
    </w:lvl>
    <w:lvl w:ilvl="8">
      <w:start w:val="1"/>
      <w:numFmt w:val="decimal"/>
      <w:pStyle w:val="Naslov9"/>
      <w:lvlText w:val="%1.%2.%3.%4.%5.%6.%7.%8.%9"/>
      <w:lvlJc w:val="left"/>
      <w:pPr>
        <w:ind w:left="1158" w:hanging="1584"/>
      </w:pPr>
    </w:lvl>
  </w:abstractNum>
  <w:abstractNum w:abstractNumId="46" w15:restartNumberingAfterBreak="0">
    <w:nsid w:val="66EA655A"/>
    <w:multiLevelType w:val="hybridMultilevel"/>
    <w:tmpl w:val="A5123DA0"/>
    <w:lvl w:ilvl="0" w:tplc="A34A7546">
      <w:start w:val="1"/>
      <w:numFmt w:val="bullet"/>
      <w:pStyle w:val="01ALINEJE"/>
      <w:lvlText w:val="o"/>
      <w:lvlJc w:val="left"/>
      <w:pPr>
        <w:tabs>
          <w:tab w:val="num" w:pos="864"/>
        </w:tabs>
        <w:ind w:left="864" w:hanging="360"/>
      </w:pPr>
      <w:rPr>
        <w:rFonts w:ascii="Courier New" w:hAnsi="Courier New" w:cs="Wingdings" w:hint="default"/>
      </w:rPr>
    </w:lvl>
    <w:lvl w:ilvl="1" w:tplc="04090003">
      <w:start w:val="1"/>
      <w:numFmt w:val="bullet"/>
      <w:lvlText w:val="o"/>
      <w:lvlJc w:val="left"/>
      <w:pPr>
        <w:tabs>
          <w:tab w:val="num" w:pos="1584"/>
        </w:tabs>
        <w:ind w:left="1584" w:hanging="360"/>
      </w:pPr>
      <w:rPr>
        <w:rFonts w:ascii="Courier New" w:hAnsi="Courier New" w:cs="Wingdings" w:hint="default"/>
      </w:rPr>
    </w:lvl>
    <w:lvl w:ilvl="2" w:tplc="04090005">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cs="Wingdings"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cs="Wingdings"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47" w15:restartNumberingAfterBreak="0">
    <w:nsid w:val="68D203CC"/>
    <w:multiLevelType w:val="hybridMultilevel"/>
    <w:tmpl w:val="C89477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6BA72634"/>
    <w:multiLevelType w:val="hybridMultilevel"/>
    <w:tmpl w:val="A54864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C345D7F"/>
    <w:multiLevelType w:val="hybridMultilevel"/>
    <w:tmpl w:val="5CC469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FD21E55"/>
    <w:multiLevelType w:val="hybridMultilevel"/>
    <w:tmpl w:val="D542D5FE"/>
    <w:lvl w:ilvl="0" w:tplc="80743FB0">
      <w:start w:val="8"/>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14B24D1"/>
    <w:multiLevelType w:val="hybridMultilevel"/>
    <w:tmpl w:val="2B42D7B6"/>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2" w15:restartNumberingAfterBreak="0">
    <w:nsid w:val="74721896"/>
    <w:multiLevelType w:val="hybridMultilevel"/>
    <w:tmpl w:val="B32E69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60730C0"/>
    <w:multiLevelType w:val="hybridMultilevel"/>
    <w:tmpl w:val="A4A0168E"/>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6851DEF"/>
    <w:multiLevelType w:val="hybridMultilevel"/>
    <w:tmpl w:val="53485ECA"/>
    <w:lvl w:ilvl="0" w:tplc="A4969AA0">
      <w:numFmt w:val="bullet"/>
      <w:lvlText w:val=""/>
      <w:lvlJc w:val="left"/>
      <w:pPr>
        <w:ind w:left="750" w:hanging="390"/>
      </w:pPr>
      <w:rPr>
        <w:rFonts w:ascii="Symbol" w:eastAsia="Calibri" w:hAnsi="Symbo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5" w15:restartNumberingAfterBreak="0">
    <w:nsid w:val="78830F32"/>
    <w:multiLevelType w:val="hybridMultilevel"/>
    <w:tmpl w:val="1650778A"/>
    <w:lvl w:ilvl="0" w:tplc="FFFFFFFF">
      <w:start w:val="1"/>
      <w:numFmt w:val="bullet"/>
      <w:pStyle w:val="Alineja1"/>
      <w:lvlText w:val=""/>
      <w:lvlJc w:val="left"/>
      <w:pPr>
        <w:ind w:left="720" w:hanging="360"/>
      </w:pPr>
      <w:rPr>
        <w:rFonts w:ascii="Symbol" w:hAnsi="Symbol" w:hint="default"/>
      </w:rPr>
    </w:lvl>
    <w:lvl w:ilvl="1" w:tplc="FFFFFFFF">
      <w:numFmt w:val="bullet"/>
      <w:lvlText w:val="•"/>
      <w:lvlJc w:val="left"/>
      <w:pPr>
        <w:ind w:left="1785" w:hanging="705"/>
      </w:pPr>
      <w:rPr>
        <w:rFonts w:ascii="Times New Roman" w:eastAsia="Times New Roman" w:hAnsi="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78FE0C76"/>
    <w:multiLevelType w:val="hybridMultilevel"/>
    <w:tmpl w:val="7EAE550C"/>
    <w:lvl w:ilvl="0" w:tplc="80743FB0">
      <w:start w:val="8"/>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B5C5BFA"/>
    <w:multiLevelType w:val="multilevel"/>
    <w:tmpl w:val="81C609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7C966381"/>
    <w:multiLevelType w:val="multilevel"/>
    <w:tmpl w:val="DCC88062"/>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9" w15:restartNumberingAfterBreak="0">
    <w:nsid w:val="7F69248F"/>
    <w:multiLevelType w:val="hybridMultilevel"/>
    <w:tmpl w:val="5930D8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58"/>
  </w:num>
  <w:num w:numId="2">
    <w:abstractNumId w:val="39"/>
  </w:num>
  <w:num w:numId="3">
    <w:abstractNumId w:val="45"/>
  </w:num>
  <w:num w:numId="4">
    <w:abstractNumId w:val="46"/>
  </w:num>
  <w:num w:numId="5">
    <w:abstractNumId w:val="26"/>
  </w:num>
  <w:num w:numId="6">
    <w:abstractNumId w:val="20"/>
  </w:num>
  <w:num w:numId="7">
    <w:abstractNumId w:val="14"/>
  </w:num>
  <w:num w:numId="8">
    <w:abstractNumId w:val="53"/>
  </w:num>
  <w:num w:numId="9">
    <w:abstractNumId w:val="22"/>
  </w:num>
  <w:num w:numId="10">
    <w:abstractNumId w:val="44"/>
  </w:num>
  <w:num w:numId="11">
    <w:abstractNumId w:val="25"/>
  </w:num>
  <w:num w:numId="12">
    <w:abstractNumId w:val="36"/>
  </w:num>
  <w:num w:numId="13">
    <w:abstractNumId w:val="34"/>
  </w:num>
  <w:num w:numId="14">
    <w:abstractNumId w:val="50"/>
  </w:num>
  <w:num w:numId="15">
    <w:abstractNumId w:val="56"/>
  </w:num>
  <w:num w:numId="16">
    <w:abstractNumId w:val="27"/>
  </w:num>
  <w:num w:numId="17">
    <w:abstractNumId w:val="40"/>
  </w:num>
  <w:num w:numId="18">
    <w:abstractNumId w:val="9"/>
  </w:num>
  <w:num w:numId="19">
    <w:abstractNumId w:val="52"/>
  </w:num>
  <w:num w:numId="20">
    <w:abstractNumId w:val="24"/>
  </w:num>
  <w:num w:numId="21">
    <w:abstractNumId w:val="2"/>
  </w:num>
  <w:num w:numId="22">
    <w:abstractNumId w:val="33"/>
  </w:num>
  <w:num w:numId="23">
    <w:abstractNumId w:val="49"/>
  </w:num>
  <w:num w:numId="24">
    <w:abstractNumId w:val="7"/>
  </w:num>
  <w:num w:numId="25">
    <w:abstractNumId w:val="19"/>
  </w:num>
  <w:num w:numId="26">
    <w:abstractNumId w:val="54"/>
  </w:num>
  <w:num w:numId="27">
    <w:abstractNumId w:val="47"/>
  </w:num>
  <w:num w:numId="28">
    <w:abstractNumId w:val="42"/>
  </w:num>
  <w:num w:numId="29">
    <w:abstractNumId w:val="29"/>
  </w:num>
  <w:num w:numId="30">
    <w:abstractNumId w:val="1"/>
  </w:num>
  <w:num w:numId="31">
    <w:abstractNumId w:val="13"/>
  </w:num>
  <w:num w:numId="32">
    <w:abstractNumId w:val="11"/>
  </w:num>
  <w:num w:numId="33">
    <w:abstractNumId w:val="23"/>
  </w:num>
  <w:num w:numId="34">
    <w:abstractNumId w:val="41"/>
  </w:num>
  <w:num w:numId="35">
    <w:abstractNumId w:val="45"/>
    <w:lvlOverride w:ilvl="0">
      <w:startOverride w:val="5"/>
    </w:lvlOverride>
  </w:num>
  <w:num w:numId="36">
    <w:abstractNumId w:val="4"/>
  </w:num>
  <w:num w:numId="37">
    <w:abstractNumId w:val="51"/>
  </w:num>
  <w:num w:numId="38">
    <w:abstractNumId w:val="5"/>
  </w:num>
  <w:num w:numId="39">
    <w:abstractNumId w:val="55"/>
  </w:num>
  <w:num w:numId="40">
    <w:abstractNumId w:val="15"/>
  </w:num>
  <w:num w:numId="41">
    <w:abstractNumId w:val="37"/>
  </w:num>
  <w:num w:numId="42">
    <w:abstractNumId w:val="21"/>
  </w:num>
  <w:num w:numId="43">
    <w:abstractNumId w:val="35"/>
  </w:num>
  <w:num w:numId="44">
    <w:abstractNumId w:val="48"/>
  </w:num>
  <w:num w:numId="45">
    <w:abstractNumId w:val="31"/>
  </w:num>
  <w:num w:numId="46">
    <w:abstractNumId w:val="43"/>
  </w:num>
  <w:num w:numId="47">
    <w:abstractNumId w:val="32"/>
  </w:num>
  <w:num w:numId="48">
    <w:abstractNumId w:val="28"/>
  </w:num>
  <w:num w:numId="49">
    <w:abstractNumId w:val="3"/>
  </w:num>
  <w:num w:numId="50">
    <w:abstractNumId w:val="59"/>
  </w:num>
  <w:num w:numId="51">
    <w:abstractNumId w:val="10"/>
  </w:num>
  <w:num w:numId="52">
    <w:abstractNumId w:val="30"/>
  </w:num>
  <w:num w:numId="53">
    <w:abstractNumId w:val="57"/>
  </w:num>
  <w:num w:numId="54">
    <w:abstractNumId w:val="17"/>
  </w:num>
  <w:num w:numId="55">
    <w:abstractNumId w:val="16"/>
  </w:num>
  <w:num w:numId="56">
    <w:abstractNumId w:val="6"/>
  </w:num>
  <w:num w:numId="57">
    <w:abstractNumId w:val="12"/>
  </w:num>
  <w:num w:numId="58">
    <w:abstractNumId w:val="0"/>
  </w:num>
  <w:num w:numId="59">
    <w:abstractNumId w:val="38"/>
  </w:num>
  <w:num w:numId="60">
    <w:abstractNumId w:val="8"/>
  </w:num>
  <w:num w:numId="61">
    <w:abstractNumId w:val="1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2FB6"/>
    <w:rsid w:val="000013AA"/>
    <w:rsid w:val="000024D5"/>
    <w:rsid w:val="000034CD"/>
    <w:rsid w:val="00005264"/>
    <w:rsid w:val="000054FF"/>
    <w:rsid w:val="00005FA3"/>
    <w:rsid w:val="000073D6"/>
    <w:rsid w:val="0001040C"/>
    <w:rsid w:val="00011081"/>
    <w:rsid w:val="00012663"/>
    <w:rsid w:val="00012800"/>
    <w:rsid w:val="00013067"/>
    <w:rsid w:val="00013EA9"/>
    <w:rsid w:val="00014187"/>
    <w:rsid w:val="0001476E"/>
    <w:rsid w:val="00015B87"/>
    <w:rsid w:val="00015BFE"/>
    <w:rsid w:val="00016E7A"/>
    <w:rsid w:val="00017143"/>
    <w:rsid w:val="00022060"/>
    <w:rsid w:val="00022C86"/>
    <w:rsid w:val="00023F07"/>
    <w:rsid w:val="00023FDA"/>
    <w:rsid w:val="00024472"/>
    <w:rsid w:val="000244B8"/>
    <w:rsid w:val="000247CC"/>
    <w:rsid w:val="00025236"/>
    <w:rsid w:val="00030F0C"/>
    <w:rsid w:val="0003139B"/>
    <w:rsid w:val="00034103"/>
    <w:rsid w:val="0003589C"/>
    <w:rsid w:val="00035AF1"/>
    <w:rsid w:val="00036131"/>
    <w:rsid w:val="00036BC5"/>
    <w:rsid w:val="00036F2D"/>
    <w:rsid w:val="0003749E"/>
    <w:rsid w:val="000376A9"/>
    <w:rsid w:val="000402C7"/>
    <w:rsid w:val="00040763"/>
    <w:rsid w:val="000407A0"/>
    <w:rsid w:val="00041CEB"/>
    <w:rsid w:val="000421EB"/>
    <w:rsid w:val="000427E1"/>
    <w:rsid w:val="00043CAE"/>
    <w:rsid w:val="000465D2"/>
    <w:rsid w:val="00046788"/>
    <w:rsid w:val="000468F8"/>
    <w:rsid w:val="00046F4D"/>
    <w:rsid w:val="00051A8E"/>
    <w:rsid w:val="000522DE"/>
    <w:rsid w:val="00052373"/>
    <w:rsid w:val="000525FF"/>
    <w:rsid w:val="00052EF9"/>
    <w:rsid w:val="00053AB2"/>
    <w:rsid w:val="000541A6"/>
    <w:rsid w:val="00054631"/>
    <w:rsid w:val="000547B9"/>
    <w:rsid w:val="0005588D"/>
    <w:rsid w:val="0005757F"/>
    <w:rsid w:val="00060B27"/>
    <w:rsid w:val="00063198"/>
    <w:rsid w:val="000642A8"/>
    <w:rsid w:val="00064ADA"/>
    <w:rsid w:val="00064E52"/>
    <w:rsid w:val="00064EC5"/>
    <w:rsid w:val="00065C9D"/>
    <w:rsid w:val="00065F0C"/>
    <w:rsid w:val="00067134"/>
    <w:rsid w:val="000671B4"/>
    <w:rsid w:val="00067564"/>
    <w:rsid w:val="000676CE"/>
    <w:rsid w:val="0007057F"/>
    <w:rsid w:val="000707A5"/>
    <w:rsid w:val="0007161F"/>
    <w:rsid w:val="00072D95"/>
    <w:rsid w:val="000735EC"/>
    <w:rsid w:val="00073C28"/>
    <w:rsid w:val="00074AFD"/>
    <w:rsid w:val="00074C66"/>
    <w:rsid w:val="00074FA5"/>
    <w:rsid w:val="00074FCD"/>
    <w:rsid w:val="00075675"/>
    <w:rsid w:val="00075890"/>
    <w:rsid w:val="00075B29"/>
    <w:rsid w:val="00076EE5"/>
    <w:rsid w:val="00080448"/>
    <w:rsid w:val="000804BB"/>
    <w:rsid w:val="00080922"/>
    <w:rsid w:val="00081140"/>
    <w:rsid w:val="000822C3"/>
    <w:rsid w:val="000823E5"/>
    <w:rsid w:val="00083BF4"/>
    <w:rsid w:val="00083F73"/>
    <w:rsid w:val="00084E3A"/>
    <w:rsid w:val="000855C8"/>
    <w:rsid w:val="00086366"/>
    <w:rsid w:val="000863AE"/>
    <w:rsid w:val="000863E0"/>
    <w:rsid w:val="000879D6"/>
    <w:rsid w:val="00087EA1"/>
    <w:rsid w:val="00090363"/>
    <w:rsid w:val="00092AFB"/>
    <w:rsid w:val="00092C6F"/>
    <w:rsid w:val="000935D1"/>
    <w:rsid w:val="0009436A"/>
    <w:rsid w:val="0009453C"/>
    <w:rsid w:val="000946BC"/>
    <w:rsid w:val="00094D96"/>
    <w:rsid w:val="000959BB"/>
    <w:rsid w:val="00096395"/>
    <w:rsid w:val="000963D6"/>
    <w:rsid w:val="000970FF"/>
    <w:rsid w:val="000A034B"/>
    <w:rsid w:val="000A13F6"/>
    <w:rsid w:val="000A1435"/>
    <w:rsid w:val="000A1D4E"/>
    <w:rsid w:val="000A3D38"/>
    <w:rsid w:val="000A3F7E"/>
    <w:rsid w:val="000A4D13"/>
    <w:rsid w:val="000A4D55"/>
    <w:rsid w:val="000A62FB"/>
    <w:rsid w:val="000A6CBE"/>
    <w:rsid w:val="000A701C"/>
    <w:rsid w:val="000A79DB"/>
    <w:rsid w:val="000A7A47"/>
    <w:rsid w:val="000B0313"/>
    <w:rsid w:val="000B0CF5"/>
    <w:rsid w:val="000B1110"/>
    <w:rsid w:val="000B1323"/>
    <w:rsid w:val="000B136E"/>
    <w:rsid w:val="000B1DEE"/>
    <w:rsid w:val="000B21E6"/>
    <w:rsid w:val="000B2327"/>
    <w:rsid w:val="000B26C0"/>
    <w:rsid w:val="000B44B0"/>
    <w:rsid w:val="000B5728"/>
    <w:rsid w:val="000B7F31"/>
    <w:rsid w:val="000C116C"/>
    <w:rsid w:val="000C22B9"/>
    <w:rsid w:val="000C2961"/>
    <w:rsid w:val="000C304A"/>
    <w:rsid w:val="000C349B"/>
    <w:rsid w:val="000C355A"/>
    <w:rsid w:val="000C3A7F"/>
    <w:rsid w:val="000C3BA2"/>
    <w:rsid w:val="000C45D7"/>
    <w:rsid w:val="000C4828"/>
    <w:rsid w:val="000C5C32"/>
    <w:rsid w:val="000C646D"/>
    <w:rsid w:val="000C68AF"/>
    <w:rsid w:val="000D0B4D"/>
    <w:rsid w:val="000D0DE3"/>
    <w:rsid w:val="000D0E32"/>
    <w:rsid w:val="000D144D"/>
    <w:rsid w:val="000D1A80"/>
    <w:rsid w:val="000D1E47"/>
    <w:rsid w:val="000D2C84"/>
    <w:rsid w:val="000D2EEF"/>
    <w:rsid w:val="000D2FC1"/>
    <w:rsid w:val="000D304B"/>
    <w:rsid w:val="000D44B6"/>
    <w:rsid w:val="000D48BF"/>
    <w:rsid w:val="000D4D46"/>
    <w:rsid w:val="000D4D9E"/>
    <w:rsid w:val="000D4DDE"/>
    <w:rsid w:val="000D5897"/>
    <w:rsid w:val="000D6788"/>
    <w:rsid w:val="000E0E2C"/>
    <w:rsid w:val="000E1AFD"/>
    <w:rsid w:val="000E1FC3"/>
    <w:rsid w:val="000E3756"/>
    <w:rsid w:val="000E44A0"/>
    <w:rsid w:val="000E4539"/>
    <w:rsid w:val="000E505D"/>
    <w:rsid w:val="000E540F"/>
    <w:rsid w:val="000E5BEF"/>
    <w:rsid w:val="000E6F01"/>
    <w:rsid w:val="000E7769"/>
    <w:rsid w:val="000F17F6"/>
    <w:rsid w:val="000F1AE4"/>
    <w:rsid w:val="000F2180"/>
    <w:rsid w:val="000F21B2"/>
    <w:rsid w:val="000F2710"/>
    <w:rsid w:val="000F2A51"/>
    <w:rsid w:val="000F2DD9"/>
    <w:rsid w:val="000F3CC5"/>
    <w:rsid w:val="000F43E4"/>
    <w:rsid w:val="000F4789"/>
    <w:rsid w:val="000F6044"/>
    <w:rsid w:val="000F6C1A"/>
    <w:rsid w:val="000F6C8F"/>
    <w:rsid w:val="000F7FE9"/>
    <w:rsid w:val="0010102F"/>
    <w:rsid w:val="00102474"/>
    <w:rsid w:val="001025C4"/>
    <w:rsid w:val="001030C4"/>
    <w:rsid w:val="00103250"/>
    <w:rsid w:val="00103329"/>
    <w:rsid w:val="00104F4B"/>
    <w:rsid w:val="001055E7"/>
    <w:rsid w:val="00106209"/>
    <w:rsid w:val="001066DF"/>
    <w:rsid w:val="00107222"/>
    <w:rsid w:val="00107969"/>
    <w:rsid w:val="001101E6"/>
    <w:rsid w:val="00110DF4"/>
    <w:rsid w:val="00111D4E"/>
    <w:rsid w:val="001137C3"/>
    <w:rsid w:val="0011447D"/>
    <w:rsid w:val="001162F7"/>
    <w:rsid w:val="001174A7"/>
    <w:rsid w:val="00117B28"/>
    <w:rsid w:val="001209BF"/>
    <w:rsid w:val="00121843"/>
    <w:rsid w:val="00123666"/>
    <w:rsid w:val="00124729"/>
    <w:rsid w:val="00124906"/>
    <w:rsid w:val="00125D49"/>
    <w:rsid w:val="00125D64"/>
    <w:rsid w:val="00125FFF"/>
    <w:rsid w:val="00126152"/>
    <w:rsid w:val="00126F48"/>
    <w:rsid w:val="00130D8E"/>
    <w:rsid w:val="001312FA"/>
    <w:rsid w:val="00131996"/>
    <w:rsid w:val="00131AF4"/>
    <w:rsid w:val="00131DAD"/>
    <w:rsid w:val="001331D5"/>
    <w:rsid w:val="0013371F"/>
    <w:rsid w:val="001349C5"/>
    <w:rsid w:val="0013534B"/>
    <w:rsid w:val="00140782"/>
    <w:rsid w:val="00140A0C"/>
    <w:rsid w:val="00141B1E"/>
    <w:rsid w:val="001433AA"/>
    <w:rsid w:val="00144D77"/>
    <w:rsid w:val="0014531C"/>
    <w:rsid w:val="00145C30"/>
    <w:rsid w:val="00145F29"/>
    <w:rsid w:val="00146E55"/>
    <w:rsid w:val="00147F63"/>
    <w:rsid w:val="00150C4F"/>
    <w:rsid w:val="00152CBF"/>
    <w:rsid w:val="00154E27"/>
    <w:rsid w:val="001556B6"/>
    <w:rsid w:val="00156109"/>
    <w:rsid w:val="001561D4"/>
    <w:rsid w:val="00156632"/>
    <w:rsid w:val="001570F7"/>
    <w:rsid w:val="001573C6"/>
    <w:rsid w:val="0016138F"/>
    <w:rsid w:val="00161585"/>
    <w:rsid w:val="001627E3"/>
    <w:rsid w:val="001637D5"/>
    <w:rsid w:val="00163A4F"/>
    <w:rsid w:val="00163C00"/>
    <w:rsid w:val="00164DCD"/>
    <w:rsid w:val="00164F50"/>
    <w:rsid w:val="00166652"/>
    <w:rsid w:val="001666CB"/>
    <w:rsid w:val="00166F49"/>
    <w:rsid w:val="001673CC"/>
    <w:rsid w:val="00170A54"/>
    <w:rsid w:val="00171C82"/>
    <w:rsid w:val="001738BA"/>
    <w:rsid w:val="00174F89"/>
    <w:rsid w:val="0017648D"/>
    <w:rsid w:val="00176773"/>
    <w:rsid w:val="00177C57"/>
    <w:rsid w:val="00177F31"/>
    <w:rsid w:val="001809D4"/>
    <w:rsid w:val="00182240"/>
    <w:rsid w:val="00182445"/>
    <w:rsid w:val="00182FE6"/>
    <w:rsid w:val="00183379"/>
    <w:rsid w:val="001839E3"/>
    <w:rsid w:val="00183A06"/>
    <w:rsid w:val="00184654"/>
    <w:rsid w:val="001854BE"/>
    <w:rsid w:val="00185A1A"/>
    <w:rsid w:val="00187B58"/>
    <w:rsid w:val="00190222"/>
    <w:rsid w:val="00190B43"/>
    <w:rsid w:val="00190C61"/>
    <w:rsid w:val="00191067"/>
    <w:rsid w:val="00191242"/>
    <w:rsid w:val="00193278"/>
    <w:rsid w:val="00194424"/>
    <w:rsid w:val="001956B3"/>
    <w:rsid w:val="00196EE5"/>
    <w:rsid w:val="0019722C"/>
    <w:rsid w:val="00197250"/>
    <w:rsid w:val="001A0796"/>
    <w:rsid w:val="001A0F1E"/>
    <w:rsid w:val="001A0F5D"/>
    <w:rsid w:val="001A1D69"/>
    <w:rsid w:val="001A1E26"/>
    <w:rsid w:val="001A2E15"/>
    <w:rsid w:val="001A40F3"/>
    <w:rsid w:val="001A40FF"/>
    <w:rsid w:val="001A415B"/>
    <w:rsid w:val="001A4CB1"/>
    <w:rsid w:val="001A523B"/>
    <w:rsid w:val="001A54C2"/>
    <w:rsid w:val="001B01E3"/>
    <w:rsid w:val="001B02BB"/>
    <w:rsid w:val="001B0347"/>
    <w:rsid w:val="001B074E"/>
    <w:rsid w:val="001B0E45"/>
    <w:rsid w:val="001B230C"/>
    <w:rsid w:val="001B23D5"/>
    <w:rsid w:val="001B29C9"/>
    <w:rsid w:val="001B393D"/>
    <w:rsid w:val="001B404D"/>
    <w:rsid w:val="001B448A"/>
    <w:rsid w:val="001B4753"/>
    <w:rsid w:val="001B4A02"/>
    <w:rsid w:val="001B61C6"/>
    <w:rsid w:val="001B6BBA"/>
    <w:rsid w:val="001C0DE3"/>
    <w:rsid w:val="001C0DF1"/>
    <w:rsid w:val="001C1453"/>
    <w:rsid w:val="001C2AC7"/>
    <w:rsid w:val="001C3C2C"/>
    <w:rsid w:val="001C4E51"/>
    <w:rsid w:val="001C68F0"/>
    <w:rsid w:val="001C6932"/>
    <w:rsid w:val="001D0340"/>
    <w:rsid w:val="001D1331"/>
    <w:rsid w:val="001D2154"/>
    <w:rsid w:val="001D265F"/>
    <w:rsid w:val="001D34E7"/>
    <w:rsid w:val="001D3AE6"/>
    <w:rsid w:val="001D4B48"/>
    <w:rsid w:val="001D5028"/>
    <w:rsid w:val="001D5062"/>
    <w:rsid w:val="001D562C"/>
    <w:rsid w:val="001D58B7"/>
    <w:rsid w:val="001D6009"/>
    <w:rsid w:val="001D6336"/>
    <w:rsid w:val="001D6490"/>
    <w:rsid w:val="001D6D33"/>
    <w:rsid w:val="001D78EF"/>
    <w:rsid w:val="001E086C"/>
    <w:rsid w:val="001E0909"/>
    <w:rsid w:val="001E18A3"/>
    <w:rsid w:val="001E1983"/>
    <w:rsid w:val="001E32E8"/>
    <w:rsid w:val="001E426D"/>
    <w:rsid w:val="001E4791"/>
    <w:rsid w:val="001E48C3"/>
    <w:rsid w:val="001E58C9"/>
    <w:rsid w:val="001E5A88"/>
    <w:rsid w:val="001E6DC2"/>
    <w:rsid w:val="001E74BE"/>
    <w:rsid w:val="001E74FC"/>
    <w:rsid w:val="001E7A3E"/>
    <w:rsid w:val="001E7C23"/>
    <w:rsid w:val="001F19C0"/>
    <w:rsid w:val="001F3898"/>
    <w:rsid w:val="001F6CF7"/>
    <w:rsid w:val="001F71BB"/>
    <w:rsid w:val="001F74AF"/>
    <w:rsid w:val="001F765F"/>
    <w:rsid w:val="001F7C4C"/>
    <w:rsid w:val="00201F6E"/>
    <w:rsid w:val="00201F83"/>
    <w:rsid w:val="002036E4"/>
    <w:rsid w:val="0020555B"/>
    <w:rsid w:val="0020572A"/>
    <w:rsid w:val="00205F67"/>
    <w:rsid w:val="002063BE"/>
    <w:rsid w:val="002063CE"/>
    <w:rsid w:val="002069E0"/>
    <w:rsid w:val="00206CCA"/>
    <w:rsid w:val="00210206"/>
    <w:rsid w:val="002107B1"/>
    <w:rsid w:val="00212AFD"/>
    <w:rsid w:val="002131D1"/>
    <w:rsid w:val="0021451B"/>
    <w:rsid w:val="00214A6D"/>
    <w:rsid w:val="00215123"/>
    <w:rsid w:val="00215466"/>
    <w:rsid w:val="00216F68"/>
    <w:rsid w:val="00217285"/>
    <w:rsid w:val="00217537"/>
    <w:rsid w:val="00217C9F"/>
    <w:rsid w:val="00220E45"/>
    <w:rsid w:val="00222389"/>
    <w:rsid w:val="00223859"/>
    <w:rsid w:val="00223D7A"/>
    <w:rsid w:val="002244DE"/>
    <w:rsid w:val="002246C4"/>
    <w:rsid w:val="002250CE"/>
    <w:rsid w:val="00225235"/>
    <w:rsid w:val="00225329"/>
    <w:rsid w:val="002257D0"/>
    <w:rsid w:val="002261B0"/>
    <w:rsid w:val="002268E3"/>
    <w:rsid w:val="00226D5B"/>
    <w:rsid w:val="00226F9E"/>
    <w:rsid w:val="00227102"/>
    <w:rsid w:val="002307C0"/>
    <w:rsid w:val="0023156F"/>
    <w:rsid w:val="0023161A"/>
    <w:rsid w:val="002318A8"/>
    <w:rsid w:val="00232CB5"/>
    <w:rsid w:val="00232E87"/>
    <w:rsid w:val="002356AC"/>
    <w:rsid w:val="0023593C"/>
    <w:rsid w:val="00235A0D"/>
    <w:rsid w:val="00236B49"/>
    <w:rsid w:val="0024177D"/>
    <w:rsid w:val="00242683"/>
    <w:rsid w:val="0024373F"/>
    <w:rsid w:val="00243A27"/>
    <w:rsid w:val="00243FFB"/>
    <w:rsid w:val="0024414F"/>
    <w:rsid w:val="002446B0"/>
    <w:rsid w:val="0024473B"/>
    <w:rsid w:val="0024542D"/>
    <w:rsid w:val="00245DAF"/>
    <w:rsid w:val="0024627B"/>
    <w:rsid w:val="002462A3"/>
    <w:rsid w:val="0024631B"/>
    <w:rsid w:val="00246386"/>
    <w:rsid w:val="00246856"/>
    <w:rsid w:val="00246D5B"/>
    <w:rsid w:val="002472AE"/>
    <w:rsid w:val="002473F3"/>
    <w:rsid w:val="0025095F"/>
    <w:rsid w:val="0025141F"/>
    <w:rsid w:val="00253387"/>
    <w:rsid w:val="0025367E"/>
    <w:rsid w:val="00253A32"/>
    <w:rsid w:val="00254101"/>
    <w:rsid w:val="002557A2"/>
    <w:rsid w:val="00257CD3"/>
    <w:rsid w:val="00260C32"/>
    <w:rsid w:val="002613AB"/>
    <w:rsid w:val="002617E6"/>
    <w:rsid w:val="002625A5"/>
    <w:rsid w:val="00263AEB"/>
    <w:rsid w:val="00264A0F"/>
    <w:rsid w:val="002666FB"/>
    <w:rsid w:val="0026681C"/>
    <w:rsid w:val="00267927"/>
    <w:rsid w:val="00267CD7"/>
    <w:rsid w:val="0027007C"/>
    <w:rsid w:val="00271FC6"/>
    <w:rsid w:val="00272E0C"/>
    <w:rsid w:val="00274555"/>
    <w:rsid w:val="00274744"/>
    <w:rsid w:val="00275233"/>
    <w:rsid w:val="00277751"/>
    <w:rsid w:val="00280FC3"/>
    <w:rsid w:val="0028367B"/>
    <w:rsid w:val="00283C1C"/>
    <w:rsid w:val="00283D31"/>
    <w:rsid w:val="002848B4"/>
    <w:rsid w:val="0028493D"/>
    <w:rsid w:val="0028543F"/>
    <w:rsid w:val="0028582F"/>
    <w:rsid w:val="0029077D"/>
    <w:rsid w:val="0029174C"/>
    <w:rsid w:val="0029273F"/>
    <w:rsid w:val="002929FD"/>
    <w:rsid w:val="00293525"/>
    <w:rsid w:val="00293A96"/>
    <w:rsid w:val="00293EEA"/>
    <w:rsid w:val="0029495D"/>
    <w:rsid w:val="00294E50"/>
    <w:rsid w:val="002961ED"/>
    <w:rsid w:val="00296747"/>
    <w:rsid w:val="00297743"/>
    <w:rsid w:val="00297A17"/>
    <w:rsid w:val="002A01A7"/>
    <w:rsid w:val="002A02E5"/>
    <w:rsid w:val="002A0475"/>
    <w:rsid w:val="002A1A28"/>
    <w:rsid w:val="002A1A80"/>
    <w:rsid w:val="002A2008"/>
    <w:rsid w:val="002A213D"/>
    <w:rsid w:val="002A3235"/>
    <w:rsid w:val="002A4192"/>
    <w:rsid w:val="002A466F"/>
    <w:rsid w:val="002A4D57"/>
    <w:rsid w:val="002A6CC4"/>
    <w:rsid w:val="002A7055"/>
    <w:rsid w:val="002B0238"/>
    <w:rsid w:val="002B065D"/>
    <w:rsid w:val="002B1C31"/>
    <w:rsid w:val="002B2753"/>
    <w:rsid w:val="002B2CAC"/>
    <w:rsid w:val="002B34AF"/>
    <w:rsid w:val="002B3CD4"/>
    <w:rsid w:val="002B4E4B"/>
    <w:rsid w:val="002B5181"/>
    <w:rsid w:val="002B58C9"/>
    <w:rsid w:val="002B604D"/>
    <w:rsid w:val="002B67C4"/>
    <w:rsid w:val="002C0401"/>
    <w:rsid w:val="002C11D7"/>
    <w:rsid w:val="002C1FB5"/>
    <w:rsid w:val="002C2A3C"/>
    <w:rsid w:val="002C3B84"/>
    <w:rsid w:val="002C6936"/>
    <w:rsid w:val="002D0305"/>
    <w:rsid w:val="002D0EDE"/>
    <w:rsid w:val="002D15B9"/>
    <w:rsid w:val="002D18BD"/>
    <w:rsid w:val="002D1DDB"/>
    <w:rsid w:val="002D2463"/>
    <w:rsid w:val="002D3605"/>
    <w:rsid w:val="002D3B2F"/>
    <w:rsid w:val="002D47AB"/>
    <w:rsid w:val="002D4F11"/>
    <w:rsid w:val="002D59BC"/>
    <w:rsid w:val="002D5F0C"/>
    <w:rsid w:val="002D65E4"/>
    <w:rsid w:val="002D66E6"/>
    <w:rsid w:val="002D749C"/>
    <w:rsid w:val="002D7CCF"/>
    <w:rsid w:val="002E0264"/>
    <w:rsid w:val="002E0F21"/>
    <w:rsid w:val="002E152B"/>
    <w:rsid w:val="002E1690"/>
    <w:rsid w:val="002E1DF8"/>
    <w:rsid w:val="002E2DEB"/>
    <w:rsid w:val="002E2FB8"/>
    <w:rsid w:val="002E316D"/>
    <w:rsid w:val="002E3DEF"/>
    <w:rsid w:val="002E5BEC"/>
    <w:rsid w:val="002E66B1"/>
    <w:rsid w:val="002F0BFD"/>
    <w:rsid w:val="002F0E99"/>
    <w:rsid w:val="002F21C9"/>
    <w:rsid w:val="002F2CD5"/>
    <w:rsid w:val="002F35FC"/>
    <w:rsid w:val="002F438B"/>
    <w:rsid w:val="002F7075"/>
    <w:rsid w:val="002F710C"/>
    <w:rsid w:val="002F733D"/>
    <w:rsid w:val="00300B82"/>
    <w:rsid w:val="003026EF"/>
    <w:rsid w:val="00302B07"/>
    <w:rsid w:val="00302CBB"/>
    <w:rsid w:val="00304ED5"/>
    <w:rsid w:val="00306EA2"/>
    <w:rsid w:val="00307638"/>
    <w:rsid w:val="00311583"/>
    <w:rsid w:val="003115FA"/>
    <w:rsid w:val="00312380"/>
    <w:rsid w:val="003138F5"/>
    <w:rsid w:val="00314226"/>
    <w:rsid w:val="00314858"/>
    <w:rsid w:val="00315432"/>
    <w:rsid w:val="003163DE"/>
    <w:rsid w:val="00317D45"/>
    <w:rsid w:val="00320BE2"/>
    <w:rsid w:val="0032346D"/>
    <w:rsid w:val="00323EA5"/>
    <w:rsid w:val="00324DC9"/>
    <w:rsid w:val="0032645A"/>
    <w:rsid w:val="003267C8"/>
    <w:rsid w:val="00327802"/>
    <w:rsid w:val="00327984"/>
    <w:rsid w:val="00330A5F"/>
    <w:rsid w:val="00331099"/>
    <w:rsid w:val="00331B3A"/>
    <w:rsid w:val="00331E05"/>
    <w:rsid w:val="00332485"/>
    <w:rsid w:val="00332555"/>
    <w:rsid w:val="00332633"/>
    <w:rsid w:val="00333192"/>
    <w:rsid w:val="003332AB"/>
    <w:rsid w:val="0033688C"/>
    <w:rsid w:val="00336C69"/>
    <w:rsid w:val="0033765B"/>
    <w:rsid w:val="003402FD"/>
    <w:rsid w:val="0034129D"/>
    <w:rsid w:val="0034211E"/>
    <w:rsid w:val="00342FCA"/>
    <w:rsid w:val="003443DF"/>
    <w:rsid w:val="0034481D"/>
    <w:rsid w:val="003449F3"/>
    <w:rsid w:val="003468C6"/>
    <w:rsid w:val="00346F60"/>
    <w:rsid w:val="0035093C"/>
    <w:rsid w:val="00351AE7"/>
    <w:rsid w:val="00351B88"/>
    <w:rsid w:val="00352553"/>
    <w:rsid w:val="00353B7C"/>
    <w:rsid w:val="00355250"/>
    <w:rsid w:val="00356DB6"/>
    <w:rsid w:val="00357132"/>
    <w:rsid w:val="003574CE"/>
    <w:rsid w:val="00357BFD"/>
    <w:rsid w:val="003601E6"/>
    <w:rsid w:val="00361DAE"/>
    <w:rsid w:val="00362D15"/>
    <w:rsid w:val="003632A6"/>
    <w:rsid w:val="0036395A"/>
    <w:rsid w:val="00364121"/>
    <w:rsid w:val="00365138"/>
    <w:rsid w:val="00365E07"/>
    <w:rsid w:val="00366007"/>
    <w:rsid w:val="0037039C"/>
    <w:rsid w:val="00371300"/>
    <w:rsid w:val="00375837"/>
    <w:rsid w:val="0037634F"/>
    <w:rsid w:val="00377203"/>
    <w:rsid w:val="00380D1E"/>
    <w:rsid w:val="003812CC"/>
    <w:rsid w:val="00381340"/>
    <w:rsid w:val="00381829"/>
    <w:rsid w:val="003827BF"/>
    <w:rsid w:val="00382B85"/>
    <w:rsid w:val="00382CBA"/>
    <w:rsid w:val="00383575"/>
    <w:rsid w:val="00384703"/>
    <w:rsid w:val="00384B52"/>
    <w:rsid w:val="00387076"/>
    <w:rsid w:val="003871FD"/>
    <w:rsid w:val="0038753A"/>
    <w:rsid w:val="00390020"/>
    <w:rsid w:val="00391275"/>
    <w:rsid w:val="003914EE"/>
    <w:rsid w:val="00391F87"/>
    <w:rsid w:val="00392A39"/>
    <w:rsid w:val="00392D34"/>
    <w:rsid w:val="003934FC"/>
    <w:rsid w:val="00393A8F"/>
    <w:rsid w:val="00395EE1"/>
    <w:rsid w:val="00396198"/>
    <w:rsid w:val="00396714"/>
    <w:rsid w:val="003A00AA"/>
    <w:rsid w:val="003A01E0"/>
    <w:rsid w:val="003A1A39"/>
    <w:rsid w:val="003A1EE6"/>
    <w:rsid w:val="003A3370"/>
    <w:rsid w:val="003A4D05"/>
    <w:rsid w:val="003A571C"/>
    <w:rsid w:val="003A6A3E"/>
    <w:rsid w:val="003A6C0B"/>
    <w:rsid w:val="003A79A3"/>
    <w:rsid w:val="003B00A4"/>
    <w:rsid w:val="003B3076"/>
    <w:rsid w:val="003B3A2D"/>
    <w:rsid w:val="003B407B"/>
    <w:rsid w:val="003B40ED"/>
    <w:rsid w:val="003B6A38"/>
    <w:rsid w:val="003B6CAA"/>
    <w:rsid w:val="003B78A4"/>
    <w:rsid w:val="003C0014"/>
    <w:rsid w:val="003C0406"/>
    <w:rsid w:val="003C044A"/>
    <w:rsid w:val="003C04C4"/>
    <w:rsid w:val="003C0A9B"/>
    <w:rsid w:val="003C13AA"/>
    <w:rsid w:val="003C510E"/>
    <w:rsid w:val="003C57CD"/>
    <w:rsid w:val="003C6D58"/>
    <w:rsid w:val="003C6EB1"/>
    <w:rsid w:val="003C71AC"/>
    <w:rsid w:val="003C74FD"/>
    <w:rsid w:val="003C7AAE"/>
    <w:rsid w:val="003D01EE"/>
    <w:rsid w:val="003D180D"/>
    <w:rsid w:val="003D2BFC"/>
    <w:rsid w:val="003D301C"/>
    <w:rsid w:val="003D3A13"/>
    <w:rsid w:val="003D4AB3"/>
    <w:rsid w:val="003D5CD0"/>
    <w:rsid w:val="003D5DEB"/>
    <w:rsid w:val="003D62FD"/>
    <w:rsid w:val="003D6D9E"/>
    <w:rsid w:val="003D71D3"/>
    <w:rsid w:val="003E0676"/>
    <w:rsid w:val="003E07F7"/>
    <w:rsid w:val="003E251E"/>
    <w:rsid w:val="003F07D5"/>
    <w:rsid w:val="003F1D54"/>
    <w:rsid w:val="003F1FFE"/>
    <w:rsid w:val="003F2032"/>
    <w:rsid w:val="003F4C23"/>
    <w:rsid w:val="003F6690"/>
    <w:rsid w:val="003F69F1"/>
    <w:rsid w:val="003F6C8F"/>
    <w:rsid w:val="00400306"/>
    <w:rsid w:val="00402DFF"/>
    <w:rsid w:val="00404517"/>
    <w:rsid w:val="004058AD"/>
    <w:rsid w:val="004072C7"/>
    <w:rsid w:val="004106CB"/>
    <w:rsid w:val="0041097B"/>
    <w:rsid w:val="0041145F"/>
    <w:rsid w:val="00411F46"/>
    <w:rsid w:val="0041258F"/>
    <w:rsid w:val="00412739"/>
    <w:rsid w:val="004131BC"/>
    <w:rsid w:val="004140CA"/>
    <w:rsid w:val="0041458C"/>
    <w:rsid w:val="00414733"/>
    <w:rsid w:val="00414DEF"/>
    <w:rsid w:val="00415255"/>
    <w:rsid w:val="00415AD5"/>
    <w:rsid w:val="00415B6E"/>
    <w:rsid w:val="00415DDA"/>
    <w:rsid w:val="00421068"/>
    <w:rsid w:val="0042169F"/>
    <w:rsid w:val="004221DB"/>
    <w:rsid w:val="00422476"/>
    <w:rsid w:val="004237AF"/>
    <w:rsid w:val="004237DB"/>
    <w:rsid w:val="00423AAC"/>
    <w:rsid w:val="00423F66"/>
    <w:rsid w:val="004243BF"/>
    <w:rsid w:val="0042453D"/>
    <w:rsid w:val="00425FE6"/>
    <w:rsid w:val="00426FD7"/>
    <w:rsid w:val="004322CC"/>
    <w:rsid w:val="00432C99"/>
    <w:rsid w:val="00434749"/>
    <w:rsid w:val="00434C39"/>
    <w:rsid w:val="00436E08"/>
    <w:rsid w:val="00436FE0"/>
    <w:rsid w:val="00441CB6"/>
    <w:rsid w:val="00442575"/>
    <w:rsid w:val="00443314"/>
    <w:rsid w:val="004439F9"/>
    <w:rsid w:val="00443CA8"/>
    <w:rsid w:val="004464B6"/>
    <w:rsid w:val="0045050D"/>
    <w:rsid w:val="00450788"/>
    <w:rsid w:val="00450D7F"/>
    <w:rsid w:val="0045158F"/>
    <w:rsid w:val="00451623"/>
    <w:rsid w:val="00451907"/>
    <w:rsid w:val="00454EFA"/>
    <w:rsid w:val="00456A85"/>
    <w:rsid w:val="00457282"/>
    <w:rsid w:val="00457B9F"/>
    <w:rsid w:val="00457FEF"/>
    <w:rsid w:val="00460387"/>
    <w:rsid w:val="004624FF"/>
    <w:rsid w:val="00463079"/>
    <w:rsid w:val="00463598"/>
    <w:rsid w:val="0046420C"/>
    <w:rsid w:val="00464D80"/>
    <w:rsid w:val="00465EC4"/>
    <w:rsid w:val="00465F2A"/>
    <w:rsid w:val="00466E93"/>
    <w:rsid w:val="00466EAD"/>
    <w:rsid w:val="00467BC3"/>
    <w:rsid w:val="004706D2"/>
    <w:rsid w:val="0047201E"/>
    <w:rsid w:val="004725CD"/>
    <w:rsid w:val="004728C1"/>
    <w:rsid w:val="004759DD"/>
    <w:rsid w:val="00476DBF"/>
    <w:rsid w:val="0048111D"/>
    <w:rsid w:val="004818B0"/>
    <w:rsid w:val="0048217B"/>
    <w:rsid w:val="00483353"/>
    <w:rsid w:val="00483DF9"/>
    <w:rsid w:val="00484B4C"/>
    <w:rsid w:val="00484BCC"/>
    <w:rsid w:val="00485078"/>
    <w:rsid w:val="00485F95"/>
    <w:rsid w:val="0048608A"/>
    <w:rsid w:val="00490D08"/>
    <w:rsid w:val="00492891"/>
    <w:rsid w:val="004930D7"/>
    <w:rsid w:val="0049320A"/>
    <w:rsid w:val="0049344D"/>
    <w:rsid w:val="00493751"/>
    <w:rsid w:val="00494FEB"/>
    <w:rsid w:val="00495D0E"/>
    <w:rsid w:val="004965C5"/>
    <w:rsid w:val="004970B3"/>
    <w:rsid w:val="00497536"/>
    <w:rsid w:val="004A02AF"/>
    <w:rsid w:val="004A0747"/>
    <w:rsid w:val="004A0D99"/>
    <w:rsid w:val="004A2006"/>
    <w:rsid w:val="004A3F70"/>
    <w:rsid w:val="004A5E0E"/>
    <w:rsid w:val="004A762F"/>
    <w:rsid w:val="004A7A38"/>
    <w:rsid w:val="004B16B4"/>
    <w:rsid w:val="004B1915"/>
    <w:rsid w:val="004B1A51"/>
    <w:rsid w:val="004B2000"/>
    <w:rsid w:val="004B26C9"/>
    <w:rsid w:val="004B5596"/>
    <w:rsid w:val="004B5ADB"/>
    <w:rsid w:val="004B63C7"/>
    <w:rsid w:val="004B7B7F"/>
    <w:rsid w:val="004C0584"/>
    <w:rsid w:val="004C067F"/>
    <w:rsid w:val="004C3A3D"/>
    <w:rsid w:val="004C3D0F"/>
    <w:rsid w:val="004C5637"/>
    <w:rsid w:val="004C7E10"/>
    <w:rsid w:val="004D0229"/>
    <w:rsid w:val="004D1754"/>
    <w:rsid w:val="004D1C8C"/>
    <w:rsid w:val="004D2541"/>
    <w:rsid w:val="004D2E5A"/>
    <w:rsid w:val="004D3245"/>
    <w:rsid w:val="004D3E38"/>
    <w:rsid w:val="004D68F5"/>
    <w:rsid w:val="004D6A73"/>
    <w:rsid w:val="004D764F"/>
    <w:rsid w:val="004D7FA4"/>
    <w:rsid w:val="004E0819"/>
    <w:rsid w:val="004E0903"/>
    <w:rsid w:val="004E1134"/>
    <w:rsid w:val="004E11A5"/>
    <w:rsid w:val="004E1B4C"/>
    <w:rsid w:val="004E1DF4"/>
    <w:rsid w:val="004E2225"/>
    <w:rsid w:val="004E2A3A"/>
    <w:rsid w:val="004E3264"/>
    <w:rsid w:val="004E634C"/>
    <w:rsid w:val="004E64B3"/>
    <w:rsid w:val="004E6ECA"/>
    <w:rsid w:val="004F10FB"/>
    <w:rsid w:val="004F1DA0"/>
    <w:rsid w:val="004F339A"/>
    <w:rsid w:val="004F3441"/>
    <w:rsid w:val="004F3896"/>
    <w:rsid w:val="004F3D8F"/>
    <w:rsid w:val="004F45AD"/>
    <w:rsid w:val="004F46BB"/>
    <w:rsid w:val="004F4F3B"/>
    <w:rsid w:val="004F58BC"/>
    <w:rsid w:val="004F5CC1"/>
    <w:rsid w:val="004F5FC0"/>
    <w:rsid w:val="004F7681"/>
    <w:rsid w:val="004F778B"/>
    <w:rsid w:val="00500260"/>
    <w:rsid w:val="005020C4"/>
    <w:rsid w:val="0050317C"/>
    <w:rsid w:val="00503D5F"/>
    <w:rsid w:val="00504DA0"/>
    <w:rsid w:val="00505105"/>
    <w:rsid w:val="0050532D"/>
    <w:rsid w:val="00507720"/>
    <w:rsid w:val="00507DB3"/>
    <w:rsid w:val="005100D6"/>
    <w:rsid w:val="005121EA"/>
    <w:rsid w:val="00512FAC"/>
    <w:rsid w:val="00514649"/>
    <w:rsid w:val="005148C6"/>
    <w:rsid w:val="005153BA"/>
    <w:rsid w:val="00516C30"/>
    <w:rsid w:val="00517986"/>
    <w:rsid w:val="00520298"/>
    <w:rsid w:val="0052071F"/>
    <w:rsid w:val="00520FDB"/>
    <w:rsid w:val="0052308C"/>
    <w:rsid w:val="00523121"/>
    <w:rsid w:val="005232BF"/>
    <w:rsid w:val="00523552"/>
    <w:rsid w:val="005238F3"/>
    <w:rsid w:val="00523D78"/>
    <w:rsid w:val="00523E13"/>
    <w:rsid w:val="00524824"/>
    <w:rsid w:val="0052529E"/>
    <w:rsid w:val="00525C26"/>
    <w:rsid w:val="0052692A"/>
    <w:rsid w:val="005269CE"/>
    <w:rsid w:val="005346F5"/>
    <w:rsid w:val="0053579C"/>
    <w:rsid w:val="00535EAD"/>
    <w:rsid w:val="00537308"/>
    <w:rsid w:val="005405FE"/>
    <w:rsid w:val="00541053"/>
    <w:rsid w:val="00541D64"/>
    <w:rsid w:val="0054273D"/>
    <w:rsid w:val="005427EA"/>
    <w:rsid w:val="00543648"/>
    <w:rsid w:val="00544734"/>
    <w:rsid w:val="00544C7E"/>
    <w:rsid w:val="005459AD"/>
    <w:rsid w:val="00546A3A"/>
    <w:rsid w:val="0054720B"/>
    <w:rsid w:val="005503B1"/>
    <w:rsid w:val="0055049C"/>
    <w:rsid w:val="00550554"/>
    <w:rsid w:val="0055140F"/>
    <w:rsid w:val="00551410"/>
    <w:rsid w:val="0055395C"/>
    <w:rsid w:val="00553C2A"/>
    <w:rsid w:val="005542B9"/>
    <w:rsid w:val="00555E35"/>
    <w:rsid w:val="00557A45"/>
    <w:rsid w:val="00557CC3"/>
    <w:rsid w:val="00557E0E"/>
    <w:rsid w:val="0056009A"/>
    <w:rsid w:val="00560AC8"/>
    <w:rsid w:val="0056402B"/>
    <w:rsid w:val="00564648"/>
    <w:rsid w:val="0056464E"/>
    <w:rsid w:val="00564B67"/>
    <w:rsid w:val="00564E92"/>
    <w:rsid w:val="0056560D"/>
    <w:rsid w:val="00565879"/>
    <w:rsid w:val="00565CB5"/>
    <w:rsid w:val="00566A42"/>
    <w:rsid w:val="0056714E"/>
    <w:rsid w:val="0056772D"/>
    <w:rsid w:val="005712E5"/>
    <w:rsid w:val="00571911"/>
    <w:rsid w:val="00571CE1"/>
    <w:rsid w:val="005724DA"/>
    <w:rsid w:val="00572AB3"/>
    <w:rsid w:val="00572B80"/>
    <w:rsid w:val="00572EF3"/>
    <w:rsid w:val="0057329C"/>
    <w:rsid w:val="00573F2E"/>
    <w:rsid w:val="0057422A"/>
    <w:rsid w:val="00575C0A"/>
    <w:rsid w:val="005763B7"/>
    <w:rsid w:val="00576A13"/>
    <w:rsid w:val="00576B4D"/>
    <w:rsid w:val="0057752E"/>
    <w:rsid w:val="00580E42"/>
    <w:rsid w:val="00582113"/>
    <w:rsid w:val="00582435"/>
    <w:rsid w:val="0058256C"/>
    <w:rsid w:val="00583624"/>
    <w:rsid w:val="00583D32"/>
    <w:rsid w:val="00584665"/>
    <w:rsid w:val="00586956"/>
    <w:rsid w:val="0058737A"/>
    <w:rsid w:val="00587415"/>
    <w:rsid w:val="00587FFB"/>
    <w:rsid w:val="005901A0"/>
    <w:rsid w:val="005913E5"/>
    <w:rsid w:val="00591745"/>
    <w:rsid w:val="005917D2"/>
    <w:rsid w:val="0059310B"/>
    <w:rsid w:val="0059336B"/>
    <w:rsid w:val="00593438"/>
    <w:rsid w:val="00593D46"/>
    <w:rsid w:val="00594230"/>
    <w:rsid w:val="0059494D"/>
    <w:rsid w:val="005964FE"/>
    <w:rsid w:val="005A0761"/>
    <w:rsid w:val="005A0D05"/>
    <w:rsid w:val="005A0E27"/>
    <w:rsid w:val="005A490A"/>
    <w:rsid w:val="005A7445"/>
    <w:rsid w:val="005A7DC1"/>
    <w:rsid w:val="005B27CC"/>
    <w:rsid w:val="005B2B15"/>
    <w:rsid w:val="005B2EC0"/>
    <w:rsid w:val="005B3C05"/>
    <w:rsid w:val="005B3E7F"/>
    <w:rsid w:val="005B466A"/>
    <w:rsid w:val="005B5275"/>
    <w:rsid w:val="005B5EF0"/>
    <w:rsid w:val="005B69EF"/>
    <w:rsid w:val="005B6AB1"/>
    <w:rsid w:val="005B6D01"/>
    <w:rsid w:val="005B7398"/>
    <w:rsid w:val="005B78F7"/>
    <w:rsid w:val="005C0E63"/>
    <w:rsid w:val="005C116E"/>
    <w:rsid w:val="005C1818"/>
    <w:rsid w:val="005C1E6C"/>
    <w:rsid w:val="005C2016"/>
    <w:rsid w:val="005C2290"/>
    <w:rsid w:val="005C2994"/>
    <w:rsid w:val="005C2EA9"/>
    <w:rsid w:val="005C384D"/>
    <w:rsid w:val="005C3FFC"/>
    <w:rsid w:val="005C439D"/>
    <w:rsid w:val="005C439F"/>
    <w:rsid w:val="005C48C7"/>
    <w:rsid w:val="005C59EC"/>
    <w:rsid w:val="005C7C33"/>
    <w:rsid w:val="005D0A0E"/>
    <w:rsid w:val="005D0FEB"/>
    <w:rsid w:val="005D2385"/>
    <w:rsid w:val="005D244D"/>
    <w:rsid w:val="005D2C36"/>
    <w:rsid w:val="005D3006"/>
    <w:rsid w:val="005D35B6"/>
    <w:rsid w:val="005D4693"/>
    <w:rsid w:val="005D4A8F"/>
    <w:rsid w:val="005E097C"/>
    <w:rsid w:val="005E1242"/>
    <w:rsid w:val="005E1E56"/>
    <w:rsid w:val="005E26FC"/>
    <w:rsid w:val="005E29D2"/>
    <w:rsid w:val="005E2AE4"/>
    <w:rsid w:val="005E3472"/>
    <w:rsid w:val="005E3875"/>
    <w:rsid w:val="005E3941"/>
    <w:rsid w:val="005E465C"/>
    <w:rsid w:val="005E6739"/>
    <w:rsid w:val="005E6AED"/>
    <w:rsid w:val="005F043F"/>
    <w:rsid w:val="005F0841"/>
    <w:rsid w:val="005F0B50"/>
    <w:rsid w:val="005F1A89"/>
    <w:rsid w:val="005F2323"/>
    <w:rsid w:val="005F24CE"/>
    <w:rsid w:val="005F2A0F"/>
    <w:rsid w:val="005F3332"/>
    <w:rsid w:val="005F39CA"/>
    <w:rsid w:val="005F3D28"/>
    <w:rsid w:val="005F4629"/>
    <w:rsid w:val="005F468A"/>
    <w:rsid w:val="005F54D1"/>
    <w:rsid w:val="005F5BCC"/>
    <w:rsid w:val="005F629F"/>
    <w:rsid w:val="005F6B2D"/>
    <w:rsid w:val="005F7837"/>
    <w:rsid w:val="0060034E"/>
    <w:rsid w:val="0060043B"/>
    <w:rsid w:val="00600721"/>
    <w:rsid w:val="00600E29"/>
    <w:rsid w:val="00600EF7"/>
    <w:rsid w:val="006012C8"/>
    <w:rsid w:val="0060134F"/>
    <w:rsid w:val="00604C5E"/>
    <w:rsid w:val="006054DF"/>
    <w:rsid w:val="0060557B"/>
    <w:rsid w:val="00605CEC"/>
    <w:rsid w:val="006065B8"/>
    <w:rsid w:val="00607341"/>
    <w:rsid w:val="00607484"/>
    <w:rsid w:val="006074D3"/>
    <w:rsid w:val="006077F2"/>
    <w:rsid w:val="0060793D"/>
    <w:rsid w:val="00607BAB"/>
    <w:rsid w:val="0061305B"/>
    <w:rsid w:val="006135E1"/>
    <w:rsid w:val="00613608"/>
    <w:rsid w:val="0061396C"/>
    <w:rsid w:val="00614173"/>
    <w:rsid w:val="00614431"/>
    <w:rsid w:val="00615025"/>
    <w:rsid w:val="006159AB"/>
    <w:rsid w:val="00615C55"/>
    <w:rsid w:val="006177D9"/>
    <w:rsid w:val="0061780D"/>
    <w:rsid w:val="00620128"/>
    <w:rsid w:val="00620762"/>
    <w:rsid w:val="006220E2"/>
    <w:rsid w:val="00622DFD"/>
    <w:rsid w:val="00622F55"/>
    <w:rsid w:val="0062368A"/>
    <w:rsid w:val="006236A5"/>
    <w:rsid w:val="00623DF3"/>
    <w:rsid w:val="00626494"/>
    <w:rsid w:val="00627CF9"/>
    <w:rsid w:val="00630297"/>
    <w:rsid w:val="00630E4D"/>
    <w:rsid w:val="00632B33"/>
    <w:rsid w:val="00632C6E"/>
    <w:rsid w:val="006340F8"/>
    <w:rsid w:val="006353F9"/>
    <w:rsid w:val="0064048D"/>
    <w:rsid w:val="00642795"/>
    <w:rsid w:val="00642962"/>
    <w:rsid w:val="00642EE1"/>
    <w:rsid w:val="00643CCE"/>
    <w:rsid w:val="0064473C"/>
    <w:rsid w:val="00645888"/>
    <w:rsid w:val="006458EE"/>
    <w:rsid w:val="00645CAC"/>
    <w:rsid w:val="00646342"/>
    <w:rsid w:val="00646B7F"/>
    <w:rsid w:val="00646D59"/>
    <w:rsid w:val="00647D82"/>
    <w:rsid w:val="006523E2"/>
    <w:rsid w:val="00653E37"/>
    <w:rsid w:val="00653F5D"/>
    <w:rsid w:val="006547DA"/>
    <w:rsid w:val="00654806"/>
    <w:rsid w:val="0065565C"/>
    <w:rsid w:val="0066003D"/>
    <w:rsid w:val="0066244E"/>
    <w:rsid w:val="00662A78"/>
    <w:rsid w:val="00662D89"/>
    <w:rsid w:val="00663B67"/>
    <w:rsid w:val="00664008"/>
    <w:rsid w:val="0066413A"/>
    <w:rsid w:val="00665539"/>
    <w:rsid w:val="00665AED"/>
    <w:rsid w:val="006679C4"/>
    <w:rsid w:val="006707D7"/>
    <w:rsid w:val="0067080B"/>
    <w:rsid w:val="006720D0"/>
    <w:rsid w:val="006728DC"/>
    <w:rsid w:val="00672B3F"/>
    <w:rsid w:val="00672EDF"/>
    <w:rsid w:val="0067493E"/>
    <w:rsid w:val="00674CE1"/>
    <w:rsid w:val="00674F19"/>
    <w:rsid w:val="00675567"/>
    <w:rsid w:val="006771B1"/>
    <w:rsid w:val="0067742E"/>
    <w:rsid w:val="006774C5"/>
    <w:rsid w:val="00677F94"/>
    <w:rsid w:val="00680CA2"/>
    <w:rsid w:val="00683215"/>
    <w:rsid w:val="0068422B"/>
    <w:rsid w:val="0068700B"/>
    <w:rsid w:val="006871F3"/>
    <w:rsid w:val="006900F4"/>
    <w:rsid w:val="00690460"/>
    <w:rsid w:val="00690EE1"/>
    <w:rsid w:val="00692D23"/>
    <w:rsid w:val="0069318C"/>
    <w:rsid w:val="00694057"/>
    <w:rsid w:val="00697416"/>
    <w:rsid w:val="00697F75"/>
    <w:rsid w:val="006A1389"/>
    <w:rsid w:val="006A280E"/>
    <w:rsid w:val="006A2C5C"/>
    <w:rsid w:val="006A3331"/>
    <w:rsid w:val="006A34DD"/>
    <w:rsid w:val="006A39D5"/>
    <w:rsid w:val="006A60B6"/>
    <w:rsid w:val="006A79E5"/>
    <w:rsid w:val="006A7CDC"/>
    <w:rsid w:val="006A7DA5"/>
    <w:rsid w:val="006A7FA6"/>
    <w:rsid w:val="006B0A27"/>
    <w:rsid w:val="006B1700"/>
    <w:rsid w:val="006B2171"/>
    <w:rsid w:val="006B247F"/>
    <w:rsid w:val="006B26C8"/>
    <w:rsid w:val="006B27F9"/>
    <w:rsid w:val="006B2A6E"/>
    <w:rsid w:val="006B3703"/>
    <w:rsid w:val="006B43E9"/>
    <w:rsid w:val="006B4A8E"/>
    <w:rsid w:val="006B4E54"/>
    <w:rsid w:val="006B56E7"/>
    <w:rsid w:val="006B5D17"/>
    <w:rsid w:val="006C0242"/>
    <w:rsid w:val="006C0BD8"/>
    <w:rsid w:val="006C0F88"/>
    <w:rsid w:val="006C1319"/>
    <w:rsid w:val="006C1837"/>
    <w:rsid w:val="006C1A38"/>
    <w:rsid w:val="006C24DA"/>
    <w:rsid w:val="006C2545"/>
    <w:rsid w:val="006C2B2A"/>
    <w:rsid w:val="006C2BC2"/>
    <w:rsid w:val="006C3190"/>
    <w:rsid w:val="006C3D62"/>
    <w:rsid w:val="006C410C"/>
    <w:rsid w:val="006C42A4"/>
    <w:rsid w:val="006C44D4"/>
    <w:rsid w:val="006C55A8"/>
    <w:rsid w:val="006C5E77"/>
    <w:rsid w:val="006C66B1"/>
    <w:rsid w:val="006D091F"/>
    <w:rsid w:val="006D1596"/>
    <w:rsid w:val="006D218B"/>
    <w:rsid w:val="006D24CC"/>
    <w:rsid w:val="006D4C63"/>
    <w:rsid w:val="006D5124"/>
    <w:rsid w:val="006D6000"/>
    <w:rsid w:val="006E2666"/>
    <w:rsid w:val="006E3386"/>
    <w:rsid w:val="006E4C54"/>
    <w:rsid w:val="006E68C1"/>
    <w:rsid w:val="006E70B8"/>
    <w:rsid w:val="006F0801"/>
    <w:rsid w:val="006F2BFD"/>
    <w:rsid w:val="006F309C"/>
    <w:rsid w:val="006F31B9"/>
    <w:rsid w:val="006F46C6"/>
    <w:rsid w:val="006F66AA"/>
    <w:rsid w:val="006F6BCD"/>
    <w:rsid w:val="006F7E20"/>
    <w:rsid w:val="00701872"/>
    <w:rsid w:val="00701B8D"/>
    <w:rsid w:val="007033A8"/>
    <w:rsid w:val="00704297"/>
    <w:rsid w:val="00705CDE"/>
    <w:rsid w:val="00706042"/>
    <w:rsid w:val="00707379"/>
    <w:rsid w:val="00707390"/>
    <w:rsid w:val="0070755C"/>
    <w:rsid w:val="00707DA3"/>
    <w:rsid w:val="00710664"/>
    <w:rsid w:val="00710FDD"/>
    <w:rsid w:val="007112F9"/>
    <w:rsid w:val="00711D19"/>
    <w:rsid w:val="00712657"/>
    <w:rsid w:val="00712B0C"/>
    <w:rsid w:val="0071349E"/>
    <w:rsid w:val="0071545F"/>
    <w:rsid w:val="00715E75"/>
    <w:rsid w:val="00716357"/>
    <w:rsid w:val="0071670C"/>
    <w:rsid w:val="007168C3"/>
    <w:rsid w:val="00717373"/>
    <w:rsid w:val="00720BBA"/>
    <w:rsid w:val="007215DD"/>
    <w:rsid w:val="007223FE"/>
    <w:rsid w:val="0072326E"/>
    <w:rsid w:val="00723EBE"/>
    <w:rsid w:val="007241DA"/>
    <w:rsid w:val="00724E71"/>
    <w:rsid w:val="00727B5C"/>
    <w:rsid w:val="0073014E"/>
    <w:rsid w:val="007303FE"/>
    <w:rsid w:val="007315E1"/>
    <w:rsid w:val="0073195F"/>
    <w:rsid w:val="00732461"/>
    <w:rsid w:val="007331A9"/>
    <w:rsid w:val="0073384E"/>
    <w:rsid w:val="007357E4"/>
    <w:rsid w:val="00740160"/>
    <w:rsid w:val="00740BC8"/>
    <w:rsid w:val="00740D59"/>
    <w:rsid w:val="00741935"/>
    <w:rsid w:val="00741C10"/>
    <w:rsid w:val="00743F82"/>
    <w:rsid w:val="00744849"/>
    <w:rsid w:val="00750963"/>
    <w:rsid w:val="00751409"/>
    <w:rsid w:val="00751BF2"/>
    <w:rsid w:val="00753156"/>
    <w:rsid w:val="00753362"/>
    <w:rsid w:val="007535BA"/>
    <w:rsid w:val="00753F7F"/>
    <w:rsid w:val="00754B8B"/>
    <w:rsid w:val="0076102F"/>
    <w:rsid w:val="00761A24"/>
    <w:rsid w:val="00762117"/>
    <w:rsid w:val="0076212F"/>
    <w:rsid w:val="00762457"/>
    <w:rsid w:val="0076330C"/>
    <w:rsid w:val="00763563"/>
    <w:rsid w:val="0076480A"/>
    <w:rsid w:val="00766A15"/>
    <w:rsid w:val="00766A80"/>
    <w:rsid w:val="0076772F"/>
    <w:rsid w:val="00767746"/>
    <w:rsid w:val="00770740"/>
    <w:rsid w:val="00770CFA"/>
    <w:rsid w:val="00771001"/>
    <w:rsid w:val="0077209D"/>
    <w:rsid w:val="0077218F"/>
    <w:rsid w:val="00772831"/>
    <w:rsid w:val="007735D2"/>
    <w:rsid w:val="00774697"/>
    <w:rsid w:val="00777584"/>
    <w:rsid w:val="007778D6"/>
    <w:rsid w:val="00777CE4"/>
    <w:rsid w:val="007807C7"/>
    <w:rsid w:val="007817B6"/>
    <w:rsid w:val="00782F7D"/>
    <w:rsid w:val="00784136"/>
    <w:rsid w:val="0078455A"/>
    <w:rsid w:val="007845ED"/>
    <w:rsid w:val="007850C1"/>
    <w:rsid w:val="007853E9"/>
    <w:rsid w:val="007856B1"/>
    <w:rsid w:val="00785CBD"/>
    <w:rsid w:val="00786058"/>
    <w:rsid w:val="0078642E"/>
    <w:rsid w:val="00786A73"/>
    <w:rsid w:val="00786CF1"/>
    <w:rsid w:val="00786FF4"/>
    <w:rsid w:val="007876E5"/>
    <w:rsid w:val="007908B2"/>
    <w:rsid w:val="00790E33"/>
    <w:rsid w:val="0079123D"/>
    <w:rsid w:val="00791B8D"/>
    <w:rsid w:val="00792BAD"/>
    <w:rsid w:val="00792D6C"/>
    <w:rsid w:val="0079335E"/>
    <w:rsid w:val="0079411A"/>
    <w:rsid w:val="007952F7"/>
    <w:rsid w:val="007A010A"/>
    <w:rsid w:val="007A1DF3"/>
    <w:rsid w:val="007A2B1D"/>
    <w:rsid w:val="007A34D2"/>
    <w:rsid w:val="007A3CF6"/>
    <w:rsid w:val="007A3F36"/>
    <w:rsid w:val="007A40E8"/>
    <w:rsid w:val="007A41AD"/>
    <w:rsid w:val="007A4425"/>
    <w:rsid w:val="007A4C48"/>
    <w:rsid w:val="007A4CA5"/>
    <w:rsid w:val="007A4CDD"/>
    <w:rsid w:val="007A5D70"/>
    <w:rsid w:val="007A5DBD"/>
    <w:rsid w:val="007A6773"/>
    <w:rsid w:val="007A6CF6"/>
    <w:rsid w:val="007A75C9"/>
    <w:rsid w:val="007B0804"/>
    <w:rsid w:val="007B18E7"/>
    <w:rsid w:val="007B1E0F"/>
    <w:rsid w:val="007B251A"/>
    <w:rsid w:val="007B2D41"/>
    <w:rsid w:val="007B5273"/>
    <w:rsid w:val="007B70BA"/>
    <w:rsid w:val="007B7235"/>
    <w:rsid w:val="007C052A"/>
    <w:rsid w:val="007C0B8F"/>
    <w:rsid w:val="007C0E9D"/>
    <w:rsid w:val="007C103A"/>
    <w:rsid w:val="007C1551"/>
    <w:rsid w:val="007C194C"/>
    <w:rsid w:val="007C2886"/>
    <w:rsid w:val="007C35C2"/>
    <w:rsid w:val="007C4AE9"/>
    <w:rsid w:val="007C4D44"/>
    <w:rsid w:val="007C521B"/>
    <w:rsid w:val="007C5833"/>
    <w:rsid w:val="007C6DE4"/>
    <w:rsid w:val="007C7179"/>
    <w:rsid w:val="007C7882"/>
    <w:rsid w:val="007C7A86"/>
    <w:rsid w:val="007D0034"/>
    <w:rsid w:val="007D1360"/>
    <w:rsid w:val="007D1EF6"/>
    <w:rsid w:val="007D389C"/>
    <w:rsid w:val="007D4263"/>
    <w:rsid w:val="007D477F"/>
    <w:rsid w:val="007D4B8F"/>
    <w:rsid w:val="007D5313"/>
    <w:rsid w:val="007D566D"/>
    <w:rsid w:val="007D58C5"/>
    <w:rsid w:val="007D5E05"/>
    <w:rsid w:val="007D6427"/>
    <w:rsid w:val="007D65AB"/>
    <w:rsid w:val="007D7167"/>
    <w:rsid w:val="007D75F9"/>
    <w:rsid w:val="007E06AD"/>
    <w:rsid w:val="007E088E"/>
    <w:rsid w:val="007E0CD6"/>
    <w:rsid w:val="007E1693"/>
    <w:rsid w:val="007E22CE"/>
    <w:rsid w:val="007E2A9F"/>
    <w:rsid w:val="007E3538"/>
    <w:rsid w:val="007E3EC4"/>
    <w:rsid w:val="007E752B"/>
    <w:rsid w:val="007F019F"/>
    <w:rsid w:val="007F16CC"/>
    <w:rsid w:val="007F1F24"/>
    <w:rsid w:val="007F2D1F"/>
    <w:rsid w:val="007F444E"/>
    <w:rsid w:val="007F4E46"/>
    <w:rsid w:val="007F564F"/>
    <w:rsid w:val="007F5741"/>
    <w:rsid w:val="007F73BB"/>
    <w:rsid w:val="007F7C32"/>
    <w:rsid w:val="008007C3"/>
    <w:rsid w:val="00800AF0"/>
    <w:rsid w:val="008011B7"/>
    <w:rsid w:val="00801D46"/>
    <w:rsid w:val="00802846"/>
    <w:rsid w:val="00802C57"/>
    <w:rsid w:val="00802CBF"/>
    <w:rsid w:val="008038BB"/>
    <w:rsid w:val="00803B02"/>
    <w:rsid w:val="008058BC"/>
    <w:rsid w:val="00807D4E"/>
    <w:rsid w:val="00810792"/>
    <w:rsid w:val="00811765"/>
    <w:rsid w:val="00811A12"/>
    <w:rsid w:val="00811A57"/>
    <w:rsid w:val="00811DA0"/>
    <w:rsid w:val="008131F8"/>
    <w:rsid w:val="00813E20"/>
    <w:rsid w:val="00815752"/>
    <w:rsid w:val="008164D9"/>
    <w:rsid w:val="00816F7D"/>
    <w:rsid w:val="0081768D"/>
    <w:rsid w:val="008201F6"/>
    <w:rsid w:val="00820793"/>
    <w:rsid w:val="00820825"/>
    <w:rsid w:val="008209EE"/>
    <w:rsid w:val="0082141F"/>
    <w:rsid w:val="00821526"/>
    <w:rsid w:val="00823425"/>
    <w:rsid w:val="008241EA"/>
    <w:rsid w:val="0082464B"/>
    <w:rsid w:val="008256F7"/>
    <w:rsid w:val="008266E6"/>
    <w:rsid w:val="00826E0E"/>
    <w:rsid w:val="0082753B"/>
    <w:rsid w:val="00831B28"/>
    <w:rsid w:val="00832D0A"/>
    <w:rsid w:val="008341DD"/>
    <w:rsid w:val="00836362"/>
    <w:rsid w:val="0083663F"/>
    <w:rsid w:val="008372A0"/>
    <w:rsid w:val="0084007A"/>
    <w:rsid w:val="00840CAD"/>
    <w:rsid w:val="00840E19"/>
    <w:rsid w:val="00840FDE"/>
    <w:rsid w:val="0084239B"/>
    <w:rsid w:val="0084276D"/>
    <w:rsid w:val="00843B47"/>
    <w:rsid w:val="00843DBF"/>
    <w:rsid w:val="00843DFF"/>
    <w:rsid w:val="00844D8E"/>
    <w:rsid w:val="00845164"/>
    <w:rsid w:val="00845586"/>
    <w:rsid w:val="00845626"/>
    <w:rsid w:val="008476A6"/>
    <w:rsid w:val="00847B57"/>
    <w:rsid w:val="00850E3B"/>
    <w:rsid w:val="00850FDB"/>
    <w:rsid w:val="008513F4"/>
    <w:rsid w:val="00851D33"/>
    <w:rsid w:val="008520DA"/>
    <w:rsid w:val="00852231"/>
    <w:rsid w:val="0085242E"/>
    <w:rsid w:val="00852DBE"/>
    <w:rsid w:val="0085327F"/>
    <w:rsid w:val="008537C0"/>
    <w:rsid w:val="00853AF1"/>
    <w:rsid w:val="00854F3B"/>
    <w:rsid w:val="0085557D"/>
    <w:rsid w:val="008559CB"/>
    <w:rsid w:val="0085652F"/>
    <w:rsid w:val="00856855"/>
    <w:rsid w:val="00857181"/>
    <w:rsid w:val="00857B34"/>
    <w:rsid w:val="00860167"/>
    <w:rsid w:val="00862AD4"/>
    <w:rsid w:val="00863C4C"/>
    <w:rsid w:val="008642DD"/>
    <w:rsid w:val="008667B6"/>
    <w:rsid w:val="00866885"/>
    <w:rsid w:val="00866BE7"/>
    <w:rsid w:val="00866CE7"/>
    <w:rsid w:val="00867281"/>
    <w:rsid w:val="00867A50"/>
    <w:rsid w:val="0087010E"/>
    <w:rsid w:val="008709E3"/>
    <w:rsid w:val="00872420"/>
    <w:rsid w:val="0087324B"/>
    <w:rsid w:val="00873597"/>
    <w:rsid w:val="00873EBC"/>
    <w:rsid w:val="00874609"/>
    <w:rsid w:val="0087547E"/>
    <w:rsid w:val="00877494"/>
    <w:rsid w:val="008776CA"/>
    <w:rsid w:val="00880C07"/>
    <w:rsid w:val="00880E76"/>
    <w:rsid w:val="00882C8C"/>
    <w:rsid w:val="00883F5A"/>
    <w:rsid w:val="008849BC"/>
    <w:rsid w:val="00885515"/>
    <w:rsid w:val="00885B95"/>
    <w:rsid w:val="00885D61"/>
    <w:rsid w:val="00886ED2"/>
    <w:rsid w:val="00887547"/>
    <w:rsid w:val="008878DA"/>
    <w:rsid w:val="00890EAD"/>
    <w:rsid w:val="0089194B"/>
    <w:rsid w:val="00892CCE"/>
    <w:rsid w:val="00892EC1"/>
    <w:rsid w:val="00892ED2"/>
    <w:rsid w:val="00893A09"/>
    <w:rsid w:val="00893BCE"/>
    <w:rsid w:val="00894053"/>
    <w:rsid w:val="00894E4D"/>
    <w:rsid w:val="00896287"/>
    <w:rsid w:val="008964F3"/>
    <w:rsid w:val="00896550"/>
    <w:rsid w:val="008966EE"/>
    <w:rsid w:val="008A147E"/>
    <w:rsid w:val="008A1F89"/>
    <w:rsid w:val="008A3675"/>
    <w:rsid w:val="008A5024"/>
    <w:rsid w:val="008A574D"/>
    <w:rsid w:val="008A5FAC"/>
    <w:rsid w:val="008A713D"/>
    <w:rsid w:val="008A7DFA"/>
    <w:rsid w:val="008A7E59"/>
    <w:rsid w:val="008B19F9"/>
    <w:rsid w:val="008B350E"/>
    <w:rsid w:val="008B4E06"/>
    <w:rsid w:val="008B55A8"/>
    <w:rsid w:val="008B5CB6"/>
    <w:rsid w:val="008B5CF5"/>
    <w:rsid w:val="008B69AC"/>
    <w:rsid w:val="008B7DBE"/>
    <w:rsid w:val="008C0164"/>
    <w:rsid w:val="008C158E"/>
    <w:rsid w:val="008C16B1"/>
    <w:rsid w:val="008C16F1"/>
    <w:rsid w:val="008C1BDB"/>
    <w:rsid w:val="008C2233"/>
    <w:rsid w:val="008C3744"/>
    <w:rsid w:val="008C4C99"/>
    <w:rsid w:val="008C5477"/>
    <w:rsid w:val="008D1372"/>
    <w:rsid w:val="008D24E5"/>
    <w:rsid w:val="008D2759"/>
    <w:rsid w:val="008D2795"/>
    <w:rsid w:val="008D3558"/>
    <w:rsid w:val="008D393A"/>
    <w:rsid w:val="008D3952"/>
    <w:rsid w:val="008D47BF"/>
    <w:rsid w:val="008D5726"/>
    <w:rsid w:val="008D5D24"/>
    <w:rsid w:val="008D703B"/>
    <w:rsid w:val="008E04CD"/>
    <w:rsid w:val="008E3E9B"/>
    <w:rsid w:val="008E3E9D"/>
    <w:rsid w:val="008E4013"/>
    <w:rsid w:val="008E4E21"/>
    <w:rsid w:val="008E6267"/>
    <w:rsid w:val="008E71FE"/>
    <w:rsid w:val="008E797C"/>
    <w:rsid w:val="008F0087"/>
    <w:rsid w:val="008F094C"/>
    <w:rsid w:val="008F2306"/>
    <w:rsid w:val="008F254B"/>
    <w:rsid w:val="008F2C16"/>
    <w:rsid w:val="008F33CE"/>
    <w:rsid w:val="008F4022"/>
    <w:rsid w:val="008F4947"/>
    <w:rsid w:val="008F4A1E"/>
    <w:rsid w:val="008F615E"/>
    <w:rsid w:val="008F6304"/>
    <w:rsid w:val="008F7036"/>
    <w:rsid w:val="0090038A"/>
    <w:rsid w:val="00901503"/>
    <w:rsid w:val="00902580"/>
    <w:rsid w:val="0090296D"/>
    <w:rsid w:val="00903F9E"/>
    <w:rsid w:val="0090426B"/>
    <w:rsid w:val="009047B7"/>
    <w:rsid w:val="009053F8"/>
    <w:rsid w:val="00905D2D"/>
    <w:rsid w:val="00906BE8"/>
    <w:rsid w:val="0090712F"/>
    <w:rsid w:val="00907E46"/>
    <w:rsid w:val="00910A52"/>
    <w:rsid w:val="009111E5"/>
    <w:rsid w:val="00911D0C"/>
    <w:rsid w:val="00912129"/>
    <w:rsid w:val="00912318"/>
    <w:rsid w:val="00912BD9"/>
    <w:rsid w:val="009143D9"/>
    <w:rsid w:val="00914475"/>
    <w:rsid w:val="009149D4"/>
    <w:rsid w:val="00915128"/>
    <w:rsid w:val="009167F3"/>
    <w:rsid w:val="00916A5C"/>
    <w:rsid w:val="009218B6"/>
    <w:rsid w:val="00921D40"/>
    <w:rsid w:val="00921D75"/>
    <w:rsid w:val="00922CF5"/>
    <w:rsid w:val="00924463"/>
    <w:rsid w:val="009244ED"/>
    <w:rsid w:val="009244F4"/>
    <w:rsid w:val="009248D2"/>
    <w:rsid w:val="0092514C"/>
    <w:rsid w:val="009254C5"/>
    <w:rsid w:val="00926423"/>
    <w:rsid w:val="009267AA"/>
    <w:rsid w:val="00931201"/>
    <w:rsid w:val="00932D02"/>
    <w:rsid w:val="00933EC2"/>
    <w:rsid w:val="00934061"/>
    <w:rsid w:val="00935895"/>
    <w:rsid w:val="00935B47"/>
    <w:rsid w:val="00937703"/>
    <w:rsid w:val="0094191C"/>
    <w:rsid w:val="0094261A"/>
    <w:rsid w:val="00943885"/>
    <w:rsid w:val="00943BBA"/>
    <w:rsid w:val="00945441"/>
    <w:rsid w:val="009501C4"/>
    <w:rsid w:val="0095082A"/>
    <w:rsid w:val="00950D7E"/>
    <w:rsid w:val="009517CC"/>
    <w:rsid w:val="009517F8"/>
    <w:rsid w:val="00953B9F"/>
    <w:rsid w:val="00954F09"/>
    <w:rsid w:val="00955D0A"/>
    <w:rsid w:val="00956DE5"/>
    <w:rsid w:val="00957187"/>
    <w:rsid w:val="009571B9"/>
    <w:rsid w:val="0096053B"/>
    <w:rsid w:val="009624F9"/>
    <w:rsid w:val="009632F8"/>
    <w:rsid w:val="00963760"/>
    <w:rsid w:val="00963FA2"/>
    <w:rsid w:val="00965AA1"/>
    <w:rsid w:val="0096602A"/>
    <w:rsid w:val="00966FBA"/>
    <w:rsid w:val="00966FD4"/>
    <w:rsid w:val="009676B2"/>
    <w:rsid w:val="00967A40"/>
    <w:rsid w:val="009705A4"/>
    <w:rsid w:val="00970702"/>
    <w:rsid w:val="00970DA6"/>
    <w:rsid w:val="00970DD2"/>
    <w:rsid w:val="00971F17"/>
    <w:rsid w:val="00972521"/>
    <w:rsid w:val="009730F6"/>
    <w:rsid w:val="00973996"/>
    <w:rsid w:val="009747CE"/>
    <w:rsid w:val="00975441"/>
    <w:rsid w:val="009764B1"/>
    <w:rsid w:val="00976F95"/>
    <w:rsid w:val="00977305"/>
    <w:rsid w:val="009809EE"/>
    <w:rsid w:val="00982E4F"/>
    <w:rsid w:val="00982FB6"/>
    <w:rsid w:val="009839CC"/>
    <w:rsid w:val="009844A6"/>
    <w:rsid w:val="009847FE"/>
    <w:rsid w:val="00984F9B"/>
    <w:rsid w:val="0098558C"/>
    <w:rsid w:val="00986AA5"/>
    <w:rsid w:val="00986FCF"/>
    <w:rsid w:val="00987D6A"/>
    <w:rsid w:val="00987D6D"/>
    <w:rsid w:val="009908CB"/>
    <w:rsid w:val="00991481"/>
    <w:rsid w:val="00991682"/>
    <w:rsid w:val="009919CC"/>
    <w:rsid w:val="00991ADA"/>
    <w:rsid w:val="00992A59"/>
    <w:rsid w:val="009931AE"/>
    <w:rsid w:val="00993358"/>
    <w:rsid w:val="009933F6"/>
    <w:rsid w:val="009938FA"/>
    <w:rsid w:val="0099401A"/>
    <w:rsid w:val="009943FD"/>
    <w:rsid w:val="00994DDA"/>
    <w:rsid w:val="00995268"/>
    <w:rsid w:val="009956ED"/>
    <w:rsid w:val="00995D6C"/>
    <w:rsid w:val="00995F4A"/>
    <w:rsid w:val="0099631F"/>
    <w:rsid w:val="00996DBE"/>
    <w:rsid w:val="009A001B"/>
    <w:rsid w:val="009A078A"/>
    <w:rsid w:val="009A0D6A"/>
    <w:rsid w:val="009A1DC7"/>
    <w:rsid w:val="009A297C"/>
    <w:rsid w:val="009A3627"/>
    <w:rsid w:val="009A366A"/>
    <w:rsid w:val="009A3AB1"/>
    <w:rsid w:val="009A4F75"/>
    <w:rsid w:val="009A58B0"/>
    <w:rsid w:val="009A6078"/>
    <w:rsid w:val="009A64C8"/>
    <w:rsid w:val="009A6DFA"/>
    <w:rsid w:val="009A6F2C"/>
    <w:rsid w:val="009B0118"/>
    <w:rsid w:val="009B098A"/>
    <w:rsid w:val="009B1587"/>
    <w:rsid w:val="009B1FED"/>
    <w:rsid w:val="009B202D"/>
    <w:rsid w:val="009B2BF3"/>
    <w:rsid w:val="009B3274"/>
    <w:rsid w:val="009B5498"/>
    <w:rsid w:val="009B78B8"/>
    <w:rsid w:val="009C07FC"/>
    <w:rsid w:val="009C0CB8"/>
    <w:rsid w:val="009C15E9"/>
    <w:rsid w:val="009C1C67"/>
    <w:rsid w:val="009C4555"/>
    <w:rsid w:val="009C535B"/>
    <w:rsid w:val="009C5A74"/>
    <w:rsid w:val="009C622E"/>
    <w:rsid w:val="009C62A8"/>
    <w:rsid w:val="009C63F4"/>
    <w:rsid w:val="009C7387"/>
    <w:rsid w:val="009C77A8"/>
    <w:rsid w:val="009D1B74"/>
    <w:rsid w:val="009D1C41"/>
    <w:rsid w:val="009D2FAE"/>
    <w:rsid w:val="009D3D3A"/>
    <w:rsid w:val="009D4292"/>
    <w:rsid w:val="009D462D"/>
    <w:rsid w:val="009D496C"/>
    <w:rsid w:val="009D529D"/>
    <w:rsid w:val="009D5F31"/>
    <w:rsid w:val="009D79FB"/>
    <w:rsid w:val="009E12DA"/>
    <w:rsid w:val="009E1AB5"/>
    <w:rsid w:val="009E1B47"/>
    <w:rsid w:val="009E25FD"/>
    <w:rsid w:val="009E2800"/>
    <w:rsid w:val="009E38DC"/>
    <w:rsid w:val="009E6302"/>
    <w:rsid w:val="009E6A52"/>
    <w:rsid w:val="009E6D09"/>
    <w:rsid w:val="009E7F5F"/>
    <w:rsid w:val="009F048B"/>
    <w:rsid w:val="009F102A"/>
    <w:rsid w:val="009F445E"/>
    <w:rsid w:val="009F5729"/>
    <w:rsid w:val="009F6982"/>
    <w:rsid w:val="009F6F35"/>
    <w:rsid w:val="00A0137D"/>
    <w:rsid w:val="00A018F6"/>
    <w:rsid w:val="00A025D0"/>
    <w:rsid w:val="00A029AB"/>
    <w:rsid w:val="00A02AD6"/>
    <w:rsid w:val="00A03BEF"/>
    <w:rsid w:val="00A050FF"/>
    <w:rsid w:val="00A0661C"/>
    <w:rsid w:val="00A06B8D"/>
    <w:rsid w:val="00A11279"/>
    <w:rsid w:val="00A11781"/>
    <w:rsid w:val="00A11FD7"/>
    <w:rsid w:val="00A149BB"/>
    <w:rsid w:val="00A14D11"/>
    <w:rsid w:val="00A15A77"/>
    <w:rsid w:val="00A1610B"/>
    <w:rsid w:val="00A1666C"/>
    <w:rsid w:val="00A1730F"/>
    <w:rsid w:val="00A17870"/>
    <w:rsid w:val="00A17CBC"/>
    <w:rsid w:val="00A17FF3"/>
    <w:rsid w:val="00A20C02"/>
    <w:rsid w:val="00A214F0"/>
    <w:rsid w:val="00A217B6"/>
    <w:rsid w:val="00A22000"/>
    <w:rsid w:val="00A222D7"/>
    <w:rsid w:val="00A2241C"/>
    <w:rsid w:val="00A229B8"/>
    <w:rsid w:val="00A254AA"/>
    <w:rsid w:val="00A256B6"/>
    <w:rsid w:val="00A267F6"/>
    <w:rsid w:val="00A26E81"/>
    <w:rsid w:val="00A30874"/>
    <w:rsid w:val="00A31B16"/>
    <w:rsid w:val="00A323B0"/>
    <w:rsid w:val="00A32EF1"/>
    <w:rsid w:val="00A32F30"/>
    <w:rsid w:val="00A33A04"/>
    <w:rsid w:val="00A33FDF"/>
    <w:rsid w:val="00A35443"/>
    <w:rsid w:val="00A35746"/>
    <w:rsid w:val="00A35AE9"/>
    <w:rsid w:val="00A36F8C"/>
    <w:rsid w:val="00A370A1"/>
    <w:rsid w:val="00A4064A"/>
    <w:rsid w:val="00A41D7E"/>
    <w:rsid w:val="00A424B4"/>
    <w:rsid w:val="00A4270E"/>
    <w:rsid w:val="00A42A28"/>
    <w:rsid w:val="00A43C65"/>
    <w:rsid w:val="00A46EEF"/>
    <w:rsid w:val="00A473E7"/>
    <w:rsid w:val="00A4741D"/>
    <w:rsid w:val="00A47E6A"/>
    <w:rsid w:val="00A507DD"/>
    <w:rsid w:val="00A51565"/>
    <w:rsid w:val="00A517A4"/>
    <w:rsid w:val="00A51B69"/>
    <w:rsid w:val="00A5397D"/>
    <w:rsid w:val="00A53D6B"/>
    <w:rsid w:val="00A54591"/>
    <w:rsid w:val="00A54E44"/>
    <w:rsid w:val="00A568D6"/>
    <w:rsid w:val="00A56F49"/>
    <w:rsid w:val="00A57084"/>
    <w:rsid w:val="00A5775D"/>
    <w:rsid w:val="00A60682"/>
    <w:rsid w:val="00A61640"/>
    <w:rsid w:val="00A620B4"/>
    <w:rsid w:val="00A626D3"/>
    <w:rsid w:val="00A62B6E"/>
    <w:rsid w:val="00A6417C"/>
    <w:rsid w:val="00A64AE4"/>
    <w:rsid w:val="00A65703"/>
    <w:rsid w:val="00A65DA6"/>
    <w:rsid w:val="00A66731"/>
    <w:rsid w:val="00A70EB7"/>
    <w:rsid w:val="00A71BA1"/>
    <w:rsid w:val="00A72DFF"/>
    <w:rsid w:val="00A739E0"/>
    <w:rsid w:val="00A73D7E"/>
    <w:rsid w:val="00A74657"/>
    <w:rsid w:val="00A746D7"/>
    <w:rsid w:val="00A75180"/>
    <w:rsid w:val="00A75591"/>
    <w:rsid w:val="00A761D4"/>
    <w:rsid w:val="00A7674A"/>
    <w:rsid w:val="00A76919"/>
    <w:rsid w:val="00A77258"/>
    <w:rsid w:val="00A809A6"/>
    <w:rsid w:val="00A80E0C"/>
    <w:rsid w:val="00A8201A"/>
    <w:rsid w:val="00A8397C"/>
    <w:rsid w:val="00A83AED"/>
    <w:rsid w:val="00A83AFE"/>
    <w:rsid w:val="00A83BFE"/>
    <w:rsid w:val="00A841BF"/>
    <w:rsid w:val="00A851EA"/>
    <w:rsid w:val="00A85E05"/>
    <w:rsid w:val="00A87153"/>
    <w:rsid w:val="00A90B30"/>
    <w:rsid w:val="00A90E98"/>
    <w:rsid w:val="00A91846"/>
    <w:rsid w:val="00A91B26"/>
    <w:rsid w:val="00A928ED"/>
    <w:rsid w:val="00A92BAA"/>
    <w:rsid w:val="00A92C4A"/>
    <w:rsid w:val="00A944C2"/>
    <w:rsid w:val="00A946D4"/>
    <w:rsid w:val="00A9547E"/>
    <w:rsid w:val="00A9618F"/>
    <w:rsid w:val="00AA1CD1"/>
    <w:rsid w:val="00AA1D49"/>
    <w:rsid w:val="00AA3075"/>
    <w:rsid w:val="00AA7329"/>
    <w:rsid w:val="00AA74B5"/>
    <w:rsid w:val="00AA7DB3"/>
    <w:rsid w:val="00AB106F"/>
    <w:rsid w:val="00AB1A72"/>
    <w:rsid w:val="00AB237D"/>
    <w:rsid w:val="00AB27E3"/>
    <w:rsid w:val="00AB400F"/>
    <w:rsid w:val="00AB4885"/>
    <w:rsid w:val="00AB4B7A"/>
    <w:rsid w:val="00AB5E85"/>
    <w:rsid w:val="00AB6E75"/>
    <w:rsid w:val="00AC14AF"/>
    <w:rsid w:val="00AC236F"/>
    <w:rsid w:val="00AC2485"/>
    <w:rsid w:val="00AC272D"/>
    <w:rsid w:val="00AC2BAC"/>
    <w:rsid w:val="00AC77B2"/>
    <w:rsid w:val="00AD0895"/>
    <w:rsid w:val="00AD141D"/>
    <w:rsid w:val="00AD18FD"/>
    <w:rsid w:val="00AD1F72"/>
    <w:rsid w:val="00AD24CA"/>
    <w:rsid w:val="00AD4727"/>
    <w:rsid w:val="00AD4F10"/>
    <w:rsid w:val="00AE0AE4"/>
    <w:rsid w:val="00AE2D84"/>
    <w:rsid w:val="00AE3B4B"/>
    <w:rsid w:val="00AE3BD2"/>
    <w:rsid w:val="00AE5604"/>
    <w:rsid w:val="00AE5A56"/>
    <w:rsid w:val="00AE61DB"/>
    <w:rsid w:val="00AE6210"/>
    <w:rsid w:val="00AE7FA2"/>
    <w:rsid w:val="00AF12EC"/>
    <w:rsid w:val="00AF14CF"/>
    <w:rsid w:val="00AF18B1"/>
    <w:rsid w:val="00AF2696"/>
    <w:rsid w:val="00AF3367"/>
    <w:rsid w:val="00AF3C3A"/>
    <w:rsid w:val="00AF3F0F"/>
    <w:rsid w:val="00AF4247"/>
    <w:rsid w:val="00AF45B2"/>
    <w:rsid w:val="00AF5162"/>
    <w:rsid w:val="00AF5274"/>
    <w:rsid w:val="00AF65D7"/>
    <w:rsid w:val="00AF68AA"/>
    <w:rsid w:val="00AF7348"/>
    <w:rsid w:val="00AF7A39"/>
    <w:rsid w:val="00B001A9"/>
    <w:rsid w:val="00B02327"/>
    <w:rsid w:val="00B028CA"/>
    <w:rsid w:val="00B02B79"/>
    <w:rsid w:val="00B02E81"/>
    <w:rsid w:val="00B0334A"/>
    <w:rsid w:val="00B033BF"/>
    <w:rsid w:val="00B03897"/>
    <w:rsid w:val="00B05909"/>
    <w:rsid w:val="00B0590D"/>
    <w:rsid w:val="00B060A6"/>
    <w:rsid w:val="00B06211"/>
    <w:rsid w:val="00B07A81"/>
    <w:rsid w:val="00B10BF4"/>
    <w:rsid w:val="00B116FB"/>
    <w:rsid w:val="00B11CF4"/>
    <w:rsid w:val="00B13A0A"/>
    <w:rsid w:val="00B14130"/>
    <w:rsid w:val="00B15599"/>
    <w:rsid w:val="00B15FB5"/>
    <w:rsid w:val="00B1675E"/>
    <w:rsid w:val="00B16F21"/>
    <w:rsid w:val="00B17BB8"/>
    <w:rsid w:val="00B20768"/>
    <w:rsid w:val="00B21E62"/>
    <w:rsid w:val="00B2317A"/>
    <w:rsid w:val="00B25408"/>
    <w:rsid w:val="00B266B0"/>
    <w:rsid w:val="00B3026F"/>
    <w:rsid w:val="00B3031A"/>
    <w:rsid w:val="00B31277"/>
    <w:rsid w:val="00B344A0"/>
    <w:rsid w:val="00B3726A"/>
    <w:rsid w:val="00B37424"/>
    <w:rsid w:val="00B41390"/>
    <w:rsid w:val="00B418F2"/>
    <w:rsid w:val="00B4299B"/>
    <w:rsid w:val="00B4299E"/>
    <w:rsid w:val="00B43527"/>
    <w:rsid w:val="00B47CFC"/>
    <w:rsid w:val="00B50C05"/>
    <w:rsid w:val="00B50D08"/>
    <w:rsid w:val="00B50E00"/>
    <w:rsid w:val="00B512E0"/>
    <w:rsid w:val="00B53C31"/>
    <w:rsid w:val="00B559D5"/>
    <w:rsid w:val="00B562AA"/>
    <w:rsid w:val="00B570D2"/>
    <w:rsid w:val="00B5759C"/>
    <w:rsid w:val="00B57AF4"/>
    <w:rsid w:val="00B6032A"/>
    <w:rsid w:val="00B60479"/>
    <w:rsid w:val="00B62A53"/>
    <w:rsid w:val="00B62B5D"/>
    <w:rsid w:val="00B62FC2"/>
    <w:rsid w:val="00B6357F"/>
    <w:rsid w:val="00B63654"/>
    <w:rsid w:val="00B63D33"/>
    <w:rsid w:val="00B64155"/>
    <w:rsid w:val="00B655F0"/>
    <w:rsid w:val="00B70275"/>
    <w:rsid w:val="00B70362"/>
    <w:rsid w:val="00B7133D"/>
    <w:rsid w:val="00B714C0"/>
    <w:rsid w:val="00B716B6"/>
    <w:rsid w:val="00B72C1C"/>
    <w:rsid w:val="00B73854"/>
    <w:rsid w:val="00B73FA0"/>
    <w:rsid w:val="00B74877"/>
    <w:rsid w:val="00B74D2E"/>
    <w:rsid w:val="00B74FE6"/>
    <w:rsid w:val="00B802C1"/>
    <w:rsid w:val="00B817D1"/>
    <w:rsid w:val="00B83470"/>
    <w:rsid w:val="00B83651"/>
    <w:rsid w:val="00B8393A"/>
    <w:rsid w:val="00B83A06"/>
    <w:rsid w:val="00B8455A"/>
    <w:rsid w:val="00B84784"/>
    <w:rsid w:val="00B847BD"/>
    <w:rsid w:val="00B84D4D"/>
    <w:rsid w:val="00B84E84"/>
    <w:rsid w:val="00B85A52"/>
    <w:rsid w:val="00B85AE7"/>
    <w:rsid w:val="00B86C27"/>
    <w:rsid w:val="00B874B5"/>
    <w:rsid w:val="00B8755C"/>
    <w:rsid w:val="00B8777F"/>
    <w:rsid w:val="00B90800"/>
    <w:rsid w:val="00B908EA"/>
    <w:rsid w:val="00B90ED9"/>
    <w:rsid w:val="00B92047"/>
    <w:rsid w:val="00B92397"/>
    <w:rsid w:val="00B923C7"/>
    <w:rsid w:val="00B93DB6"/>
    <w:rsid w:val="00B9577E"/>
    <w:rsid w:val="00B95911"/>
    <w:rsid w:val="00B963F4"/>
    <w:rsid w:val="00B96E02"/>
    <w:rsid w:val="00B97F3C"/>
    <w:rsid w:val="00BA0D65"/>
    <w:rsid w:val="00BA11C6"/>
    <w:rsid w:val="00BA4082"/>
    <w:rsid w:val="00BA43A4"/>
    <w:rsid w:val="00BA4EC3"/>
    <w:rsid w:val="00BA664A"/>
    <w:rsid w:val="00BA6793"/>
    <w:rsid w:val="00BA6A9E"/>
    <w:rsid w:val="00BA6E9A"/>
    <w:rsid w:val="00BA704A"/>
    <w:rsid w:val="00BB0F19"/>
    <w:rsid w:val="00BB18CA"/>
    <w:rsid w:val="00BB19E0"/>
    <w:rsid w:val="00BB239F"/>
    <w:rsid w:val="00BB370A"/>
    <w:rsid w:val="00BB40D4"/>
    <w:rsid w:val="00BB48D4"/>
    <w:rsid w:val="00BB5445"/>
    <w:rsid w:val="00BB58C4"/>
    <w:rsid w:val="00BB5DC1"/>
    <w:rsid w:val="00BB61A2"/>
    <w:rsid w:val="00BB6263"/>
    <w:rsid w:val="00BB64D4"/>
    <w:rsid w:val="00BC074F"/>
    <w:rsid w:val="00BC1DC0"/>
    <w:rsid w:val="00BC2072"/>
    <w:rsid w:val="00BC37A9"/>
    <w:rsid w:val="00BC41CD"/>
    <w:rsid w:val="00BC559D"/>
    <w:rsid w:val="00BC5ACD"/>
    <w:rsid w:val="00BC5FCD"/>
    <w:rsid w:val="00BC641D"/>
    <w:rsid w:val="00BC705F"/>
    <w:rsid w:val="00BC7946"/>
    <w:rsid w:val="00BD0CE7"/>
    <w:rsid w:val="00BD0F8E"/>
    <w:rsid w:val="00BD135F"/>
    <w:rsid w:val="00BD13BA"/>
    <w:rsid w:val="00BD264E"/>
    <w:rsid w:val="00BD2934"/>
    <w:rsid w:val="00BD3680"/>
    <w:rsid w:val="00BD3A89"/>
    <w:rsid w:val="00BD3E8A"/>
    <w:rsid w:val="00BD4F50"/>
    <w:rsid w:val="00BD5D03"/>
    <w:rsid w:val="00BD61FA"/>
    <w:rsid w:val="00BD65AC"/>
    <w:rsid w:val="00BD6BE2"/>
    <w:rsid w:val="00BD6C5A"/>
    <w:rsid w:val="00BD6E1B"/>
    <w:rsid w:val="00BD6F7C"/>
    <w:rsid w:val="00BE0523"/>
    <w:rsid w:val="00BE0F8D"/>
    <w:rsid w:val="00BE29A1"/>
    <w:rsid w:val="00BE3FC0"/>
    <w:rsid w:val="00BE6922"/>
    <w:rsid w:val="00BF0302"/>
    <w:rsid w:val="00BF09A4"/>
    <w:rsid w:val="00BF28C1"/>
    <w:rsid w:val="00BF29BF"/>
    <w:rsid w:val="00BF42B5"/>
    <w:rsid w:val="00BF48E2"/>
    <w:rsid w:val="00BF4B2F"/>
    <w:rsid w:val="00BF639B"/>
    <w:rsid w:val="00BF6899"/>
    <w:rsid w:val="00BF7D2F"/>
    <w:rsid w:val="00C012B4"/>
    <w:rsid w:val="00C01B82"/>
    <w:rsid w:val="00C01BAC"/>
    <w:rsid w:val="00C01EB3"/>
    <w:rsid w:val="00C032C3"/>
    <w:rsid w:val="00C0356B"/>
    <w:rsid w:val="00C04C43"/>
    <w:rsid w:val="00C04D23"/>
    <w:rsid w:val="00C05421"/>
    <w:rsid w:val="00C05D59"/>
    <w:rsid w:val="00C066D1"/>
    <w:rsid w:val="00C0715E"/>
    <w:rsid w:val="00C0721A"/>
    <w:rsid w:val="00C104B6"/>
    <w:rsid w:val="00C11632"/>
    <w:rsid w:val="00C126B6"/>
    <w:rsid w:val="00C12BF7"/>
    <w:rsid w:val="00C13690"/>
    <w:rsid w:val="00C13721"/>
    <w:rsid w:val="00C1387F"/>
    <w:rsid w:val="00C15598"/>
    <w:rsid w:val="00C1673C"/>
    <w:rsid w:val="00C16BED"/>
    <w:rsid w:val="00C17938"/>
    <w:rsid w:val="00C17CEA"/>
    <w:rsid w:val="00C20754"/>
    <w:rsid w:val="00C20801"/>
    <w:rsid w:val="00C21B1E"/>
    <w:rsid w:val="00C22A2C"/>
    <w:rsid w:val="00C22AC6"/>
    <w:rsid w:val="00C22E1A"/>
    <w:rsid w:val="00C259F1"/>
    <w:rsid w:val="00C25BAF"/>
    <w:rsid w:val="00C2691C"/>
    <w:rsid w:val="00C2797F"/>
    <w:rsid w:val="00C27ADE"/>
    <w:rsid w:val="00C30883"/>
    <w:rsid w:val="00C309DF"/>
    <w:rsid w:val="00C3127F"/>
    <w:rsid w:val="00C32922"/>
    <w:rsid w:val="00C32CB5"/>
    <w:rsid w:val="00C34433"/>
    <w:rsid w:val="00C34D74"/>
    <w:rsid w:val="00C35324"/>
    <w:rsid w:val="00C355CB"/>
    <w:rsid w:val="00C366C2"/>
    <w:rsid w:val="00C366E9"/>
    <w:rsid w:val="00C37E1E"/>
    <w:rsid w:val="00C40620"/>
    <w:rsid w:val="00C4075D"/>
    <w:rsid w:val="00C41B0F"/>
    <w:rsid w:val="00C41C6B"/>
    <w:rsid w:val="00C41EC1"/>
    <w:rsid w:val="00C426A8"/>
    <w:rsid w:val="00C436BC"/>
    <w:rsid w:val="00C440A4"/>
    <w:rsid w:val="00C441B0"/>
    <w:rsid w:val="00C443DF"/>
    <w:rsid w:val="00C44EFE"/>
    <w:rsid w:val="00C45FB0"/>
    <w:rsid w:val="00C50342"/>
    <w:rsid w:val="00C504AA"/>
    <w:rsid w:val="00C5289B"/>
    <w:rsid w:val="00C52FF8"/>
    <w:rsid w:val="00C53389"/>
    <w:rsid w:val="00C5359F"/>
    <w:rsid w:val="00C54159"/>
    <w:rsid w:val="00C5436C"/>
    <w:rsid w:val="00C55458"/>
    <w:rsid w:val="00C55AA7"/>
    <w:rsid w:val="00C55CB1"/>
    <w:rsid w:val="00C56C35"/>
    <w:rsid w:val="00C573C2"/>
    <w:rsid w:val="00C57891"/>
    <w:rsid w:val="00C57F17"/>
    <w:rsid w:val="00C61918"/>
    <w:rsid w:val="00C62ADC"/>
    <w:rsid w:val="00C63BE1"/>
    <w:rsid w:val="00C64608"/>
    <w:rsid w:val="00C64742"/>
    <w:rsid w:val="00C65305"/>
    <w:rsid w:val="00C65607"/>
    <w:rsid w:val="00C65F5F"/>
    <w:rsid w:val="00C65FEC"/>
    <w:rsid w:val="00C670B5"/>
    <w:rsid w:val="00C67ADF"/>
    <w:rsid w:val="00C719A5"/>
    <w:rsid w:val="00C73B74"/>
    <w:rsid w:val="00C74AD5"/>
    <w:rsid w:val="00C74E84"/>
    <w:rsid w:val="00C754BC"/>
    <w:rsid w:val="00C76267"/>
    <w:rsid w:val="00C76898"/>
    <w:rsid w:val="00C76EBE"/>
    <w:rsid w:val="00C77C5E"/>
    <w:rsid w:val="00C80072"/>
    <w:rsid w:val="00C803C8"/>
    <w:rsid w:val="00C805F7"/>
    <w:rsid w:val="00C8089A"/>
    <w:rsid w:val="00C814FD"/>
    <w:rsid w:val="00C8183C"/>
    <w:rsid w:val="00C819C7"/>
    <w:rsid w:val="00C81BDD"/>
    <w:rsid w:val="00C82518"/>
    <w:rsid w:val="00C830B9"/>
    <w:rsid w:val="00C84B86"/>
    <w:rsid w:val="00C84B8B"/>
    <w:rsid w:val="00C850C7"/>
    <w:rsid w:val="00C86F73"/>
    <w:rsid w:val="00C90338"/>
    <w:rsid w:val="00C90EC1"/>
    <w:rsid w:val="00C920C5"/>
    <w:rsid w:val="00C92E17"/>
    <w:rsid w:val="00C92F1E"/>
    <w:rsid w:val="00C948B8"/>
    <w:rsid w:val="00C96B68"/>
    <w:rsid w:val="00CA009D"/>
    <w:rsid w:val="00CA109A"/>
    <w:rsid w:val="00CA1BD2"/>
    <w:rsid w:val="00CA3212"/>
    <w:rsid w:val="00CA5706"/>
    <w:rsid w:val="00CA5715"/>
    <w:rsid w:val="00CA710B"/>
    <w:rsid w:val="00CA7861"/>
    <w:rsid w:val="00CB0636"/>
    <w:rsid w:val="00CB15E6"/>
    <w:rsid w:val="00CB18C5"/>
    <w:rsid w:val="00CB36B7"/>
    <w:rsid w:val="00CB5CDE"/>
    <w:rsid w:val="00CB6795"/>
    <w:rsid w:val="00CB718D"/>
    <w:rsid w:val="00CB7EC3"/>
    <w:rsid w:val="00CC12A6"/>
    <w:rsid w:val="00CC2046"/>
    <w:rsid w:val="00CC241B"/>
    <w:rsid w:val="00CC2AF7"/>
    <w:rsid w:val="00CC30A0"/>
    <w:rsid w:val="00CC3562"/>
    <w:rsid w:val="00CC48CC"/>
    <w:rsid w:val="00CC5CD3"/>
    <w:rsid w:val="00CC6419"/>
    <w:rsid w:val="00CC6D07"/>
    <w:rsid w:val="00CD0120"/>
    <w:rsid w:val="00CD0D58"/>
    <w:rsid w:val="00CD11A5"/>
    <w:rsid w:val="00CD183B"/>
    <w:rsid w:val="00CD1F4F"/>
    <w:rsid w:val="00CD44CC"/>
    <w:rsid w:val="00CD46C3"/>
    <w:rsid w:val="00CD4C96"/>
    <w:rsid w:val="00CD5AC5"/>
    <w:rsid w:val="00CD5BDC"/>
    <w:rsid w:val="00CD73AE"/>
    <w:rsid w:val="00CE1619"/>
    <w:rsid w:val="00CE2C92"/>
    <w:rsid w:val="00CE2FCC"/>
    <w:rsid w:val="00CE31EB"/>
    <w:rsid w:val="00CE333F"/>
    <w:rsid w:val="00CE509F"/>
    <w:rsid w:val="00CE535A"/>
    <w:rsid w:val="00CE67DE"/>
    <w:rsid w:val="00CE6877"/>
    <w:rsid w:val="00CE7496"/>
    <w:rsid w:val="00CE7517"/>
    <w:rsid w:val="00CF0677"/>
    <w:rsid w:val="00CF13A3"/>
    <w:rsid w:val="00CF1909"/>
    <w:rsid w:val="00CF1F38"/>
    <w:rsid w:val="00CF3216"/>
    <w:rsid w:val="00CF36F6"/>
    <w:rsid w:val="00CF49C4"/>
    <w:rsid w:val="00CF56C4"/>
    <w:rsid w:val="00CF5D12"/>
    <w:rsid w:val="00CF5D14"/>
    <w:rsid w:val="00CF70FF"/>
    <w:rsid w:val="00CF7739"/>
    <w:rsid w:val="00CF7804"/>
    <w:rsid w:val="00D00833"/>
    <w:rsid w:val="00D0109D"/>
    <w:rsid w:val="00D0133D"/>
    <w:rsid w:val="00D017C2"/>
    <w:rsid w:val="00D01F5A"/>
    <w:rsid w:val="00D0215D"/>
    <w:rsid w:val="00D027E6"/>
    <w:rsid w:val="00D028D6"/>
    <w:rsid w:val="00D03443"/>
    <w:rsid w:val="00D03EEE"/>
    <w:rsid w:val="00D049C5"/>
    <w:rsid w:val="00D05518"/>
    <w:rsid w:val="00D05D97"/>
    <w:rsid w:val="00D061FF"/>
    <w:rsid w:val="00D0627A"/>
    <w:rsid w:val="00D0647C"/>
    <w:rsid w:val="00D06933"/>
    <w:rsid w:val="00D06DEA"/>
    <w:rsid w:val="00D10440"/>
    <w:rsid w:val="00D1062D"/>
    <w:rsid w:val="00D10F69"/>
    <w:rsid w:val="00D11206"/>
    <w:rsid w:val="00D11AAA"/>
    <w:rsid w:val="00D13186"/>
    <w:rsid w:val="00D13CA6"/>
    <w:rsid w:val="00D145B3"/>
    <w:rsid w:val="00D145D7"/>
    <w:rsid w:val="00D158A2"/>
    <w:rsid w:val="00D1598F"/>
    <w:rsid w:val="00D16130"/>
    <w:rsid w:val="00D17B39"/>
    <w:rsid w:val="00D201A1"/>
    <w:rsid w:val="00D20220"/>
    <w:rsid w:val="00D2038D"/>
    <w:rsid w:val="00D20612"/>
    <w:rsid w:val="00D21FC6"/>
    <w:rsid w:val="00D223E3"/>
    <w:rsid w:val="00D22634"/>
    <w:rsid w:val="00D22A9A"/>
    <w:rsid w:val="00D22DAC"/>
    <w:rsid w:val="00D24115"/>
    <w:rsid w:val="00D24F7D"/>
    <w:rsid w:val="00D251F2"/>
    <w:rsid w:val="00D31B3D"/>
    <w:rsid w:val="00D31F7E"/>
    <w:rsid w:val="00D34006"/>
    <w:rsid w:val="00D3411A"/>
    <w:rsid w:val="00D343B5"/>
    <w:rsid w:val="00D3705F"/>
    <w:rsid w:val="00D3734B"/>
    <w:rsid w:val="00D37A28"/>
    <w:rsid w:val="00D37BA3"/>
    <w:rsid w:val="00D37FC5"/>
    <w:rsid w:val="00D402D3"/>
    <w:rsid w:val="00D40559"/>
    <w:rsid w:val="00D40870"/>
    <w:rsid w:val="00D4196D"/>
    <w:rsid w:val="00D41E60"/>
    <w:rsid w:val="00D42757"/>
    <w:rsid w:val="00D42AA4"/>
    <w:rsid w:val="00D43163"/>
    <w:rsid w:val="00D4320E"/>
    <w:rsid w:val="00D43B0F"/>
    <w:rsid w:val="00D4471E"/>
    <w:rsid w:val="00D473CD"/>
    <w:rsid w:val="00D47BFC"/>
    <w:rsid w:val="00D50FC8"/>
    <w:rsid w:val="00D510FD"/>
    <w:rsid w:val="00D517B0"/>
    <w:rsid w:val="00D52861"/>
    <w:rsid w:val="00D52DFA"/>
    <w:rsid w:val="00D53C4B"/>
    <w:rsid w:val="00D5451F"/>
    <w:rsid w:val="00D54B1E"/>
    <w:rsid w:val="00D54D29"/>
    <w:rsid w:val="00D57BAE"/>
    <w:rsid w:val="00D612BB"/>
    <w:rsid w:val="00D61441"/>
    <w:rsid w:val="00D6318F"/>
    <w:rsid w:val="00D63685"/>
    <w:rsid w:val="00D65CCE"/>
    <w:rsid w:val="00D6604A"/>
    <w:rsid w:val="00D6646F"/>
    <w:rsid w:val="00D710F1"/>
    <w:rsid w:val="00D7139D"/>
    <w:rsid w:val="00D713A3"/>
    <w:rsid w:val="00D7189B"/>
    <w:rsid w:val="00D71ED6"/>
    <w:rsid w:val="00D7228B"/>
    <w:rsid w:val="00D746D3"/>
    <w:rsid w:val="00D748FC"/>
    <w:rsid w:val="00D74A9F"/>
    <w:rsid w:val="00D76606"/>
    <w:rsid w:val="00D80AFF"/>
    <w:rsid w:val="00D80CFE"/>
    <w:rsid w:val="00D81377"/>
    <w:rsid w:val="00D819DC"/>
    <w:rsid w:val="00D82683"/>
    <w:rsid w:val="00D82F54"/>
    <w:rsid w:val="00D8359F"/>
    <w:rsid w:val="00D84134"/>
    <w:rsid w:val="00D84C5B"/>
    <w:rsid w:val="00D84CA6"/>
    <w:rsid w:val="00D84FE1"/>
    <w:rsid w:val="00D85B2D"/>
    <w:rsid w:val="00D8771F"/>
    <w:rsid w:val="00D8787D"/>
    <w:rsid w:val="00D91646"/>
    <w:rsid w:val="00D933CB"/>
    <w:rsid w:val="00D94F43"/>
    <w:rsid w:val="00D95D68"/>
    <w:rsid w:val="00D96889"/>
    <w:rsid w:val="00D96F59"/>
    <w:rsid w:val="00D97375"/>
    <w:rsid w:val="00D97525"/>
    <w:rsid w:val="00DA0029"/>
    <w:rsid w:val="00DA05EA"/>
    <w:rsid w:val="00DA1052"/>
    <w:rsid w:val="00DA1A4B"/>
    <w:rsid w:val="00DA2602"/>
    <w:rsid w:val="00DA2E1B"/>
    <w:rsid w:val="00DA31D3"/>
    <w:rsid w:val="00DA3401"/>
    <w:rsid w:val="00DA3563"/>
    <w:rsid w:val="00DA538C"/>
    <w:rsid w:val="00DA55AA"/>
    <w:rsid w:val="00DA662B"/>
    <w:rsid w:val="00DA717A"/>
    <w:rsid w:val="00DA7738"/>
    <w:rsid w:val="00DA79CE"/>
    <w:rsid w:val="00DB0F72"/>
    <w:rsid w:val="00DB2080"/>
    <w:rsid w:val="00DB254D"/>
    <w:rsid w:val="00DB2815"/>
    <w:rsid w:val="00DB29E1"/>
    <w:rsid w:val="00DB2F2A"/>
    <w:rsid w:val="00DB343D"/>
    <w:rsid w:val="00DB64E8"/>
    <w:rsid w:val="00DB6A74"/>
    <w:rsid w:val="00DB79AD"/>
    <w:rsid w:val="00DC1CD4"/>
    <w:rsid w:val="00DC2667"/>
    <w:rsid w:val="00DC27DD"/>
    <w:rsid w:val="00DC3976"/>
    <w:rsid w:val="00DC56E9"/>
    <w:rsid w:val="00DC5D8A"/>
    <w:rsid w:val="00DC5E1B"/>
    <w:rsid w:val="00DC5FB9"/>
    <w:rsid w:val="00DC6144"/>
    <w:rsid w:val="00DC6DE8"/>
    <w:rsid w:val="00DD033F"/>
    <w:rsid w:val="00DD128D"/>
    <w:rsid w:val="00DD2432"/>
    <w:rsid w:val="00DD25DD"/>
    <w:rsid w:val="00DD6E57"/>
    <w:rsid w:val="00DD7997"/>
    <w:rsid w:val="00DE2437"/>
    <w:rsid w:val="00DE2840"/>
    <w:rsid w:val="00DE2991"/>
    <w:rsid w:val="00DE3D20"/>
    <w:rsid w:val="00DE491A"/>
    <w:rsid w:val="00DE50EC"/>
    <w:rsid w:val="00DE529E"/>
    <w:rsid w:val="00DE5642"/>
    <w:rsid w:val="00DE57A7"/>
    <w:rsid w:val="00DE5F86"/>
    <w:rsid w:val="00DE6808"/>
    <w:rsid w:val="00DE70E3"/>
    <w:rsid w:val="00DE77C5"/>
    <w:rsid w:val="00DF191C"/>
    <w:rsid w:val="00DF1D16"/>
    <w:rsid w:val="00DF3ECC"/>
    <w:rsid w:val="00DF41BA"/>
    <w:rsid w:val="00DF4CFE"/>
    <w:rsid w:val="00DF6355"/>
    <w:rsid w:val="00DF6F3A"/>
    <w:rsid w:val="00DF730B"/>
    <w:rsid w:val="00DF7781"/>
    <w:rsid w:val="00DF7BC8"/>
    <w:rsid w:val="00E00648"/>
    <w:rsid w:val="00E00E1D"/>
    <w:rsid w:val="00E01A6B"/>
    <w:rsid w:val="00E01B5C"/>
    <w:rsid w:val="00E01BE4"/>
    <w:rsid w:val="00E01DEB"/>
    <w:rsid w:val="00E02205"/>
    <w:rsid w:val="00E025A4"/>
    <w:rsid w:val="00E02FCF"/>
    <w:rsid w:val="00E030A8"/>
    <w:rsid w:val="00E06ECF"/>
    <w:rsid w:val="00E108B8"/>
    <w:rsid w:val="00E10E45"/>
    <w:rsid w:val="00E11236"/>
    <w:rsid w:val="00E121C6"/>
    <w:rsid w:val="00E14887"/>
    <w:rsid w:val="00E14D45"/>
    <w:rsid w:val="00E15F15"/>
    <w:rsid w:val="00E16B4A"/>
    <w:rsid w:val="00E16E44"/>
    <w:rsid w:val="00E178AB"/>
    <w:rsid w:val="00E20ADF"/>
    <w:rsid w:val="00E2108D"/>
    <w:rsid w:val="00E212A3"/>
    <w:rsid w:val="00E22898"/>
    <w:rsid w:val="00E229EB"/>
    <w:rsid w:val="00E2753D"/>
    <w:rsid w:val="00E30986"/>
    <w:rsid w:val="00E31B38"/>
    <w:rsid w:val="00E324AF"/>
    <w:rsid w:val="00E32692"/>
    <w:rsid w:val="00E33B7A"/>
    <w:rsid w:val="00E33D64"/>
    <w:rsid w:val="00E34CB3"/>
    <w:rsid w:val="00E35FC6"/>
    <w:rsid w:val="00E401E2"/>
    <w:rsid w:val="00E402C9"/>
    <w:rsid w:val="00E41827"/>
    <w:rsid w:val="00E418E5"/>
    <w:rsid w:val="00E41F99"/>
    <w:rsid w:val="00E4233C"/>
    <w:rsid w:val="00E42D2F"/>
    <w:rsid w:val="00E43013"/>
    <w:rsid w:val="00E44C23"/>
    <w:rsid w:val="00E4530E"/>
    <w:rsid w:val="00E45957"/>
    <w:rsid w:val="00E45DB0"/>
    <w:rsid w:val="00E46605"/>
    <w:rsid w:val="00E469C5"/>
    <w:rsid w:val="00E46BCB"/>
    <w:rsid w:val="00E47423"/>
    <w:rsid w:val="00E47EBA"/>
    <w:rsid w:val="00E502BF"/>
    <w:rsid w:val="00E5054E"/>
    <w:rsid w:val="00E506DA"/>
    <w:rsid w:val="00E50E8E"/>
    <w:rsid w:val="00E51EA8"/>
    <w:rsid w:val="00E52488"/>
    <w:rsid w:val="00E527F5"/>
    <w:rsid w:val="00E53E3B"/>
    <w:rsid w:val="00E5457E"/>
    <w:rsid w:val="00E54D32"/>
    <w:rsid w:val="00E566D4"/>
    <w:rsid w:val="00E6180F"/>
    <w:rsid w:val="00E61A5E"/>
    <w:rsid w:val="00E62E2E"/>
    <w:rsid w:val="00E64EF1"/>
    <w:rsid w:val="00E65704"/>
    <w:rsid w:val="00E6674D"/>
    <w:rsid w:val="00E701BD"/>
    <w:rsid w:val="00E70CB7"/>
    <w:rsid w:val="00E70EC5"/>
    <w:rsid w:val="00E72F66"/>
    <w:rsid w:val="00E73538"/>
    <w:rsid w:val="00E7469C"/>
    <w:rsid w:val="00E76581"/>
    <w:rsid w:val="00E803EE"/>
    <w:rsid w:val="00E8046B"/>
    <w:rsid w:val="00E811B6"/>
    <w:rsid w:val="00E82945"/>
    <w:rsid w:val="00E8379F"/>
    <w:rsid w:val="00E83896"/>
    <w:rsid w:val="00E844D8"/>
    <w:rsid w:val="00E84550"/>
    <w:rsid w:val="00E84C24"/>
    <w:rsid w:val="00E86B80"/>
    <w:rsid w:val="00E87287"/>
    <w:rsid w:val="00E90829"/>
    <w:rsid w:val="00E90DE8"/>
    <w:rsid w:val="00E910CF"/>
    <w:rsid w:val="00E91347"/>
    <w:rsid w:val="00E9175D"/>
    <w:rsid w:val="00E9191D"/>
    <w:rsid w:val="00E91D92"/>
    <w:rsid w:val="00E92B80"/>
    <w:rsid w:val="00E93918"/>
    <w:rsid w:val="00E94328"/>
    <w:rsid w:val="00E94E01"/>
    <w:rsid w:val="00E95F78"/>
    <w:rsid w:val="00E96125"/>
    <w:rsid w:val="00E978D0"/>
    <w:rsid w:val="00EA0F88"/>
    <w:rsid w:val="00EA1F51"/>
    <w:rsid w:val="00EA370C"/>
    <w:rsid w:val="00EA3DAB"/>
    <w:rsid w:val="00EA4BFA"/>
    <w:rsid w:val="00EA5CCB"/>
    <w:rsid w:val="00EA6B35"/>
    <w:rsid w:val="00EA7770"/>
    <w:rsid w:val="00EA78FC"/>
    <w:rsid w:val="00EA7EC9"/>
    <w:rsid w:val="00EB044E"/>
    <w:rsid w:val="00EB0634"/>
    <w:rsid w:val="00EB068B"/>
    <w:rsid w:val="00EB0BBA"/>
    <w:rsid w:val="00EB1ACC"/>
    <w:rsid w:val="00EB26E6"/>
    <w:rsid w:val="00EB26F9"/>
    <w:rsid w:val="00EB2765"/>
    <w:rsid w:val="00EB33A9"/>
    <w:rsid w:val="00EB4B35"/>
    <w:rsid w:val="00EB5872"/>
    <w:rsid w:val="00EB625D"/>
    <w:rsid w:val="00EB650A"/>
    <w:rsid w:val="00EB7205"/>
    <w:rsid w:val="00EC069F"/>
    <w:rsid w:val="00EC12C8"/>
    <w:rsid w:val="00EC1822"/>
    <w:rsid w:val="00EC1B78"/>
    <w:rsid w:val="00EC2363"/>
    <w:rsid w:val="00EC2682"/>
    <w:rsid w:val="00EC276B"/>
    <w:rsid w:val="00EC5E6D"/>
    <w:rsid w:val="00EC5FBB"/>
    <w:rsid w:val="00EC7206"/>
    <w:rsid w:val="00ED01CA"/>
    <w:rsid w:val="00ED192F"/>
    <w:rsid w:val="00ED24FD"/>
    <w:rsid w:val="00ED2D62"/>
    <w:rsid w:val="00ED3D1D"/>
    <w:rsid w:val="00ED59F7"/>
    <w:rsid w:val="00ED5C9B"/>
    <w:rsid w:val="00ED64A4"/>
    <w:rsid w:val="00EE1191"/>
    <w:rsid w:val="00EE1386"/>
    <w:rsid w:val="00EE1929"/>
    <w:rsid w:val="00EE2ACF"/>
    <w:rsid w:val="00EE2C7A"/>
    <w:rsid w:val="00EE2E74"/>
    <w:rsid w:val="00EE35B1"/>
    <w:rsid w:val="00EE565A"/>
    <w:rsid w:val="00EE5CF8"/>
    <w:rsid w:val="00EE7A01"/>
    <w:rsid w:val="00EF00EC"/>
    <w:rsid w:val="00EF01A6"/>
    <w:rsid w:val="00EF0917"/>
    <w:rsid w:val="00EF0A90"/>
    <w:rsid w:val="00EF0B9E"/>
    <w:rsid w:val="00EF13AF"/>
    <w:rsid w:val="00EF2014"/>
    <w:rsid w:val="00EF2337"/>
    <w:rsid w:val="00EF33BF"/>
    <w:rsid w:val="00EF3642"/>
    <w:rsid w:val="00EF3DD2"/>
    <w:rsid w:val="00EF4040"/>
    <w:rsid w:val="00EF40F5"/>
    <w:rsid w:val="00EF4E7A"/>
    <w:rsid w:val="00EF570C"/>
    <w:rsid w:val="00EF6166"/>
    <w:rsid w:val="00EF63B8"/>
    <w:rsid w:val="00EF6F70"/>
    <w:rsid w:val="00EF7218"/>
    <w:rsid w:val="00EF7E7D"/>
    <w:rsid w:val="00F006F7"/>
    <w:rsid w:val="00F013D0"/>
    <w:rsid w:val="00F0157E"/>
    <w:rsid w:val="00F031ED"/>
    <w:rsid w:val="00F039A7"/>
    <w:rsid w:val="00F03DBE"/>
    <w:rsid w:val="00F04C06"/>
    <w:rsid w:val="00F05704"/>
    <w:rsid w:val="00F05C25"/>
    <w:rsid w:val="00F061DB"/>
    <w:rsid w:val="00F11E2E"/>
    <w:rsid w:val="00F12862"/>
    <w:rsid w:val="00F12BCC"/>
    <w:rsid w:val="00F12F23"/>
    <w:rsid w:val="00F14329"/>
    <w:rsid w:val="00F14711"/>
    <w:rsid w:val="00F15DF1"/>
    <w:rsid w:val="00F16957"/>
    <w:rsid w:val="00F1766E"/>
    <w:rsid w:val="00F1789C"/>
    <w:rsid w:val="00F2042E"/>
    <w:rsid w:val="00F2191B"/>
    <w:rsid w:val="00F21A63"/>
    <w:rsid w:val="00F22D1B"/>
    <w:rsid w:val="00F22F92"/>
    <w:rsid w:val="00F241C6"/>
    <w:rsid w:val="00F24E03"/>
    <w:rsid w:val="00F25678"/>
    <w:rsid w:val="00F3116C"/>
    <w:rsid w:val="00F31B9A"/>
    <w:rsid w:val="00F32D24"/>
    <w:rsid w:val="00F366E3"/>
    <w:rsid w:val="00F3675E"/>
    <w:rsid w:val="00F36AC9"/>
    <w:rsid w:val="00F37256"/>
    <w:rsid w:val="00F40FCE"/>
    <w:rsid w:val="00F41A4A"/>
    <w:rsid w:val="00F41CB2"/>
    <w:rsid w:val="00F424DB"/>
    <w:rsid w:val="00F42DDE"/>
    <w:rsid w:val="00F4312B"/>
    <w:rsid w:val="00F437E4"/>
    <w:rsid w:val="00F44D6A"/>
    <w:rsid w:val="00F47BB5"/>
    <w:rsid w:val="00F50209"/>
    <w:rsid w:val="00F51AE2"/>
    <w:rsid w:val="00F53234"/>
    <w:rsid w:val="00F53BD1"/>
    <w:rsid w:val="00F5405E"/>
    <w:rsid w:val="00F54C1C"/>
    <w:rsid w:val="00F55190"/>
    <w:rsid w:val="00F55306"/>
    <w:rsid w:val="00F56A80"/>
    <w:rsid w:val="00F56BC7"/>
    <w:rsid w:val="00F574E0"/>
    <w:rsid w:val="00F61323"/>
    <w:rsid w:val="00F64B60"/>
    <w:rsid w:val="00F64C66"/>
    <w:rsid w:val="00F64DFF"/>
    <w:rsid w:val="00F64E9C"/>
    <w:rsid w:val="00F6514B"/>
    <w:rsid w:val="00F655DD"/>
    <w:rsid w:val="00F671F2"/>
    <w:rsid w:val="00F67BCD"/>
    <w:rsid w:val="00F7080D"/>
    <w:rsid w:val="00F70D00"/>
    <w:rsid w:val="00F70D4B"/>
    <w:rsid w:val="00F70FE6"/>
    <w:rsid w:val="00F716C0"/>
    <w:rsid w:val="00F71F2F"/>
    <w:rsid w:val="00F72E18"/>
    <w:rsid w:val="00F733D7"/>
    <w:rsid w:val="00F74D79"/>
    <w:rsid w:val="00F75A61"/>
    <w:rsid w:val="00F770AD"/>
    <w:rsid w:val="00F77B56"/>
    <w:rsid w:val="00F80511"/>
    <w:rsid w:val="00F81165"/>
    <w:rsid w:val="00F82FC8"/>
    <w:rsid w:val="00F839F3"/>
    <w:rsid w:val="00F853B4"/>
    <w:rsid w:val="00F8768C"/>
    <w:rsid w:val="00F90C4C"/>
    <w:rsid w:val="00F91BD7"/>
    <w:rsid w:val="00F91BEF"/>
    <w:rsid w:val="00F93026"/>
    <w:rsid w:val="00F93CA7"/>
    <w:rsid w:val="00F945EF"/>
    <w:rsid w:val="00F94DBE"/>
    <w:rsid w:val="00F95014"/>
    <w:rsid w:val="00F950BA"/>
    <w:rsid w:val="00F956D1"/>
    <w:rsid w:val="00F95952"/>
    <w:rsid w:val="00F96443"/>
    <w:rsid w:val="00F965CE"/>
    <w:rsid w:val="00F968B8"/>
    <w:rsid w:val="00F96E85"/>
    <w:rsid w:val="00FA0A58"/>
    <w:rsid w:val="00FA44DD"/>
    <w:rsid w:val="00FA4715"/>
    <w:rsid w:val="00FA60BD"/>
    <w:rsid w:val="00FB0F2D"/>
    <w:rsid w:val="00FB125D"/>
    <w:rsid w:val="00FB12CB"/>
    <w:rsid w:val="00FB2170"/>
    <w:rsid w:val="00FB3303"/>
    <w:rsid w:val="00FB4FD1"/>
    <w:rsid w:val="00FB5302"/>
    <w:rsid w:val="00FB55EA"/>
    <w:rsid w:val="00FB5678"/>
    <w:rsid w:val="00FB5A79"/>
    <w:rsid w:val="00FB6079"/>
    <w:rsid w:val="00FB6E3E"/>
    <w:rsid w:val="00FB7006"/>
    <w:rsid w:val="00FB75F9"/>
    <w:rsid w:val="00FB7BE6"/>
    <w:rsid w:val="00FC0830"/>
    <w:rsid w:val="00FC09B0"/>
    <w:rsid w:val="00FC0F74"/>
    <w:rsid w:val="00FC170E"/>
    <w:rsid w:val="00FC3488"/>
    <w:rsid w:val="00FC3EA7"/>
    <w:rsid w:val="00FC3F4E"/>
    <w:rsid w:val="00FC41AB"/>
    <w:rsid w:val="00FC4EF4"/>
    <w:rsid w:val="00FC50D0"/>
    <w:rsid w:val="00FC52F5"/>
    <w:rsid w:val="00FC55E7"/>
    <w:rsid w:val="00FC6342"/>
    <w:rsid w:val="00FC7441"/>
    <w:rsid w:val="00FC777D"/>
    <w:rsid w:val="00FC79BA"/>
    <w:rsid w:val="00FD0CA5"/>
    <w:rsid w:val="00FD23CF"/>
    <w:rsid w:val="00FD3385"/>
    <w:rsid w:val="00FD37B7"/>
    <w:rsid w:val="00FD3BA8"/>
    <w:rsid w:val="00FD56E3"/>
    <w:rsid w:val="00FD5A7C"/>
    <w:rsid w:val="00FD5F53"/>
    <w:rsid w:val="00FD72A4"/>
    <w:rsid w:val="00FD7965"/>
    <w:rsid w:val="00FE047E"/>
    <w:rsid w:val="00FE0889"/>
    <w:rsid w:val="00FE20BE"/>
    <w:rsid w:val="00FE2674"/>
    <w:rsid w:val="00FE31FA"/>
    <w:rsid w:val="00FE5427"/>
    <w:rsid w:val="00FE76C8"/>
    <w:rsid w:val="00FE77A2"/>
    <w:rsid w:val="00FF348D"/>
    <w:rsid w:val="00FF369A"/>
    <w:rsid w:val="00FF3D09"/>
    <w:rsid w:val="00FF450E"/>
    <w:rsid w:val="00FF45F1"/>
    <w:rsid w:val="00FF4652"/>
    <w:rsid w:val="00FF5397"/>
    <w:rsid w:val="00FF579E"/>
    <w:rsid w:val="00FF64F6"/>
    <w:rsid w:val="00FF6B0A"/>
    <w:rsid w:val="00FF76A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7DB3B771"/>
  <w15:docId w15:val="{DB81A291-5C78-4C62-A5F0-D48F0DFC3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sl-SI" w:eastAsia="sl-SI" w:bidi="ar-SA"/>
      </w:rPr>
    </w:rPrDefault>
    <w:pPrDefault/>
  </w:docDefaults>
  <w:latentStyles w:defLockedState="0" w:defUIPriority="99" w:defSemiHidden="0" w:defUnhideWhenUsed="0" w:defQFormat="0" w:count="375">
    <w:lsdException w:name="Normal" w:locked="1" w:uiPriority="0" w:qFormat="1"/>
    <w:lsdException w:name="heading 1" w:locked="1" w:uiPriority="1" w:qFormat="1"/>
    <w:lsdException w:name="heading 2" w:locked="1" w:semiHidden="1" w:uiPriority="1" w:unhideWhenUsed="1" w:qFormat="1"/>
    <w:lsdException w:name="heading 3" w:locked="1" w:semiHidden="1" w:uiPriority="1" w:unhideWhenUsed="1" w:qFormat="1"/>
    <w:lsdException w:name="heading 4" w:locked="1" w:semiHidden="1" w:uiPriority="1"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8F2306"/>
    <w:pPr>
      <w:jc w:val="both"/>
    </w:pPr>
    <w:rPr>
      <w:rFonts w:ascii="Tahoma" w:hAnsi="Tahoma"/>
      <w:lang w:eastAsia="en-US"/>
    </w:rPr>
  </w:style>
  <w:style w:type="paragraph" w:styleId="Naslov1">
    <w:name w:val="heading 1"/>
    <w:aliases w:val="NASLOV,Poglavje1,Heading 1si"/>
    <w:basedOn w:val="Navaden"/>
    <w:next w:val="Navaden"/>
    <w:link w:val="Naslov1Znak"/>
    <w:uiPriority w:val="1"/>
    <w:qFormat/>
    <w:locked/>
    <w:rsid w:val="007B2D41"/>
    <w:pPr>
      <w:keepNext/>
      <w:keepLines/>
      <w:numPr>
        <w:numId w:val="3"/>
      </w:numPr>
      <w:spacing w:before="1200" w:after="240"/>
      <w:outlineLvl w:val="0"/>
    </w:pPr>
    <w:rPr>
      <w:rFonts w:eastAsiaTheme="majorEastAsia" w:cs="Tahoma"/>
      <w:b/>
      <w:bCs/>
      <w:caps/>
    </w:rPr>
  </w:style>
  <w:style w:type="paragraph" w:styleId="Naslov2">
    <w:name w:val="heading 2"/>
    <w:basedOn w:val="Navaden"/>
    <w:next w:val="Navaden"/>
    <w:link w:val="Naslov2Znak"/>
    <w:uiPriority w:val="1"/>
    <w:unhideWhenUsed/>
    <w:qFormat/>
    <w:locked/>
    <w:rsid w:val="00EF2337"/>
    <w:pPr>
      <w:keepNext/>
      <w:keepLines/>
      <w:numPr>
        <w:ilvl w:val="1"/>
        <w:numId w:val="3"/>
      </w:numPr>
      <w:spacing w:before="720"/>
      <w:outlineLvl w:val="1"/>
    </w:pPr>
    <w:rPr>
      <w:rFonts w:eastAsiaTheme="majorEastAsia" w:cstheme="majorBidi"/>
      <w:b/>
      <w:bCs/>
    </w:rPr>
  </w:style>
  <w:style w:type="paragraph" w:styleId="Naslov3">
    <w:name w:val="heading 3"/>
    <w:aliases w:val="Poglavje 3,PodPodPoglavje,TP_Naslov 3,Naslov 3 Znak1,Naslov 3 Znak Znak"/>
    <w:basedOn w:val="Navaden"/>
    <w:next w:val="Navaden"/>
    <w:link w:val="Naslov3Znak"/>
    <w:uiPriority w:val="1"/>
    <w:unhideWhenUsed/>
    <w:qFormat/>
    <w:locked/>
    <w:rsid w:val="00EF2337"/>
    <w:pPr>
      <w:keepNext/>
      <w:keepLines/>
      <w:numPr>
        <w:ilvl w:val="2"/>
        <w:numId w:val="3"/>
      </w:numPr>
      <w:spacing w:before="600"/>
      <w:outlineLvl w:val="2"/>
    </w:pPr>
    <w:rPr>
      <w:rFonts w:eastAsiaTheme="majorEastAsia" w:cstheme="majorBidi"/>
      <w:b/>
      <w:bCs/>
    </w:rPr>
  </w:style>
  <w:style w:type="paragraph" w:styleId="Naslov4">
    <w:name w:val="heading 4"/>
    <w:basedOn w:val="Navaden"/>
    <w:next w:val="Navaden"/>
    <w:link w:val="Naslov4Znak"/>
    <w:uiPriority w:val="1"/>
    <w:unhideWhenUsed/>
    <w:qFormat/>
    <w:locked/>
    <w:rsid w:val="00970702"/>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unhideWhenUsed/>
    <w:qFormat/>
    <w:locked/>
    <w:rsid w:val="00970702"/>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unhideWhenUsed/>
    <w:qFormat/>
    <w:locked/>
    <w:rsid w:val="00970702"/>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locked/>
    <w:rsid w:val="00970702"/>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locked/>
    <w:rsid w:val="00970702"/>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
    <w:semiHidden/>
    <w:unhideWhenUsed/>
    <w:qFormat/>
    <w:locked/>
    <w:rsid w:val="00970702"/>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Naslov2a,Navaden-1,Naslov2"/>
    <w:basedOn w:val="Navaden"/>
    <w:link w:val="OdstavekseznamaZnak"/>
    <w:uiPriority w:val="34"/>
    <w:qFormat/>
    <w:rsid w:val="00970702"/>
    <w:pPr>
      <w:ind w:left="720"/>
      <w:contextualSpacing/>
    </w:pPr>
    <w:rPr>
      <w:rFonts w:eastAsia="Times New Roman"/>
      <w:szCs w:val="24"/>
      <w:lang w:eastAsia="sl-SI"/>
    </w:rPr>
  </w:style>
  <w:style w:type="paragraph" w:styleId="Otevilenseznam">
    <w:name w:val="List Number"/>
    <w:basedOn w:val="Navaden"/>
    <w:uiPriority w:val="99"/>
    <w:rsid w:val="001D58B7"/>
    <w:pPr>
      <w:numPr>
        <w:numId w:val="2"/>
      </w:numPr>
      <w:spacing w:before="120" w:after="120"/>
    </w:pPr>
    <w:rPr>
      <w:rFonts w:ascii="Times New Roman" w:hAnsi="Times New Roman"/>
      <w:sz w:val="24"/>
      <w:szCs w:val="24"/>
      <w:lang w:eastAsia="de-DE"/>
    </w:rPr>
  </w:style>
  <w:style w:type="paragraph" w:customStyle="1" w:styleId="NumPar1">
    <w:name w:val="NumPar 1"/>
    <w:basedOn w:val="Navaden"/>
    <w:next w:val="Navaden"/>
    <w:uiPriority w:val="99"/>
    <w:rsid w:val="001D58B7"/>
    <w:pPr>
      <w:numPr>
        <w:numId w:val="1"/>
      </w:numPr>
      <w:spacing w:before="120" w:after="120"/>
    </w:pPr>
    <w:rPr>
      <w:rFonts w:ascii="Times New Roman" w:hAnsi="Times New Roman"/>
      <w:sz w:val="24"/>
      <w:szCs w:val="24"/>
      <w:lang w:eastAsia="de-DE"/>
    </w:rPr>
  </w:style>
  <w:style w:type="paragraph" w:customStyle="1" w:styleId="NumPar2">
    <w:name w:val="NumPar 2"/>
    <w:basedOn w:val="Navaden"/>
    <w:next w:val="Navaden"/>
    <w:uiPriority w:val="99"/>
    <w:rsid w:val="001D58B7"/>
    <w:pPr>
      <w:numPr>
        <w:ilvl w:val="1"/>
        <w:numId w:val="1"/>
      </w:numPr>
      <w:spacing w:before="120" w:after="120"/>
    </w:pPr>
    <w:rPr>
      <w:rFonts w:ascii="Times New Roman" w:hAnsi="Times New Roman"/>
      <w:sz w:val="24"/>
      <w:szCs w:val="24"/>
      <w:lang w:eastAsia="de-DE"/>
    </w:rPr>
  </w:style>
  <w:style w:type="paragraph" w:customStyle="1" w:styleId="NumPar3">
    <w:name w:val="NumPar 3"/>
    <w:basedOn w:val="Navaden"/>
    <w:next w:val="Navaden"/>
    <w:uiPriority w:val="99"/>
    <w:rsid w:val="001D58B7"/>
    <w:pPr>
      <w:numPr>
        <w:ilvl w:val="2"/>
        <w:numId w:val="1"/>
      </w:numPr>
      <w:spacing w:before="120" w:after="120"/>
    </w:pPr>
    <w:rPr>
      <w:rFonts w:ascii="Times New Roman" w:hAnsi="Times New Roman"/>
      <w:sz w:val="24"/>
      <w:szCs w:val="24"/>
      <w:lang w:eastAsia="de-DE"/>
    </w:rPr>
  </w:style>
  <w:style w:type="paragraph" w:customStyle="1" w:styleId="NumPar4">
    <w:name w:val="NumPar 4"/>
    <w:basedOn w:val="Navaden"/>
    <w:next w:val="Navaden"/>
    <w:uiPriority w:val="99"/>
    <w:rsid w:val="001D58B7"/>
    <w:pPr>
      <w:numPr>
        <w:ilvl w:val="3"/>
        <w:numId w:val="1"/>
      </w:numPr>
      <w:spacing w:before="120" w:after="120"/>
    </w:pPr>
    <w:rPr>
      <w:rFonts w:ascii="Times New Roman" w:hAnsi="Times New Roman"/>
      <w:sz w:val="24"/>
      <w:szCs w:val="24"/>
      <w:lang w:eastAsia="de-DE"/>
    </w:rPr>
  </w:style>
  <w:style w:type="paragraph" w:customStyle="1" w:styleId="ListNumberLevel2">
    <w:name w:val="List Number (Level 2)"/>
    <w:basedOn w:val="Navaden"/>
    <w:uiPriority w:val="99"/>
    <w:rsid w:val="001D58B7"/>
    <w:pPr>
      <w:numPr>
        <w:ilvl w:val="1"/>
        <w:numId w:val="2"/>
      </w:numPr>
      <w:spacing w:before="120" w:after="120"/>
    </w:pPr>
    <w:rPr>
      <w:rFonts w:ascii="Times New Roman" w:hAnsi="Times New Roman"/>
      <w:sz w:val="24"/>
      <w:szCs w:val="24"/>
      <w:lang w:eastAsia="de-DE"/>
    </w:rPr>
  </w:style>
  <w:style w:type="paragraph" w:customStyle="1" w:styleId="ListNumberLevel3">
    <w:name w:val="List Number (Level 3)"/>
    <w:basedOn w:val="Navaden"/>
    <w:uiPriority w:val="99"/>
    <w:rsid w:val="001D58B7"/>
    <w:pPr>
      <w:numPr>
        <w:ilvl w:val="2"/>
        <w:numId w:val="2"/>
      </w:numPr>
      <w:spacing w:before="120" w:after="120"/>
    </w:pPr>
    <w:rPr>
      <w:rFonts w:ascii="Times New Roman" w:hAnsi="Times New Roman"/>
      <w:sz w:val="24"/>
      <w:szCs w:val="24"/>
      <w:lang w:eastAsia="de-DE"/>
    </w:rPr>
  </w:style>
  <w:style w:type="paragraph" w:customStyle="1" w:styleId="ListNumberLevel4">
    <w:name w:val="List Number (Level 4)"/>
    <w:basedOn w:val="Navaden"/>
    <w:uiPriority w:val="99"/>
    <w:rsid w:val="001D58B7"/>
    <w:pPr>
      <w:numPr>
        <w:ilvl w:val="3"/>
        <w:numId w:val="2"/>
      </w:numPr>
      <w:spacing w:before="120" w:after="120"/>
    </w:pPr>
    <w:rPr>
      <w:rFonts w:ascii="Times New Roman" w:hAnsi="Times New Roman"/>
      <w:sz w:val="24"/>
      <w:szCs w:val="24"/>
      <w:lang w:eastAsia="de-DE"/>
    </w:rPr>
  </w:style>
  <w:style w:type="paragraph" w:customStyle="1" w:styleId="Phrasefinale">
    <w:name w:val="Phrase finale"/>
    <w:basedOn w:val="Navaden"/>
    <w:next w:val="Navaden"/>
    <w:uiPriority w:val="99"/>
    <w:rsid w:val="001D58B7"/>
    <w:pPr>
      <w:spacing w:before="360"/>
      <w:jc w:val="center"/>
    </w:pPr>
    <w:rPr>
      <w:rFonts w:ascii="Times New Roman" w:hAnsi="Times New Roman"/>
      <w:sz w:val="24"/>
      <w:szCs w:val="24"/>
      <w:lang w:eastAsia="de-DE"/>
    </w:rPr>
  </w:style>
  <w:style w:type="paragraph" w:styleId="Besedilooblaka">
    <w:name w:val="Balloon Text"/>
    <w:basedOn w:val="Navaden"/>
    <w:link w:val="BesedilooblakaZnak"/>
    <w:unhideWhenUsed/>
    <w:rsid w:val="008667B6"/>
    <w:rPr>
      <w:rFonts w:cs="Tahoma"/>
      <w:sz w:val="16"/>
      <w:szCs w:val="16"/>
    </w:rPr>
  </w:style>
  <w:style w:type="character" w:customStyle="1" w:styleId="BesedilooblakaZnak">
    <w:name w:val="Besedilo oblačka Znak"/>
    <w:basedOn w:val="Privzetapisavaodstavka"/>
    <w:link w:val="Besedilooblaka"/>
    <w:rsid w:val="008667B6"/>
    <w:rPr>
      <w:rFonts w:ascii="Tahoma" w:hAnsi="Tahoma" w:cs="Tahoma"/>
      <w:sz w:val="16"/>
      <w:szCs w:val="16"/>
      <w:lang w:eastAsia="en-US"/>
    </w:rPr>
  </w:style>
  <w:style w:type="character" w:customStyle="1" w:styleId="Naslov2Znak">
    <w:name w:val="Naslov 2 Znak"/>
    <w:basedOn w:val="Privzetapisavaodstavka"/>
    <w:link w:val="Naslov2"/>
    <w:uiPriority w:val="1"/>
    <w:rsid w:val="00EF2337"/>
    <w:rPr>
      <w:rFonts w:ascii="Tahoma" w:eastAsiaTheme="majorEastAsia" w:hAnsi="Tahoma" w:cstheme="majorBidi"/>
      <w:b/>
      <w:bCs/>
      <w:lang w:eastAsia="en-US"/>
    </w:rPr>
  </w:style>
  <w:style w:type="character" w:customStyle="1" w:styleId="Naslov1Znak">
    <w:name w:val="Naslov 1 Znak"/>
    <w:aliases w:val="NASLOV Znak,Poglavje1 Znak,Heading 1si Znak"/>
    <w:basedOn w:val="Privzetapisavaodstavka"/>
    <w:link w:val="Naslov1"/>
    <w:uiPriority w:val="1"/>
    <w:rsid w:val="007B2D41"/>
    <w:rPr>
      <w:rFonts w:ascii="Tahoma" w:eastAsiaTheme="majorEastAsia" w:hAnsi="Tahoma" w:cs="Tahoma"/>
      <w:b/>
      <w:bCs/>
      <w:caps/>
      <w:lang w:eastAsia="en-US"/>
    </w:rPr>
  </w:style>
  <w:style w:type="character" w:customStyle="1" w:styleId="Naslov3Znak">
    <w:name w:val="Naslov 3 Znak"/>
    <w:aliases w:val="Poglavje 3 Znak,PodPodPoglavje Znak,TP_Naslov 3 Znak,Naslov 3 Znak1 Znak,Naslov 3 Znak Znak Znak"/>
    <w:basedOn w:val="Privzetapisavaodstavka"/>
    <w:link w:val="Naslov3"/>
    <w:uiPriority w:val="1"/>
    <w:rsid w:val="00EF2337"/>
    <w:rPr>
      <w:rFonts w:ascii="Tahoma" w:eastAsiaTheme="majorEastAsia" w:hAnsi="Tahoma" w:cstheme="majorBidi"/>
      <w:b/>
      <w:bCs/>
      <w:lang w:eastAsia="en-US"/>
    </w:rPr>
  </w:style>
  <w:style w:type="character" w:customStyle="1" w:styleId="Naslov4Znak">
    <w:name w:val="Naslov 4 Znak"/>
    <w:basedOn w:val="Privzetapisavaodstavka"/>
    <w:link w:val="Naslov4"/>
    <w:uiPriority w:val="1"/>
    <w:rsid w:val="00970702"/>
    <w:rPr>
      <w:rFonts w:asciiTheme="majorHAnsi" w:eastAsiaTheme="majorEastAsia" w:hAnsiTheme="majorHAnsi" w:cstheme="majorBidi"/>
      <w:b/>
      <w:bCs/>
      <w:i/>
      <w:iCs/>
      <w:color w:val="4F81BD" w:themeColor="accent1"/>
      <w:lang w:eastAsia="en-US"/>
    </w:rPr>
  </w:style>
  <w:style w:type="character" w:customStyle="1" w:styleId="Naslov5Znak">
    <w:name w:val="Naslov 5 Znak"/>
    <w:basedOn w:val="Privzetapisavaodstavka"/>
    <w:link w:val="Naslov5"/>
    <w:uiPriority w:val="9"/>
    <w:rsid w:val="00970702"/>
    <w:rPr>
      <w:rFonts w:asciiTheme="majorHAnsi" w:eastAsiaTheme="majorEastAsia" w:hAnsiTheme="majorHAnsi" w:cstheme="majorBidi"/>
      <w:color w:val="243F60" w:themeColor="accent1" w:themeShade="7F"/>
      <w:lang w:eastAsia="en-US"/>
    </w:rPr>
  </w:style>
  <w:style w:type="character" w:customStyle="1" w:styleId="Naslov6Znak">
    <w:name w:val="Naslov 6 Znak"/>
    <w:basedOn w:val="Privzetapisavaodstavka"/>
    <w:link w:val="Naslov6"/>
    <w:uiPriority w:val="9"/>
    <w:rsid w:val="00970702"/>
    <w:rPr>
      <w:rFonts w:asciiTheme="majorHAnsi" w:eastAsiaTheme="majorEastAsia" w:hAnsiTheme="majorHAnsi" w:cstheme="majorBidi"/>
      <w:i/>
      <w:iCs/>
      <w:color w:val="243F60" w:themeColor="accent1" w:themeShade="7F"/>
      <w:lang w:eastAsia="en-US"/>
    </w:rPr>
  </w:style>
  <w:style w:type="character" w:customStyle="1" w:styleId="Naslov7Znak">
    <w:name w:val="Naslov 7 Znak"/>
    <w:basedOn w:val="Privzetapisavaodstavka"/>
    <w:link w:val="Naslov7"/>
    <w:uiPriority w:val="9"/>
    <w:semiHidden/>
    <w:rsid w:val="00970702"/>
    <w:rPr>
      <w:rFonts w:asciiTheme="majorHAnsi" w:eastAsiaTheme="majorEastAsia" w:hAnsiTheme="majorHAnsi" w:cstheme="majorBidi"/>
      <w:i/>
      <w:iCs/>
      <w:color w:val="404040" w:themeColor="text1" w:themeTint="BF"/>
      <w:lang w:eastAsia="en-US"/>
    </w:rPr>
  </w:style>
  <w:style w:type="character" w:customStyle="1" w:styleId="Naslov8Znak">
    <w:name w:val="Naslov 8 Znak"/>
    <w:basedOn w:val="Privzetapisavaodstavka"/>
    <w:link w:val="Naslov8"/>
    <w:uiPriority w:val="9"/>
    <w:semiHidden/>
    <w:rsid w:val="00970702"/>
    <w:rPr>
      <w:rFonts w:asciiTheme="majorHAnsi" w:eastAsiaTheme="majorEastAsia" w:hAnsiTheme="majorHAnsi" w:cstheme="majorBidi"/>
      <w:color w:val="404040" w:themeColor="text1" w:themeTint="BF"/>
      <w:sz w:val="20"/>
      <w:szCs w:val="20"/>
      <w:lang w:eastAsia="en-US"/>
    </w:rPr>
  </w:style>
  <w:style w:type="character" w:customStyle="1" w:styleId="Naslov9Znak">
    <w:name w:val="Naslov 9 Znak"/>
    <w:basedOn w:val="Privzetapisavaodstavka"/>
    <w:link w:val="Naslov9"/>
    <w:uiPriority w:val="9"/>
    <w:semiHidden/>
    <w:rsid w:val="00970702"/>
    <w:rPr>
      <w:rFonts w:asciiTheme="majorHAnsi" w:eastAsiaTheme="majorEastAsia" w:hAnsiTheme="majorHAnsi" w:cstheme="majorBidi"/>
      <w:i/>
      <w:iCs/>
      <w:color w:val="404040" w:themeColor="text1" w:themeTint="BF"/>
      <w:sz w:val="20"/>
      <w:szCs w:val="20"/>
      <w:lang w:eastAsia="en-US"/>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Navaden"/>
    <w:next w:val="Navaden"/>
    <w:link w:val="NapisZnak"/>
    <w:autoRedefine/>
    <w:qFormat/>
    <w:locked/>
    <w:rsid w:val="002E0F21"/>
    <w:rPr>
      <w:rFonts w:eastAsia="Times New Roman"/>
      <w:bCs/>
      <w:szCs w:val="20"/>
      <w:lang w:eastAsia="sl-SI"/>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rsid w:val="002E0F21"/>
    <w:rPr>
      <w:rFonts w:ascii="Tahoma" w:eastAsia="Times New Roman" w:hAnsi="Tahoma"/>
      <w:bCs/>
      <w:szCs w:val="20"/>
    </w:rPr>
  </w:style>
  <w:style w:type="paragraph" w:styleId="Sprotnaopomba-besedilo">
    <w:name w:val="footnote text"/>
    <w:aliases w:val="Footnote Text Char1 Char Char Char,Footnote Text Char1 Char Char, Char,Char,Footnote Text Char1 Char Char Char1,Footnote Text Char1 Char Char1,Footnote Text Char1 Char Char Char2,Footnote Text Char1 Char Char Char4, Char1,Char1"/>
    <w:basedOn w:val="Navaden"/>
    <w:link w:val="Sprotnaopomba-besediloZnak"/>
    <w:qFormat/>
    <w:rsid w:val="00970702"/>
    <w:rPr>
      <w:rFonts w:eastAsia="Times New Roman"/>
      <w:bCs/>
      <w:sz w:val="20"/>
      <w:szCs w:val="20"/>
      <w:lang w:eastAsia="sl-SI"/>
    </w:rPr>
  </w:style>
  <w:style w:type="character" w:customStyle="1" w:styleId="Sprotnaopomba-besediloZnak">
    <w:name w:val="Sprotna opomba - besedilo Znak"/>
    <w:aliases w:val="Footnote Text Char1 Char Char Char Znak,Footnote Text Char1 Char Char Znak, Char Znak,Char Znak,Footnote Text Char1 Char Char Char1 Znak,Footnote Text Char1 Char Char1 Znak,Footnote Text Char1 Char Char Char2 Znak"/>
    <w:basedOn w:val="Privzetapisavaodstavka"/>
    <w:link w:val="Sprotnaopomba-besedilo"/>
    <w:rsid w:val="00970702"/>
    <w:rPr>
      <w:rFonts w:ascii="Tahoma" w:eastAsia="Times New Roman" w:hAnsi="Tahoma"/>
      <w:bCs/>
      <w:sz w:val="20"/>
      <w:szCs w:val="20"/>
    </w:rPr>
  </w:style>
  <w:style w:type="character" w:styleId="Sprotnaopomba-sklic">
    <w:name w:val="footnote reference"/>
    <w:aliases w:val="SUPERS,Footnote Reference Superscript,SUPERS1,SUPERS2,Footnote Reference Superscript1,SUPERS3,SUPERS4,SUPERS5,SUPERS6,SUPERS7,Footnote Reference Superscript2,SUPERS8,Footnote Reference Superscript3,SUPERS9,SUPERS10,SUPERS11,Fussno"/>
    <w:basedOn w:val="Privzetapisavaodstavka"/>
    <w:uiPriority w:val="99"/>
    <w:qFormat/>
    <w:rsid w:val="00970702"/>
    <w:rPr>
      <w:vertAlign w:val="superscript"/>
    </w:rPr>
  </w:style>
  <w:style w:type="character" w:styleId="Hiperpovezava">
    <w:name w:val="Hyperlink"/>
    <w:basedOn w:val="Privzetapisavaodstavka"/>
    <w:uiPriority w:val="99"/>
    <w:rsid w:val="00235A0D"/>
    <w:rPr>
      <w:noProof/>
      <w:color w:val="0000FF" w:themeColor="hyperlink"/>
      <w:u w:val="single"/>
    </w:rPr>
  </w:style>
  <w:style w:type="paragraph" w:styleId="NaslovTOC">
    <w:name w:val="TOC Heading"/>
    <w:basedOn w:val="Naslov1"/>
    <w:next w:val="Navaden"/>
    <w:uiPriority w:val="39"/>
    <w:unhideWhenUsed/>
    <w:qFormat/>
    <w:rsid w:val="00315432"/>
    <w:pPr>
      <w:numPr>
        <w:numId w:val="0"/>
      </w:numPr>
      <w:spacing w:line="276" w:lineRule="auto"/>
      <w:jc w:val="left"/>
      <w:outlineLvl w:val="9"/>
    </w:pPr>
    <w:rPr>
      <w:rFonts w:asciiTheme="majorHAnsi" w:hAnsiTheme="majorHAnsi"/>
      <w:caps w:val="0"/>
      <w:color w:val="365F91" w:themeColor="accent1" w:themeShade="BF"/>
      <w:lang w:eastAsia="sl-SI"/>
    </w:rPr>
  </w:style>
  <w:style w:type="paragraph" w:styleId="Kazalovsebine1">
    <w:name w:val="toc 1"/>
    <w:basedOn w:val="Navaden"/>
    <w:next w:val="Navaden"/>
    <w:autoRedefine/>
    <w:uiPriority w:val="39"/>
    <w:qFormat/>
    <w:locked/>
    <w:rsid w:val="00235A0D"/>
    <w:pPr>
      <w:tabs>
        <w:tab w:val="left" w:pos="440"/>
        <w:tab w:val="right" w:leader="dot" w:pos="9062"/>
      </w:tabs>
      <w:spacing w:after="100"/>
    </w:pPr>
    <w:rPr>
      <w:caps/>
    </w:rPr>
  </w:style>
  <w:style w:type="paragraph" w:styleId="Kazalovsebine2">
    <w:name w:val="toc 2"/>
    <w:basedOn w:val="Navaden"/>
    <w:next w:val="Navaden"/>
    <w:autoRedefine/>
    <w:uiPriority w:val="39"/>
    <w:qFormat/>
    <w:locked/>
    <w:rsid w:val="00315432"/>
    <w:pPr>
      <w:spacing w:after="100"/>
      <w:ind w:left="220"/>
    </w:pPr>
  </w:style>
  <w:style w:type="paragraph" w:styleId="Kazalovsebine3">
    <w:name w:val="toc 3"/>
    <w:basedOn w:val="Navaden"/>
    <w:next w:val="Navaden"/>
    <w:autoRedefine/>
    <w:uiPriority w:val="39"/>
    <w:qFormat/>
    <w:locked/>
    <w:rsid w:val="00315432"/>
    <w:pPr>
      <w:spacing w:after="100"/>
      <w:ind w:left="440"/>
    </w:pPr>
  </w:style>
  <w:style w:type="table" w:styleId="Tabelamrea">
    <w:name w:val="Table Grid"/>
    <w:basedOn w:val="Navadnatabela"/>
    <w:uiPriority w:val="39"/>
    <w:locked/>
    <w:rsid w:val="009517F8"/>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FE047E"/>
    <w:rPr>
      <w:rFonts w:ascii="Arial0" w:eastAsia="SimSun" w:hAnsi="Arial0"/>
      <w:snapToGrid w:val="0"/>
      <w:color w:val="808080"/>
      <w:szCs w:val="20"/>
      <w:lang w:val="en-GB" w:eastAsia="zh-CN"/>
    </w:rPr>
  </w:style>
  <w:style w:type="character" w:customStyle="1" w:styleId="TelobesedilaZnak">
    <w:name w:val="Telo besedila Znak"/>
    <w:basedOn w:val="Privzetapisavaodstavka"/>
    <w:link w:val="Telobesedila"/>
    <w:rsid w:val="00FE047E"/>
    <w:rPr>
      <w:rFonts w:ascii="Arial0" w:eastAsia="SimSun" w:hAnsi="Arial0"/>
      <w:snapToGrid w:val="0"/>
      <w:color w:val="808080"/>
      <w:szCs w:val="20"/>
      <w:lang w:val="en-GB" w:eastAsia="zh-CN"/>
    </w:rPr>
  </w:style>
  <w:style w:type="paragraph" w:styleId="Navadensplet">
    <w:name w:val="Normal (Web)"/>
    <w:basedOn w:val="Navaden"/>
    <w:uiPriority w:val="99"/>
    <w:unhideWhenUsed/>
    <w:rsid w:val="0082141F"/>
    <w:pPr>
      <w:spacing w:before="100" w:beforeAutospacing="1" w:after="100" w:afterAutospacing="1"/>
      <w:jc w:val="left"/>
    </w:pPr>
    <w:rPr>
      <w:rFonts w:ascii="Times New Roman" w:eastAsiaTheme="minorEastAsia" w:hAnsi="Times New Roman"/>
      <w:sz w:val="24"/>
      <w:szCs w:val="24"/>
      <w:lang w:eastAsia="sl-SI"/>
    </w:rPr>
  </w:style>
  <w:style w:type="paragraph" w:customStyle="1" w:styleId="01BODYTEXT">
    <w:name w:val="01 BODY TEXT"/>
    <w:basedOn w:val="Navaden"/>
    <w:qFormat/>
    <w:rsid w:val="0082141F"/>
    <w:rPr>
      <w:rFonts w:ascii="Arial" w:eastAsia="Times New Roman" w:hAnsi="Arial"/>
      <w:color w:val="000000"/>
      <w:szCs w:val="24"/>
    </w:rPr>
  </w:style>
  <w:style w:type="paragraph" w:customStyle="1" w:styleId="01ALINEJE">
    <w:name w:val="01 ALINEJE"/>
    <w:basedOn w:val="Navaden"/>
    <w:qFormat/>
    <w:rsid w:val="0082141F"/>
    <w:pPr>
      <w:numPr>
        <w:numId w:val="4"/>
      </w:numPr>
      <w:jc w:val="left"/>
    </w:pPr>
    <w:rPr>
      <w:rFonts w:ascii="Arial" w:eastAsia="Times New Roman" w:hAnsi="Arial" w:cs="Tahoma"/>
      <w:szCs w:val="24"/>
    </w:rPr>
  </w:style>
  <w:style w:type="paragraph" w:styleId="Glava">
    <w:name w:val="header"/>
    <w:basedOn w:val="Navaden"/>
    <w:link w:val="GlavaZnak"/>
    <w:unhideWhenUsed/>
    <w:rsid w:val="00FC50D0"/>
    <w:pPr>
      <w:tabs>
        <w:tab w:val="center" w:pos="4536"/>
        <w:tab w:val="right" w:pos="9072"/>
      </w:tabs>
    </w:pPr>
  </w:style>
  <w:style w:type="character" w:customStyle="1" w:styleId="GlavaZnak">
    <w:name w:val="Glava Znak"/>
    <w:basedOn w:val="Privzetapisavaodstavka"/>
    <w:link w:val="Glava"/>
    <w:rsid w:val="00FC50D0"/>
    <w:rPr>
      <w:rFonts w:ascii="Tahoma" w:hAnsi="Tahoma"/>
      <w:lang w:eastAsia="en-US"/>
    </w:rPr>
  </w:style>
  <w:style w:type="paragraph" w:styleId="Noga">
    <w:name w:val="footer"/>
    <w:basedOn w:val="Navaden"/>
    <w:link w:val="NogaZnak"/>
    <w:uiPriority w:val="99"/>
    <w:unhideWhenUsed/>
    <w:rsid w:val="00FC50D0"/>
    <w:pPr>
      <w:tabs>
        <w:tab w:val="center" w:pos="4536"/>
        <w:tab w:val="right" w:pos="9072"/>
      </w:tabs>
    </w:pPr>
  </w:style>
  <w:style w:type="character" w:customStyle="1" w:styleId="NogaZnak">
    <w:name w:val="Noga Znak"/>
    <w:basedOn w:val="Privzetapisavaodstavka"/>
    <w:link w:val="Noga"/>
    <w:uiPriority w:val="99"/>
    <w:rsid w:val="00FC50D0"/>
    <w:rPr>
      <w:rFonts w:ascii="Tahoma" w:hAnsi="Tahoma"/>
      <w:lang w:eastAsia="en-US"/>
    </w:rPr>
  </w:style>
  <w:style w:type="character" w:styleId="HTML-citat">
    <w:name w:val="HTML Cite"/>
    <w:basedOn w:val="Privzetapisavaodstavka"/>
    <w:uiPriority w:val="99"/>
    <w:unhideWhenUsed/>
    <w:rsid w:val="004A762F"/>
    <w:rPr>
      <w:i/>
      <w:iCs/>
    </w:rPr>
  </w:style>
  <w:style w:type="character" w:styleId="Krepko">
    <w:name w:val="Strong"/>
    <w:basedOn w:val="Privzetapisavaodstavka"/>
    <w:uiPriority w:val="22"/>
    <w:qFormat/>
    <w:locked/>
    <w:rsid w:val="004A762F"/>
    <w:rPr>
      <w:b/>
      <w:bCs/>
    </w:rPr>
  </w:style>
  <w:style w:type="character" w:customStyle="1" w:styleId="subtitle">
    <w:name w:val="[sub_title]"/>
    <w:basedOn w:val="Privzetapisavaodstavka"/>
    <w:rsid w:val="004A762F"/>
  </w:style>
  <w:style w:type="paragraph" w:styleId="Naslov">
    <w:name w:val="Title"/>
    <w:basedOn w:val="Navaden"/>
    <w:next w:val="Navaden"/>
    <w:link w:val="NaslovZnak"/>
    <w:qFormat/>
    <w:locked/>
    <w:rsid w:val="004A762F"/>
    <w:pPr>
      <w:pBdr>
        <w:bottom w:val="single" w:sz="8" w:space="4" w:color="4F81BD" w:themeColor="accent1"/>
      </w:pBdr>
      <w:spacing w:after="300"/>
      <w:contextualSpacing/>
    </w:pPr>
    <w:rPr>
      <w:rFonts w:asciiTheme="majorHAnsi" w:eastAsiaTheme="majorEastAsia" w:hAnsiTheme="majorHAnsi" w:cstheme="majorBidi"/>
      <w:bCs/>
      <w:color w:val="17365D" w:themeColor="text2" w:themeShade="BF"/>
      <w:spacing w:val="5"/>
      <w:kern w:val="28"/>
      <w:sz w:val="52"/>
      <w:szCs w:val="52"/>
      <w:lang w:eastAsia="sl-SI"/>
    </w:rPr>
  </w:style>
  <w:style w:type="character" w:customStyle="1" w:styleId="NaslovZnak">
    <w:name w:val="Naslov Znak"/>
    <w:basedOn w:val="Privzetapisavaodstavka"/>
    <w:link w:val="Naslov"/>
    <w:rsid w:val="004A762F"/>
    <w:rPr>
      <w:rFonts w:asciiTheme="majorHAnsi" w:eastAsiaTheme="majorEastAsia" w:hAnsiTheme="majorHAnsi" w:cstheme="majorBidi"/>
      <w:bCs/>
      <w:color w:val="17365D" w:themeColor="text2" w:themeShade="BF"/>
      <w:spacing w:val="5"/>
      <w:kern w:val="28"/>
      <w:sz w:val="52"/>
      <w:szCs w:val="52"/>
    </w:rPr>
  </w:style>
  <w:style w:type="paragraph" w:styleId="Stvarnokazalo1">
    <w:name w:val="index 1"/>
    <w:basedOn w:val="Navaden"/>
    <w:next w:val="Navaden"/>
    <w:autoRedefine/>
    <w:rsid w:val="004A762F"/>
    <w:pPr>
      <w:ind w:left="220" w:hanging="220"/>
    </w:pPr>
    <w:rPr>
      <w:rFonts w:eastAsia="Times New Roman"/>
      <w:bCs/>
      <w:lang w:eastAsia="sl-SI"/>
    </w:rPr>
  </w:style>
  <w:style w:type="character" w:styleId="SledenaHiperpovezava">
    <w:name w:val="FollowedHyperlink"/>
    <w:basedOn w:val="Privzetapisavaodstavka"/>
    <w:uiPriority w:val="99"/>
    <w:unhideWhenUsed/>
    <w:rsid w:val="004A762F"/>
    <w:rPr>
      <w:color w:val="800080"/>
      <w:u w:val="single"/>
    </w:rPr>
  </w:style>
  <w:style w:type="paragraph" w:customStyle="1" w:styleId="xl72">
    <w:name w:val="xl72"/>
    <w:basedOn w:val="Navaden"/>
    <w:rsid w:val="004A762F"/>
    <w:pPr>
      <w:spacing w:before="100" w:beforeAutospacing="1" w:after="100" w:afterAutospacing="1"/>
      <w:jc w:val="left"/>
      <w:textAlignment w:val="center"/>
    </w:pPr>
    <w:rPr>
      <w:rFonts w:eastAsia="Times New Roman" w:cs="Tahoma"/>
      <w:sz w:val="16"/>
      <w:szCs w:val="16"/>
      <w:lang w:eastAsia="sl-SI"/>
    </w:rPr>
  </w:style>
  <w:style w:type="paragraph" w:customStyle="1" w:styleId="xl73">
    <w:name w:val="xl73"/>
    <w:basedOn w:val="Navaden"/>
    <w:rsid w:val="004A762F"/>
    <w:pPr>
      <w:spacing w:before="100" w:beforeAutospacing="1" w:after="100" w:afterAutospacing="1"/>
      <w:jc w:val="left"/>
      <w:textAlignment w:val="center"/>
    </w:pPr>
    <w:rPr>
      <w:rFonts w:eastAsia="Times New Roman" w:cs="Tahoma"/>
      <w:sz w:val="16"/>
      <w:szCs w:val="16"/>
      <w:lang w:eastAsia="sl-SI"/>
    </w:rPr>
  </w:style>
  <w:style w:type="paragraph" w:customStyle="1" w:styleId="xl74">
    <w:name w:val="xl74"/>
    <w:basedOn w:val="Navaden"/>
    <w:rsid w:val="004A762F"/>
    <w:pPr>
      <w:spacing w:before="100" w:beforeAutospacing="1" w:after="100" w:afterAutospacing="1"/>
      <w:jc w:val="center"/>
      <w:textAlignment w:val="center"/>
    </w:pPr>
    <w:rPr>
      <w:rFonts w:eastAsia="Times New Roman" w:cs="Tahoma"/>
      <w:sz w:val="16"/>
      <w:szCs w:val="16"/>
      <w:lang w:eastAsia="sl-SI"/>
    </w:rPr>
  </w:style>
  <w:style w:type="paragraph" w:customStyle="1" w:styleId="xl75">
    <w:name w:val="xl75"/>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76">
    <w:name w:val="xl76"/>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77">
    <w:name w:val="xl77"/>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color w:val="000000"/>
      <w:sz w:val="16"/>
      <w:szCs w:val="16"/>
      <w:lang w:eastAsia="sl-SI"/>
    </w:rPr>
  </w:style>
  <w:style w:type="paragraph" w:customStyle="1" w:styleId="xl78">
    <w:name w:val="xl78"/>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79">
    <w:name w:val="xl79"/>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80">
    <w:name w:val="xl80"/>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81">
    <w:name w:val="xl81"/>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82">
    <w:name w:val="xl82"/>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83">
    <w:name w:val="xl83"/>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84">
    <w:name w:val="xl84"/>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85">
    <w:name w:val="xl85"/>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86">
    <w:name w:val="xl86"/>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color w:val="000000"/>
      <w:sz w:val="16"/>
      <w:szCs w:val="16"/>
      <w:lang w:eastAsia="sl-SI"/>
    </w:rPr>
  </w:style>
  <w:style w:type="paragraph" w:customStyle="1" w:styleId="xl87">
    <w:name w:val="xl87"/>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88">
    <w:name w:val="xl88"/>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89">
    <w:name w:val="xl89"/>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color w:val="000000"/>
      <w:sz w:val="16"/>
      <w:szCs w:val="16"/>
      <w:lang w:eastAsia="sl-SI"/>
    </w:rPr>
  </w:style>
  <w:style w:type="paragraph" w:customStyle="1" w:styleId="xl90">
    <w:name w:val="xl90"/>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color w:val="000000"/>
      <w:sz w:val="16"/>
      <w:szCs w:val="16"/>
      <w:lang w:eastAsia="sl-SI"/>
    </w:rPr>
  </w:style>
  <w:style w:type="paragraph" w:customStyle="1" w:styleId="xl91">
    <w:name w:val="xl91"/>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92">
    <w:name w:val="xl92"/>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93">
    <w:name w:val="xl93"/>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94">
    <w:name w:val="xl94"/>
    <w:basedOn w:val="Navaden"/>
    <w:rsid w:val="004A76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95">
    <w:name w:val="xl95"/>
    <w:basedOn w:val="Navaden"/>
    <w:rsid w:val="004A762F"/>
    <w:pPr>
      <w:spacing w:before="100" w:beforeAutospacing="1" w:after="100" w:afterAutospacing="1"/>
      <w:jc w:val="right"/>
      <w:textAlignment w:val="center"/>
    </w:pPr>
    <w:rPr>
      <w:rFonts w:eastAsia="Times New Roman" w:cs="Tahoma"/>
      <w:sz w:val="16"/>
      <w:szCs w:val="16"/>
      <w:lang w:eastAsia="sl-SI"/>
    </w:rPr>
  </w:style>
  <w:style w:type="paragraph" w:customStyle="1" w:styleId="xl96">
    <w:name w:val="xl96"/>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97">
    <w:name w:val="xl97"/>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98">
    <w:name w:val="xl98"/>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99">
    <w:name w:val="xl99"/>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100">
    <w:name w:val="xl100"/>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101">
    <w:name w:val="xl101"/>
    <w:basedOn w:val="Navaden"/>
    <w:rsid w:val="004A762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color w:val="000000"/>
      <w:sz w:val="16"/>
      <w:szCs w:val="16"/>
      <w:lang w:eastAsia="sl-SI"/>
    </w:rPr>
  </w:style>
  <w:style w:type="paragraph" w:customStyle="1" w:styleId="xl102">
    <w:name w:val="xl102"/>
    <w:basedOn w:val="Navaden"/>
    <w:rsid w:val="004A762F"/>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103">
    <w:name w:val="xl103"/>
    <w:basedOn w:val="Navaden"/>
    <w:rsid w:val="004A762F"/>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104">
    <w:name w:val="xl104"/>
    <w:basedOn w:val="Navaden"/>
    <w:rsid w:val="004A762F"/>
    <w:pPr>
      <w:pBdr>
        <w:bottom w:val="single" w:sz="4" w:space="0" w:color="auto"/>
        <w:right w:val="single" w:sz="4" w:space="0" w:color="auto"/>
      </w:pBdr>
      <w:spacing w:before="100" w:beforeAutospacing="1" w:after="100" w:afterAutospacing="1"/>
      <w:jc w:val="center"/>
      <w:textAlignment w:val="center"/>
    </w:pPr>
    <w:rPr>
      <w:rFonts w:eastAsia="Times New Roman" w:cs="Tahoma"/>
      <w:b/>
      <w:bCs/>
      <w:sz w:val="16"/>
      <w:szCs w:val="16"/>
      <w:lang w:eastAsia="sl-SI"/>
    </w:rPr>
  </w:style>
  <w:style w:type="paragraph" w:customStyle="1" w:styleId="xl105">
    <w:name w:val="xl105"/>
    <w:basedOn w:val="Navaden"/>
    <w:rsid w:val="004A762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b/>
      <w:bCs/>
      <w:sz w:val="16"/>
      <w:szCs w:val="16"/>
      <w:lang w:eastAsia="sl-SI"/>
    </w:rPr>
  </w:style>
  <w:style w:type="paragraph" w:customStyle="1" w:styleId="xl106">
    <w:name w:val="xl106"/>
    <w:basedOn w:val="Navaden"/>
    <w:rsid w:val="004A762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ahoma"/>
      <w:b/>
      <w:bCs/>
      <w:sz w:val="16"/>
      <w:szCs w:val="16"/>
      <w:lang w:eastAsia="sl-SI"/>
    </w:rPr>
  </w:style>
  <w:style w:type="paragraph" w:customStyle="1" w:styleId="xl107">
    <w:name w:val="xl107"/>
    <w:basedOn w:val="Navaden"/>
    <w:rsid w:val="004A762F"/>
    <w:pPr>
      <w:pBdr>
        <w:left w:val="single" w:sz="4" w:space="0" w:color="auto"/>
        <w:bottom w:val="single" w:sz="4" w:space="0" w:color="auto"/>
      </w:pBdr>
      <w:spacing w:before="100" w:beforeAutospacing="1" w:after="100" w:afterAutospacing="1"/>
      <w:jc w:val="center"/>
      <w:textAlignment w:val="center"/>
    </w:pPr>
    <w:rPr>
      <w:rFonts w:eastAsia="Times New Roman" w:cs="Tahoma"/>
      <w:b/>
      <w:bCs/>
      <w:sz w:val="16"/>
      <w:szCs w:val="16"/>
      <w:lang w:eastAsia="sl-SI"/>
    </w:rPr>
  </w:style>
  <w:style w:type="paragraph" w:customStyle="1" w:styleId="xl108">
    <w:name w:val="xl108"/>
    <w:basedOn w:val="Navaden"/>
    <w:rsid w:val="004A762F"/>
    <w:pPr>
      <w:pBdr>
        <w:top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109">
    <w:name w:val="xl109"/>
    <w:basedOn w:val="Navaden"/>
    <w:rsid w:val="004A762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ahoma"/>
      <w:sz w:val="16"/>
      <w:szCs w:val="16"/>
      <w:lang w:eastAsia="sl-SI"/>
    </w:rPr>
  </w:style>
  <w:style w:type="paragraph" w:customStyle="1" w:styleId="xl110">
    <w:name w:val="xl110"/>
    <w:basedOn w:val="Navaden"/>
    <w:rsid w:val="004A762F"/>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customStyle="1" w:styleId="xl111">
    <w:name w:val="xl111"/>
    <w:basedOn w:val="Navaden"/>
    <w:rsid w:val="004A762F"/>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Tahoma"/>
      <w:sz w:val="16"/>
      <w:szCs w:val="16"/>
      <w:lang w:eastAsia="sl-SI"/>
    </w:rPr>
  </w:style>
  <w:style w:type="paragraph" w:customStyle="1" w:styleId="xl112">
    <w:name w:val="xl112"/>
    <w:basedOn w:val="Navaden"/>
    <w:rsid w:val="004A762F"/>
    <w:pPr>
      <w:pBdr>
        <w:top w:val="single" w:sz="4" w:space="0" w:color="auto"/>
        <w:left w:val="single" w:sz="4" w:space="0" w:color="auto"/>
      </w:pBdr>
      <w:spacing w:before="100" w:beforeAutospacing="1" w:after="100" w:afterAutospacing="1"/>
      <w:jc w:val="left"/>
      <w:textAlignment w:val="center"/>
    </w:pPr>
    <w:rPr>
      <w:rFonts w:eastAsia="Times New Roman" w:cs="Tahoma"/>
      <w:sz w:val="16"/>
      <w:szCs w:val="16"/>
      <w:lang w:eastAsia="sl-SI"/>
    </w:rPr>
  </w:style>
  <w:style w:type="paragraph" w:styleId="Podnaslov">
    <w:name w:val="Subtitle"/>
    <w:basedOn w:val="Navaden"/>
    <w:next w:val="Navaden"/>
    <w:link w:val="PodnaslovZnak"/>
    <w:autoRedefine/>
    <w:uiPriority w:val="11"/>
    <w:qFormat/>
    <w:locked/>
    <w:rsid w:val="004A762F"/>
    <w:pPr>
      <w:numPr>
        <w:numId w:val="5"/>
      </w:numPr>
    </w:pPr>
    <w:rPr>
      <w:rFonts w:eastAsia="Times New Roman"/>
      <w:b/>
      <w:bCs/>
      <w:i/>
      <w:iCs/>
      <w:spacing w:val="15"/>
      <w:szCs w:val="24"/>
      <w:lang w:eastAsia="sl-SI"/>
    </w:rPr>
  </w:style>
  <w:style w:type="character" w:customStyle="1" w:styleId="PodnaslovZnak">
    <w:name w:val="Podnaslov Znak"/>
    <w:basedOn w:val="Privzetapisavaodstavka"/>
    <w:link w:val="Podnaslov"/>
    <w:uiPriority w:val="11"/>
    <w:rsid w:val="004A762F"/>
    <w:rPr>
      <w:rFonts w:ascii="Tahoma" w:eastAsia="Times New Roman" w:hAnsi="Tahoma"/>
      <w:b/>
      <w:bCs/>
      <w:i/>
      <w:iCs/>
      <w:spacing w:val="15"/>
      <w:szCs w:val="24"/>
    </w:rPr>
  </w:style>
  <w:style w:type="paragraph" w:styleId="Navaden-zamik">
    <w:name w:val="Normal Indent"/>
    <w:basedOn w:val="Navaden"/>
    <w:rsid w:val="004A762F"/>
    <w:pPr>
      <w:ind w:left="708"/>
    </w:pPr>
    <w:rPr>
      <w:rFonts w:eastAsia="Times New Roman"/>
      <w:bCs/>
      <w:lang w:eastAsia="sl-SI"/>
    </w:rPr>
  </w:style>
  <w:style w:type="paragraph" w:customStyle="1" w:styleId="Default">
    <w:name w:val="Default"/>
    <w:rsid w:val="00332555"/>
    <w:pPr>
      <w:autoSpaceDE w:val="0"/>
      <w:autoSpaceDN w:val="0"/>
      <w:adjustRightInd w:val="0"/>
    </w:pPr>
    <w:rPr>
      <w:rFonts w:ascii="EUAlbertina" w:eastAsia="Times New Roman" w:hAnsi="EUAlbertina" w:cs="EUAlbertina"/>
      <w:color w:val="000000"/>
      <w:sz w:val="24"/>
      <w:szCs w:val="24"/>
    </w:rPr>
  </w:style>
  <w:style w:type="character" w:customStyle="1" w:styleId="OdstavekseznamaZnak">
    <w:name w:val="Odstavek seznama Znak"/>
    <w:aliases w:val="Naslov2a Znak,Navaden-1 Znak,Naslov2 Znak"/>
    <w:link w:val="Odstavekseznama"/>
    <w:uiPriority w:val="34"/>
    <w:qFormat/>
    <w:locked/>
    <w:rsid w:val="00332555"/>
    <w:rPr>
      <w:rFonts w:ascii="Tahoma" w:eastAsia="Times New Roman" w:hAnsi="Tahoma"/>
      <w:szCs w:val="24"/>
    </w:rPr>
  </w:style>
  <w:style w:type="paragraph" w:styleId="Pripombabesedilo">
    <w:name w:val="annotation text"/>
    <w:basedOn w:val="Navaden"/>
    <w:link w:val="PripombabesediloZnak"/>
    <w:unhideWhenUsed/>
    <w:rsid w:val="009705A4"/>
    <w:rPr>
      <w:rFonts w:ascii="Arial Narrow" w:eastAsia="Times New Roman" w:hAnsi="Arial Narrow"/>
      <w:sz w:val="20"/>
      <w:szCs w:val="20"/>
      <w:lang w:eastAsia="sl-SI"/>
    </w:rPr>
  </w:style>
  <w:style w:type="character" w:customStyle="1" w:styleId="PripombabesediloZnak">
    <w:name w:val="Pripomba – besedilo Znak"/>
    <w:basedOn w:val="Privzetapisavaodstavka"/>
    <w:link w:val="Pripombabesedilo"/>
    <w:rsid w:val="009705A4"/>
    <w:rPr>
      <w:rFonts w:ascii="Arial Narrow" w:eastAsia="Times New Roman" w:hAnsi="Arial Narrow"/>
      <w:sz w:val="20"/>
      <w:szCs w:val="20"/>
    </w:rPr>
  </w:style>
  <w:style w:type="paragraph" w:customStyle="1" w:styleId="ZADEVA">
    <w:name w:val="ZADEVA"/>
    <w:basedOn w:val="Navaden"/>
    <w:qFormat/>
    <w:rsid w:val="00843B47"/>
    <w:pPr>
      <w:tabs>
        <w:tab w:val="left" w:pos="1701"/>
      </w:tabs>
      <w:spacing w:line="260" w:lineRule="atLeast"/>
      <w:ind w:left="1701" w:hanging="1701"/>
      <w:jc w:val="left"/>
    </w:pPr>
    <w:rPr>
      <w:rFonts w:ascii="Arial" w:eastAsia="Times New Roman" w:hAnsi="Arial"/>
      <w:b/>
      <w:sz w:val="20"/>
      <w:szCs w:val="24"/>
      <w:lang w:val="it-IT"/>
    </w:rPr>
  </w:style>
  <w:style w:type="paragraph" w:styleId="Kazalovsebine4">
    <w:name w:val="toc 4"/>
    <w:basedOn w:val="Navaden"/>
    <w:next w:val="Navaden"/>
    <w:autoRedefine/>
    <w:uiPriority w:val="39"/>
    <w:locked/>
    <w:rsid w:val="00D2038D"/>
    <w:pPr>
      <w:spacing w:after="100"/>
      <w:ind w:left="660"/>
    </w:pPr>
  </w:style>
  <w:style w:type="paragraph" w:styleId="Kazalovsebine5">
    <w:name w:val="toc 5"/>
    <w:basedOn w:val="Navaden"/>
    <w:next w:val="Navaden"/>
    <w:autoRedefine/>
    <w:uiPriority w:val="39"/>
    <w:locked/>
    <w:rsid w:val="00D2038D"/>
    <w:pPr>
      <w:spacing w:after="100"/>
      <w:ind w:left="880"/>
    </w:pPr>
  </w:style>
  <w:style w:type="paragraph" w:customStyle="1" w:styleId="NastejKaro">
    <w:name w:val="NastejKaro"/>
    <w:basedOn w:val="Navaden"/>
    <w:next w:val="Navaden"/>
    <w:autoRedefine/>
    <w:semiHidden/>
    <w:rsid w:val="00BC7946"/>
    <w:pPr>
      <w:numPr>
        <w:numId w:val="6"/>
      </w:numPr>
      <w:spacing w:line="360" w:lineRule="auto"/>
    </w:pPr>
    <w:rPr>
      <w:rFonts w:eastAsia="Times New Roman"/>
      <w:szCs w:val="24"/>
      <w:lang w:eastAsia="sl-SI"/>
    </w:rPr>
  </w:style>
  <w:style w:type="paragraph" w:styleId="Brezrazmikov">
    <w:name w:val="No Spacing"/>
    <w:uiPriority w:val="1"/>
    <w:qFormat/>
    <w:rsid w:val="00E910CF"/>
    <w:pPr>
      <w:jc w:val="both"/>
    </w:pPr>
    <w:rPr>
      <w:rFonts w:ascii="Tahoma" w:eastAsiaTheme="minorHAnsi" w:hAnsi="Tahoma" w:cstheme="minorBidi"/>
      <w:lang w:eastAsia="en-US"/>
    </w:rPr>
  </w:style>
  <w:style w:type="paragraph" w:customStyle="1" w:styleId="AA1">
    <w:name w:val="AA 1"/>
    <w:uiPriority w:val="99"/>
    <w:rsid w:val="005D2C36"/>
    <w:pPr>
      <w:numPr>
        <w:numId w:val="7"/>
      </w:numPr>
      <w:spacing w:before="360" w:after="360"/>
    </w:pPr>
    <w:rPr>
      <w:rFonts w:ascii="Times New Roman" w:eastAsia="Times New Roman" w:hAnsi="Times New Roman"/>
      <w:b/>
      <w:bCs/>
      <w:kern w:val="32"/>
      <w:sz w:val="24"/>
      <w:szCs w:val="24"/>
    </w:rPr>
  </w:style>
  <w:style w:type="paragraph" w:customStyle="1" w:styleId="AAA11">
    <w:name w:val="AAA 11"/>
    <w:basedOn w:val="Naslov2"/>
    <w:uiPriority w:val="99"/>
    <w:rsid w:val="005D2C36"/>
    <w:pPr>
      <w:keepLines w:val="0"/>
      <w:numPr>
        <w:numId w:val="7"/>
      </w:numPr>
      <w:spacing w:after="240"/>
    </w:pPr>
    <w:rPr>
      <w:rFonts w:ascii="Times New Roman" w:eastAsia="Times New Roman" w:hAnsi="Times New Roman" w:cs="Times New Roman"/>
      <w:iCs/>
      <w:sz w:val="24"/>
      <w:szCs w:val="24"/>
      <w:lang w:eastAsia="sl-SI"/>
    </w:rPr>
  </w:style>
  <w:style w:type="paragraph" w:customStyle="1" w:styleId="AAAA111">
    <w:name w:val="AAAA 111"/>
    <w:basedOn w:val="AAA11"/>
    <w:uiPriority w:val="99"/>
    <w:rsid w:val="005D2C36"/>
    <w:pPr>
      <w:numPr>
        <w:ilvl w:val="2"/>
      </w:numPr>
      <w:tabs>
        <w:tab w:val="num" w:pos="2160"/>
      </w:tabs>
      <w:ind w:left="2160" w:hanging="360"/>
    </w:pPr>
  </w:style>
  <w:style w:type="character" w:customStyle="1" w:styleId="SlogInterstateCE-Light10pt">
    <w:name w:val="Slog InterstateCE-Light 10 pt"/>
    <w:uiPriority w:val="99"/>
    <w:rsid w:val="00A7674A"/>
    <w:rPr>
      <w:rFonts w:ascii="Tahoma" w:hAnsi="Tahoma"/>
      <w:sz w:val="20"/>
    </w:rPr>
  </w:style>
  <w:style w:type="character" w:styleId="Pripombasklic">
    <w:name w:val="annotation reference"/>
    <w:basedOn w:val="Privzetapisavaodstavka"/>
    <w:semiHidden/>
    <w:unhideWhenUsed/>
    <w:rsid w:val="00C64608"/>
    <w:rPr>
      <w:sz w:val="16"/>
      <w:szCs w:val="16"/>
    </w:rPr>
  </w:style>
  <w:style w:type="paragraph" w:styleId="Zadevapripombe">
    <w:name w:val="annotation subject"/>
    <w:basedOn w:val="Pripombabesedilo"/>
    <w:next w:val="Pripombabesedilo"/>
    <w:link w:val="ZadevapripombeZnak"/>
    <w:uiPriority w:val="99"/>
    <w:semiHidden/>
    <w:unhideWhenUsed/>
    <w:rsid w:val="00C64608"/>
    <w:rPr>
      <w:rFonts w:ascii="Tahoma" w:eastAsia="Calibri" w:hAnsi="Tahoma"/>
      <w:b/>
      <w:bCs/>
      <w:lang w:eastAsia="en-US"/>
    </w:rPr>
  </w:style>
  <w:style w:type="character" w:customStyle="1" w:styleId="ZadevapripombeZnak">
    <w:name w:val="Zadeva pripombe Znak"/>
    <w:basedOn w:val="PripombabesediloZnak"/>
    <w:link w:val="Zadevapripombe"/>
    <w:uiPriority w:val="99"/>
    <w:semiHidden/>
    <w:rsid w:val="00C64608"/>
    <w:rPr>
      <w:rFonts w:ascii="Tahoma" w:eastAsia="Times New Roman" w:hAnsi="Tahoma"/>
      <w:b/>
      <w:bCs/>
      <w:sz w:val="20"/>
      <w:szCs w:val="20"/>
      <w:lang w:eastAsia="en-US"/>
    </w:rPr>
  </w:style>
  <w:style w:type="paragraph" w:customStyle="1" w:styleId="Alinea">
    <w:name w:val="Alinea"/>
    <w:basedOn w:val="Navaden"/>
    <w:uiPriority w:val="99"/>
    <w:rsid w:val="00EE1386"/>
    <w:pPr>
      <w:numPr>
        <w:numId w:val="8"/>
      </w:numPr>
      <w:spacing w:after="60"/>
      <w:ind w:left="714" w:hanging="357"/>
    </w:pPr>
    <w:rPr>
      <w:rFonts w:ascii="InterstateCE-Light" w:eastAsia="Times New Roman" w:hAnsi="InterstateCE-Light"/>
      <w:sz w:val="20"/>
      <w:szCs w:val="24"/>
      <w:lang w:eastAsia="sl-SI"/>
    </w:rPr>
  </w:style>
  <w:style w:type="paragraph" w:customStyle="1" w:styleId="PNDbesedilo">
    <w:name w:val="PN_DŽŽ_besedilo"/>
    <w:rsid w:val="00EE1386"/>
    <w:pPr>
      <w:autoSpaceDE w:val="0"/>
      <w:autoSpaceDN w:val="0"/>
      <w:adjustRightInd w:val="0"/>
      <w:spacing w:before="180"/>
      <w:jc w:val="both"/>
    </w:pPr>
    <w:rPr>
      <w:rFonts w:ascii="Arial" w:eastAsia="Times New Roman" w:hAnsi="Arial" w:cs="Arial"/>
      <w:color w:val="008000"/>
      <w:sz w:val="20"/>
      <w:szCs w:val="20"/>
    </w:rPr>
  </w:style>
  <w:style w:type="paragraph" w:customStyle="1" w:styleId="Alineja">
    <w:name w:val="Alineja"/>
    <w:basedOn w:val="Odstavekseznama"/>
    <w:link w:val="AlinejaZnak"/>
    <w:qFormat/>
    <w:rsid w:val="00EE1929"/>
    <w:pPr>
      <w:numPr>
        <w:numId w:val="9"/>
      </w:numPr>
    </w:pPr>
  </w:style>
  <w:style w:type="character" w:customStyle="1" w:styleId="AlinejaZnak">
    <w:name w:val="Alineja Znak"/>
    <w:basedOn w:val="OdstavekseznamaZnak"/>
    <w:link w:val="Alineja"/>
    <w:rsid w:val="00EE1929"/>
    <w:rPr>
      <w:rFonts w:ascii="Tahoma" w:eastAsia="Times New Roman" w:hAnsi="Tahoma"/>
      <w:szCs w:val="24"/>
    </w:rPr>
  </w:style>
  <w:style w:type="paragraph" w:customStyle="1" w:styleId="Alineja2">
    <w:name w:val="Alineja 2"/>
    <w:basedOn w:val="Odstavekseznama"/>
    <w:link w:val="Alineja2Znak"/>
    <w:qFormat/>
    <w:rsid w:val="00777584"/>
    <w:pPr>
      <w:numPr>
        <w:numId w:val="10"/>
      </w:numPr>
      <w:ind w:left="1134" w:hanging="284"/>
    </w:pPr>
  </w:style>
  <w:style w:type="character" w:customStyle="1" w:styleId="Alineja2Znak">
    <w:name w:val="Alineja 2 Znak"/>
    <w:basedOn w:val="OdstavekseznamaZnak"/>
    <w:link w:val="Alineja2"/>
    <w:rsid w:val="00777584"/>
    <w:rPr>
      <w:rFonts w:ascii="Tahoma" w:eastAsia="Times New Roman" w:hAnsi="Tahoma"/>
      <w:szCs w:val="24"/>
    </w:rPr>
  </w:style>
  <w:style w:type="paragraph" w:customStyle="1" w:styleId="Alineja-tevilena">
    <w:name w:val="Alineja - številčena"/>
    <w:basedOn w:val="Odstavekseznama"/>
    <w:link w:val="Alineja-tevilenaZnak"/>
    <w:qFormat/>
    <w:rsid w:val="00777584"/>
    <w:pPr>
      <w:numPr>
        <w:numId w:val="11"/>
      </w:numPr>
    </w:pPr>
  </w:style>
  <w:style w:type="paragraph" w:customStyle="1" w:styleId="Alineja3">
    <w:name w:val="Alineja 3"/>
    <w:basedOn w:val="Alineja"/>
    <w:link w:val="Alineja3Znak"/>
    <w:qFormat/>
    <w:rsid w:val="00777584"/>
    <w:pPr>
      <w:ind w:left="1134"/>
    </w:pPr>
  </w:style>
  <w:style w:type="character" w:customStyle="1" w:styleId="Alineja-tevilenaZnak">
    <w:name w:val="Alineja - številčena Znak"/>
    <w:basedOn w:val="OdstavekseznamaZnak"/>
    <w:link w:val="Alineja-tevilena"/>
    <w:rsid w:val="00777584"/>
    <w:rPr>
      <w:rFonts w:ascii="Tahoma" w:eastAsia="Times New Roman" w:hAnsi="Tahoma"/>
      <w:szCs w:val="24"/>
    </w:rPr>
  </w:style>
  <w:style w:type="character" w:customStyle="1" w:styleId="Alineja3Znak">
    <w:name w:val="Alineja 3 Znak"/>
    <w:basedOn w:val="AlinejaZnak"/>
    <w:link w:val="Alineja3"/>
    <w:rsid w:val="00777584"/>
    <w:rPr>
      <w:rFonts w:ascii="Tahoma" w:eastAsia="Times New Roman" w:hAnsi="Tahoma"/>
      <w:szCs w:val="24"/>
    </w:rPr>
  </w:style>
  <w:style w:type="paragraph" w:styleId="Revizija">
    <w:name w:val="Revision"/>
    <w:hidden/>
    <w:uiPriority w:val="99"/>
    <w:semiHidden/>
    <w:rsid w:val="000E7769"/>
    <w:rPr>
      <w:rFonts w:ascii="Tahoma" w:hAnsi="Tahoma"/>
      <w:lang w:eastAsia="en-US"/>
    </w:rPr>
  </w:style>
  <w:style w:type="paragraph" w:customStyle="1" w:styleId="CM4">
    <w:name w:val="CM4"/>
    <w:basedOn w:val="Navaden"/>
    <w:next w:val="Navaden"/>
    <w:uiPriority w:val="99"/>
    <w:rsid w:val="00EA1F51"/>
    <w:pPr>
      <w:autoSpaceDE w:val="0"/>
      <w:autoSpaceDN w:val="0"/>
      <w:adjustRightInd w:val="0"/>
      <w:jc w:val="left"/>
    </w:pPr>
    <w:rPr>
      <w:rFonts w:ascii="EUAlbertina" w:eastAsia="Times New Roman" w:hAnsi="EUAlbertina" w:cs="DokChampa"/>
      <w:sz w:val="24"/>
      <w:szCs w:val="24"/>
      <w:lang w:eastAsia="sl-SI" w:bidi="lo-LA"/>
    </w:rPr>
  </w:style>
  <w:style w:type="paragraph" w:customStyle="1" w:styleId="len1">
    <w:name w:val="len1"/>
    <w:basedOn w:val="Navaden"/>
    <w:rsid w:val="006C44D4"/>
    <w:pPr>
      <w:spacing w:before="480"/>
      <w:jc w:val="center"/>
    </w:pPr>
    <w:rPr>
      <w:rFonts w:ascii="Arial" w:eastAsia="Times New Roman" w:hAnsi="Arial" w:cs="Arial"/>
      <w:b/>
      <w:bCs/>
      <w:lang w:eastAsia="sl-SI"/>
    </w:rPr>
  </w:style>
  <w:style w:type="paragraph" w:customStyle="1" w:styleId="odstavek1">
    <w:name w:val="odstavek1"/>
    <w:basedOn w:val="Navaden"/>
    <w:rsid w:val="006C44D4"/>
    <w:pPr>
      <w:spacing w:before="240"/>
      <w:ind w:firstLine="1021"/>
    </w:pPr>
    <w:rPr>
      <w:rFonts w:ascii="Arial" w:eastAsia="Times New Roman" w:hAnsi="Arial" w:cs="Arial"/>
      <w:lang w:eastAsia="sl-SI"/>
    </w:rPr>
  </w:style>
  <w:style w:type="paragraph" w:customStyle="1" w:styleId="lennaslov1">
    <w:name w:val="lennaslov1"/>
    <w:basedOn w:val="Navaden"/>
    <w:rsid w:val="006C44D4"/>
    <w:pPr>
      <w:jc w:val="center"/>
    </w:pPr>
    <w:rPr>
      <w:rFonts w:ascii="Arial" w:eastAsia="Times New Roman" w:hAnsi="Arial" w:cs="Arial"/>
      <w:b/>
      <w:bCs/>
      <w:lang w:eastAsia="sl-SI"/>
    </w:rPr>
  </w:style>
  <w:style w:type="paragraph" w:customStyle="1" w:styleId="BodyText21">
    <w:name w:val="Body Text 21"/>
    <w:basedOn w:val="Navaden"/>
    <w:rsid w:val="00523D78"/>
    <w:pPr>
      <w:ind w:left="284" w:hanging="284"/>
    </w:pPr>
    <w:rPr>
      <w:rFonts w:ascii="Times New Roman" w:eastAsia="Times New Roman" w:hAnsi="Times New Roman"/>
      <w:sz w:val="24"/>
      <w:szCs w:val="20"/>
      <w:lang w:eastAsia="sl-SI"/>
    </w:rPr>
  </w:style>
  <w:style w:type="paragraph" w:customStyle="1" w:styleId="Telo">
    <w:name w:val="Telo"/>
    <w:basedOn w:val="Telobesedila"/>
    <w:link w:val="TeloZnak"/>
    <w:rsid w:val="00393A8F"/>
    <w:pPr>
      <w:keepLines/>
      <w:spacing w:before="240"/>
    </w:pPr>
    <w:rPr>
      <w:rFonts w:ascii="Times New Roman" w:eastAsia="Times New Roman" w:hAnsi="Times New Roman"/>
      <w:i/>
      <w:snapToGrid/>
      <w:color w:val="auto"/>
      <w:sz w:val="24"/>
      <w:lang w:val="sl-SI" w:eastAsia="sl-SI"/>
    </w:rPr>
  </w:style>
  <w:style w:type="character" w:customStyle="1" w:styleId="TeloZnak">
    <w:name w:val="Telo Znak"/>
    <w:link w:val="Telo"/>
    <w:locked/>
    <w:rsid w:val="00393A8F"/>
    <w:rPr>
      <w:rFonts w:ascii="Times New Roman" w:eastAsia="Times New Roman" w:hAnsi="Times New Roman"/>
      <w:i/>
      <w:sz w:val="24"/>
      <w:szCs w:val="20"/>
    </w:rPr>
  </w:style>
  <w:style w:type="paragraph" w:customStyle="1" w:styleId="naslovnica1">
    <w:name w:val="naslovnica1"/>
    <w:basedOn w:val="Navaden"/>
    <w:qFormat/>
    <w:rsid w:val="00630E4D"/>
    <w:pPr>
      <w:numPr>
        <w:numId w:val="16"/>
      </w:numPr>
      <w:spacing w:line="276" w:lineRule="auto"/>
    </w:pPr>
    <w:rPr>
      <w:rFonts w:eastAsiaTheme="minorHAnsi" w:cstheme="minorBidi"/>
    </w:rPr>
  </w:style>
  <w:style w:type="paragraph" w:customStyle="1" w:styleId="Alineja1">
    <w:name w:val="Alineja 1"/>
    <w:basedOn w:val="Navaden"/>
    <w:rsid w:val="00164F50"/>
    <w:pPr>
      <w:numPr>
        <w:numId w:val="39"/>
      </w:numPr>
    </w:pPr>
    <w:rPr>
      <w:rFonts w:ascii="Arial" w:eastAsia="Times New Roman" w:hAnsi="Arial"/>
      <w:color w:val="000000"/>
      <w:lang w:eastAsia="sl-SI"/>
    </w:rPr>
  </w:style>
  <w:style w:type="character" w:styleId="Neenpoudarek">
    <w:name w:val="Subtle Emphasis"/>
    <w:basedOn w:val="Privzetapisavaodstavka"/>
    <w:uiPriority w:val="19"/>
    <w:qFormat/>
    <w:rsid w:val="001F6CF7"/>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0724">
      <w:bodyDiv w:val="1"/>
      <w:marLeft w:val="0"/>
      <w:marRight w:val="0"/>
      <w:marTop w:val="0"/>
      <w:marBottom w:val="0"/>
      <w:divBdr>
        <w:top w:val="none" w:sz="0" w:space="0" w:color="auto"/>
        <w:left w:val="none" w:sz="0" w:space="0" w:color="auto"/>
        <w:bottom w:val="none" w:sz="0" w:space="0" w:color="auto"/>
        <w:right w:val="none" w:sz="0" w:space="0" w:color="auto"/>
      </w:divBdr>
    </w:div>
    <w:div w:id="9071406">
      <w:bodyDiv w:val="1"/>
      <w:marLeft w:val="0"/>
      <w:marRight w:val="0"/>
      <w:marTop w:val="0"/>
      <w:marBottom w:val="0"/>
      <w:divBdr>
        <w:top w:val="none" w:sz="0" w:space="0" w:color="auto"/>
        <w:left w:val="none" w:sz="0" w:space="0" w:color="auto"/>
        <w:bottom w:val="none" w:sz="0" w:space="0" w:color="auto"/>
        <w:right w:val="none" w:sz="0" w:space="0" w:color="auto"/>
      </w:divBdr>
      <w:divsChild>
        <w:div w:id="1334142232">
          <w:marLeft w:val="0"/>
          <w:marRight w:val="0"/>
          <w:marTop w:val="0"/>
          <w:marBottom w:val="0"/>
          <w:divBdr>
            <w:top w:val="none" w:sz="0" w:space="0" w:color="auto"/>
            <w:left w:val="none" w:sz="0" w:space="0" w:color="auto"/>
            <w:bottom w:val="none" w:sz="0" w:space="0" w:color="auto"/>
            <w:right w:val="none" w:sz="0" w:space="0" w:color="auto"/>
          </w:divBdr>
          <w:divsChild>
            <w:div w:id="47803665">
              <w:marLeft w:val="0"/>
              <w:marRight w:val="0"/>
              <w:marTop w:val="100"/>
              <w:marBottom w:val="100"/>
              <w:divBdr>
                <w:top w:val="none" w:sz="0" w:space="0" w:color="auto"/>
                <w:left w:val="none" w:sz="0" w:space="0" w:color="auto"/>
                <w:bottom w:val="none" w:sz="0" w:space="0" w:color="auto"/>
                <w:right w:val="none" w:sz="0" w:space="0" w:color="auto"/>
              </w:divBdr>
              <w:divsChild>
                <w:div w:id="617180044">
                  <w:marLeft w:val="0"/>
                  <w:marRight w:val="0"/>
                  <w:marTop w:val="0"/>
                  <w:marBottom w:val="0"/>
                  <w:divBdr>
                    <w:top w:val="none" w:sz="0" w:space="0" w:color="auto"/>
                    <w:left w:val="none" w:sz="0" w:space="0" w:color="auto"/>
                    <w:bottom w:val="none" w:sz="0" w:space="0" w:color="auto"/>
                    <w:right w:val="none" w:sz="0" w:space="0" w:color="auto"/>
                  </w:divBdr>
                  <w:divsChild>
                    <w:div w:id="846215997">
                      <w:marLeft w:val="0"/>
                      <w:marRight w:val="0"/>
                      <w:marTop w:val="0"/>
                      <w:marBottom w:val="0"/>
                      <w:divBdr>
                        <w:top w:val="none" w:sz="0" w:space="0" w:color="auto"/>
                        <w:left w:val="none" w:sz="0" w:space="0" w:color="auto"/>
                        <w:bottom w:val="none" w:sz="0" w:space="0" w:color="auto"/>
                        <w:right w:val="none" w:sz="0" w:space="0" w:color="auto"/>
                      </w:divBdr>
                      <w:divsChild>
                        <w:div w:id="460729565">
                          <w:marLeft w:val="0"/>
                          <w:marRight w:val="0"/>
                          <w:marTop w:val="0"/>
                          <w:marBottom w:val="0"/>
                          <w:divBdr>
                            <w:top w:val="none" w:sz="0" w:space="0" w:color="auto"/>
                            <w:left w:val="none" w:sz="0" w:space="0" w:color="auto"/>
                            <w:bottom w:val="none" w:sz="0" w:space="0" w:color="auto"/>
                            <w:right w:val="none" w:sz="0" w:space="0" w:color="auto"/>
                          </w:divBdr>
                          <w:divsChild>
                            <w:div w:id="165025511">
                              <w:marLeft w:val="0"/>
                              <w:marRight w:val="0"/>
                              <w:marTop w:val="0"/>
                              <w:marBottom w:val="0"/>
                              <w:divBdr>
                                <w:top w:val="none" w:sz="0" w:space="0" w:color="auto"/>
                                <w:left w:val="none" w:sz="0" w:space="0" w:color="auto"/>
                                <w:bottom w:val="none" w:sz="0" w:space="0" w:color="auto"/>
                                <w:right w:val="none" w:sz="0" w:space="0" w:color="auto"/>
                              </w:divBdr>
                              <w:divsChild>
                                <w:div w:id="90510207">
                                  <w:marLeft w:val="0"/>
                                  <w:marRight w:val="0"/>
                                  <w:marTop w:val="0"/>
                                  <w:marBottom w:val="0"/>
                                  <w:divBdr>
                                    <w:top w:val="none" w:sz="0" w:space="0" w:color="auto"/>
                                    <w:left w:val="none" w:sz="0" w:space="0" w:color="auto"/>
                                    <w:bottom w:val="none" w:sz="0" w:space="0" w:color="auto"/>
                                    <w:right w:val="none" w:sz="0" w:space="0" w:color="auto"/>
                                  </w:divBdr>
                                  <w:divsChild>
                                    <w:div w:id="96292599">
                                      <w:marLeft w:val="0"/>
                                      <w:marRight w:val="0"/>
                                      <w:marTop w:val="0"/>
                                      <w:marBottom w:val="0"/>
                                      <w:divBdr>
                                        <w:top w:val="none" w:sz="0" w:space="0" w:color="auto"/>
                                        <w:left w:val="none" w:sz="0" w:space="0" w:color="auto"/>
                                        <w:bottom w:val="none" w:sz="0" w:space="0" w:color="auto"/>
                                        <w:right w:val="none" w:sz="0" w:space="0" w:color="auto"/>
                                      </w:divBdr>
                                      <w:divsChild>
                                        <w:div w:id="41104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374193">
      <w:bodyDiv w:val="1"/>
      <w:marLeft w:val="0"/>
      <w:marRight w:val="0"/>
      <w:marTop w:val="0"/>
      <w:marBottom w:val="0"/>
      <w:divBdr>
        <w:top w:val="none" w:sz="0" w:space="0" w:color="auto"/>
        <w:left w:val="none" w:sz="0" w:space="0" w:color="auto"/>
        <w:bottom w:val="none" w:sz="0" w:space="0" w:color="auto"/>
        <w:right w:val="none" w:sz="0" w:space="0" w:color="auto"/>
      </w:divBdr>
    </w:div>
    <w:div w:id="90399577">
      <w:bodyDiv w:val="1"/>
      <w:marLeft w:val="0"/>
      <w:marRight w:val="0"/>
      <w:marTop w:val="0"/>
      <w:marBottom w:val="0"/>
      <w:divBdr>
        <w:top w:val="none" w:sz="0" w:space="0" w:color="auto"/>
        <w:left w:val="none" w:sz="0" w:space="0" w:color="auto"/>
        <w:bottom w:val="none" w:sz="0" w:space="0" w:color="auto"/>
        <w:right w:val="none" w:sz="0" w:space="0" w:color="auto"/>
      </w:divBdr>
    </w:div>
    <w:div w:id="108545994">
      <w:bodyDiv w:val="1"/>
      <w:marLeft w:val="0"/>
      <w:marRight w:val="0"/>
      <w:marTop w:val="0"/>
      <w:marBottom w:val="0"/>
      <w:divBdr>
        <w:top w:val="none" w:sz="0" w:space="0" w:color="auto"/>
        <w:left w:val="none" w:sz="0" w:space="0" w:color="auto"/>
        <w:bottom w:val="none" w:sz="0" w:space="0" w:color="auto"/>
        <w:right w:val="none" w:sz="0" w:space="0" w:color="auto"/>
      </w:divBdr>
    </w:div>
    <w:div w:id="125584979">
      <w:bodyDiv w:val="1"/>
      <w:marLeft w:val="0"/>
      <w:marRight w:val="0"/>
      <w:marTop w:val="0"/>
      <w:marBottom w:val="0"/>
      <w:divBdr>
        <w:top w:val="none" w:sz="0" w:space="0" w:color="auto"/>
        <w:left w:val="none" w:sz="0" w:space="0" w:color="auto"/>
        <w:bottom w:val="none" w:sz="0" w:space="0" w:color="auto"/>
        <w:right w:val="none" w:sz="0" w:space="0" w:color="auto"/>
      </w:divBdr>
    </w:div>
    <w:div w:id="170267423">
      <w:bodyDiv w:val="1"/>
      <w:marLeft w:val="0"/>
      <w:marRight w:val="0"/>
      <w:marTop w:val="0"/>
      <w:marBottom w:val="0"/>
      <w:divBdr>
        <w:top w:val="none" w:sz="0" w:space="0" w:color="auto"/>
        <w:left w:val="none" w:sz="0" w:space="0" w:color="auto"/>
        <w:bottom w:val="none" w:sz="0" w:space="0" w:color="auto"/>
        <w:right w:val="none" w:sz="0" w:space="0" w:color="auto"/>
      </w:divBdr>
    </w:div>
    <w:div w:id="207957327">
      <w:bodyDiv w:val="1"/>
      <w:marLeft w:val="0"/>
      <w:marRight w:val="0"/>
      <w:marTop w:val="0"/>
      <w:marBottom w:val="0"/>
      <w:divBdr>
        <w:top w:val="none" w:sz="0" w:space="0" w:color="auto"/>
        <w:left w:val="none" w:sz="0" w:space="0" w:color="auto"/>
        <w:bottom w:val="none" w:sz="0" w:space="0" w:color="auto"/>
        <w:right w:val="none" w:sz="0" w:space="0" w:color="auto"/>
      </w:divBdr>
    </w:div>
    <w:div w:id="291635440">
      <w:bodyDiv w:val="1"/>
      <w:marLeft w:val="0"/>
      <w:marRight w:val="0"/>
      <w:marTop w:val="0"/>
      <w:marBottom w:val="0"/>
      <w:divBdr>
        <w:top w:val="none" w:sz="0" w:space="0" w:color="auto"/>
        <w:left w:val="none" w:sz="0" w:space="0" w:color="auto"/>
        <w:bottom w:val="none" w:sz="0" w:space="0" w:color="auto"/>
        <w:right w:val="none" w:sz="0" w:space="0" w:color="auto"/>
      </w:divBdr>
      <w:divsChild>
        <w:div w:id="1753624339">
          <w:marLeft w:val="0"/>
          <w:marRight w:val="0"/>
          <w:marTop w:val="0"/>
          <w:marBottom w:val="0"/>
          <w:divBdr>
            <w:top w:val="none" w:sz="0" w:space="0" w:color="auto"/>
            <w:left w:val="none" w:sz="0" w:space="0" w:color="auto"/>
            <w:bottom w:val="none" w:sz="0" w:space="0" w:color="auto"/>
            <w:right w:val="none" w:sz="0" w:space="0" w:color="auto"/>
          </w:divBdr>
          <w:divsChild>
            <w:div w:id="65301998">
              <w:marLeft w:val="0"/>
              <w:marRight w:val="0"/>
              <w:marTop w:val="0"/>
              <w:marBottom w:val="0"/>
              <w:divBdr>
                <w:top w:val="none" w:sz="0" w:space="0" w:color="auto"/>
                <w:left w:val="none" w:sz="0" w:space="0" w:color="auto"/>
                <w:bottom w:val="none" w:sz="0" w:space="0" w:color="auto"/>
                <w:right w:val="none" w:sz="0" w:space="0" w:color="auto"/>
              </w:divBdr>
              <w:divsChild>
                <w:div w:id="470171242">
                  <w:blockQuote w:val="1"/>
                  <w:marLeft w:val="96"/>
                  <w:marRight w:val="0"/>
                  <w:marTop w:val="0"/>
                  <w:marBottom w:val="0"/>
                  <w:divBdr>
                    <w:top w:val="none" w:sz="0" w:space="0" w:color="auto"/>
                    <w:left w:val="single" w:sz="6" w:space="6" w:color="CCCCCC"/>
                    <w:bottom w:val="none" w:sz="0" w:space="0" w:color="auto"/>
                    <w:right w:val="none" w:sz="0" w:space="0" w:color="auto"/>
                  </w:divBdr>
                  <w:divsChild>
                    <w:div w:id="309095726">
                      <w:marLeft w:val="0"/>
                      <w:marRight w:val="0"/>
                      <w:marTop w:val="0"/>
                      <w:marBottom w:val="0"/>
                      <w:divBdr>
                        <w:top w:val="none" w:sz="0" w:space="0" w:color="auto"/>
                        <w:left w:val="none" w:sz="0" w:space="0" w:color="auto"/>
                        <w:bottom w:val="none" w:sz="0" w:space="0" w:color="auto"/>
                        <w:right w:val="none" w:sz="0" w:space="0" w:color="auto"/>
                      </w:divBdr>
                      <w:divsChild>
                        <w:div w:id="30277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7633875">
      <w:bodyDiv w:val="1"/>
      <w:marLeft w:val="0"/>
      <w:marRight w:val="0"/>
      <w:marTop w:val="0"/>
      <w:marBottom w:val="0"/>
      <w:divBdr>
        <w:top w:val="none" w:sz="0" w:space="0" w:color="auto"/>
        <w:left w:val="none" w:sz="0" w:space="0" w:color="auto"/>
        <w:bottom w:val="none" w:sz="0" w:space="0" w:color="auto"/>
        <w:right w:val="none" w:sz="0" w:space="0" w:color="auto"/>
      </w:divBdr>
    </w:div>
    <w:div w:id="423647717">
      <w:bodyDiv w:val="1"/>
      <w:marLeft w:val="0"/>
      <w:marRight w:val="0"/>
      <w:marTop w:val="0"/>
      <w:marBottom w:val="0"/>
      <w:divBdr>
        <w:top w:val="none" w:sz="0" w:space="0" w:color="auto"/>
        <w:left w:val="none" w:sz="0" w:space="0" w:color="auto"/>
        <w:bottom w:val="none" w:sz="0" w:space="0" w:color="auto"/>
        <w:right w:val="none" w:sz="0" w:space="0" w:color="auto"/>
      </w:divBdr>
    </w:div>
    <w:div w:id="456028746">
      <w:bodyDiv w:val="1"/>
      <w:marLeft w:val="0"/>
      <w:marRight w:val="0"/>
      <w:marTop w:val="0"/>
      <w:marBottom w:val="0"/>
      <w:divBdr>
        <w:top w:val="none" w:sz="0" w:space="0" w:color="auto"/>
        <w:left w:val="none" w:sz="0" w:space="0" w:color="auto"/>
        <w:bottom w:val="none" w:sz="0" w:space="0" w:color="auto"/>
        <w:right w:val="none" w:sz="0" w:space="0" w:color="auto"/>
      </w:divBdr>
    </w:div>
    <w:div w:id="472406309">
      <w:bodyDiv w:val="1"/>
      <w:marLeft w:val="0"/>
      <w:marRight w:val="0"/>
      <w:marTop w:val="0"/>
      <w:marBottom w:val="0"/>
      <w:divBdr>
        <w:top w:val="none" w:sz="0" w:space="0" w:color="auto"/>
        <w:left w:val="none" w:sz="0" w:space="0" w:color="auto"/>
        <w:bottom w:val="none" w:sz="0" w:space="0" w:color="auto"/>
        <w:right w:val="none" w:sz="0" w:space="0" w:color="auto"/>
      </w:divBdr>
      <w:divsChild>
        <w:div w:id="1041133600">
          <w:marLeft w:val="0"/>
          <w:marRight w:val="0"/>
          <w:marTop w:val="0"/>
          <w:marBottom w:val="0"/>
          <w:divBdr>
            <w:top w:val="none" w:sz="0" w:space="0" w:color="auto"/>
            <w:left w:val="none" w:sz="0" w:space="0" w:color="auto"/>
            <w:bottom w:val="none" w:sz="0" w:space="0" w:color="auto"/>
            <w:right w:val="none" w:sz="0" w:space="0" w:color="auto"/>
          </w:divBdr>
          <w:divsChild>
            <w:div w:id="2099715189">
              <w:marLeft w:val="0"/>
              <w:marRight w:val="0"/>
              <w:marTop w:val="0"/>
              <w:marBottom w:val="0"/>
              <w:divBdr>
                <w:top w:val="none" w:sz="0" w:space="0" w:color="auto"/>
                <w:left w:val="none" w:sz="0" w:space="0" w:color="auto"/>
                <w:bottom w:val="none" w:sz="0" w:space="0" w:color="auto"/>
                <w:right w:val="none" w:sz="0" w:space="0" w:color="auto"/>
              </w:divBdr>
              <w:divsChild>
                <w:div w:id="1177768325">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716849029">
                      <w:marLeft w:val="0"/>
                      <w:marRight w:val="0"/>
                      <w:marTop w:val="0"/>
                      <w:marBottom w:val="0"/>
                      <w:divBdr>
                        <w:top w:val="none" w:sz="0" w:space="0" w:color="auto"/>
                        <w:left w:val="none" w:sz="0" w:space="0" w:color="auto"/>
                        <w:bottom w:val="none" w:sz="0" w:space="0" w:color="auto"/>
                        <w:right w:val="none" w:sz="0" w:space="0" w:color="auto"/>
                      </w:divBdr>
                      <w:divsChild>
                        <w:div w:id="159358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5382641">
      <w:bodyDiv w:val="1"/>
      <w:marLeft w:val="0"/>
      <w:marRight w:val="0"/>
      <w:marTop w:val="0"/>
      <w:marBottom w:val="0"/>
      <w:divBdr>
        <w:top w:val="none" w:sz="0" w:space="0" w:color="auto"/>
        <w:left w:val="none" w:sz="0" w:space="0" w:color="auto"/>
        <w:bottom w:val="none" w:sz="0" w:space="0" w:color="auto"/>
        <w:right w:val="none" w:sz="0" w:space="0" w:color="auto"/>
      </w:divBdr>
    </w:div>
    <w:div w:id="552153356">
      <w:bodyDiv w:val="1"/>
      <w:marLeft w:val="0"/>
      <w:marRight w:val="0"/>
      <w:marTop w:val="0"/>
      <w:marBottom w:val="0"/>
      <w:divBdr>
        <w:top w:val="none" w:sz="0" w:space="0" w:color="auto"/>
        <w:left w:val="none" w:sz="0" w:space="0" w:color="auto"/>
        <w:bottom w:val="none" w:sz="0" w:space="0" w:color="auto"/>
        <w:right w:val="none" w:sz="0" w:space="0" w:color="auto"/>
      </w:divBdr>
    </w:div>
    <w:div w:id="624166080">
      <w:bodyDiv w:val="1"/>
      <w:marLeft w:val="0"/>
      <w:marRight w:val="0"/>
      <w:marTop w:val="0"/>
      <w:marBottom w:val="0"/>
      <w:divBdr>
        <w:top w:val="none" w:sz="0" w:space="0" w:color="auto"/>
        <w:left w:val="none" w:sz="0" w:space="0" w:color="auto"/>
        <w:bottom w:val="none" w:sz="0" w:space="0" w:color="auto"/>
        <w:right w:val="none" w:sz="0" w:space="0" w:color="auto"/>
      </w:divBdr>
    </w:div>
    <w:div w:id="632443053">
      <w:bodyDiv w:val="1"/>
      <w:marLeft w:val="0"/>
      <w:marRight w:val="0"/>
      <w:marTop w:val="0"/>
      <w:marBottom w:val="0"/>
      <w:divBdr>
        <w:top w:val="none" w:sz="0" w:space="0" w:color="auto"/>
        <w:left w:val="none" w:sz="0" w:space="0" w:color="auto"/>
        <w:bottom w:val="none" w:sz="0" w:space="0" w:color="auto"/>
        <w:right w:val="none" w:sz="0" w:space="0" w:color="auto"/>
      </w:divBdr>
    </w:div>
    <w:div w:id="700983009">
      <w:bodyDiv w:val="1"/>
      <w:marLeft w:val="0"/>
      <w:marRight w:val="0"/>
      <w:marTop w:val="0"/>
      <w:marBottom w:val="0"/>
      <w:divBdr>
        <w:top w:val="none" w:sz="0" w:space="0" w:color="auto"/>
        <w:left w:val="none" w:sz="0" w:space="0" w:color="auto"/>
        <w:bottom w:val="none" w:sz="0" w:space="0" w:color="auto"/>
        <w:right w:val="none" w:sz="0" w:space="0" w:color="auto"/>
      </w:divBdr>
    </w:div>
    <w:div w:id="708726663">
      <w:bodyDiv w:val="1"/>
      <w:marLeft w:val="0"/>
      <w:marRight w:val="0"/>
      <w:marTop w:val="0"/>
      <w:marBottom w:val="0"/>
      <w:divBdr>
        <w:top w:val="none" w:sz="0" w:space="0" w:color="auto"/>
        <w:left w:val="none" w:sz="0" w:space="0" w:color="auto"/>
        <w:bottom w:val="none" w:sz="0" w:space="0" w:color="auto"/>
        <w:right w:val="none" w:sz="0" w:space="0" w:color="auto"/>
      </w:divBdr>
    </w:div>
    <w:div w:id="819421674">
      <w:bodyDiv w:val="1"/>
      <w:marLeft w:val="0"/>
      <w:marRight w:val="0"/>
      <w:marTop w:val="0"/>
      <w:marBottom w:val="0"/>
      <w:divBdr>
        <w:top w:val="none" w:sz="0" w:space="0" w:color="auto"/>
        <w:left w:val="none" w:sz="0" w:space="0" w:color="auto"/>
        <w:bottom w:val="none" w:sz="0" w:space="0" w:color="auto"/>
        <w:right w:val="none" w:sz="0" w:space="0" w:color="auto"/>
      </w:divBdr>
    </w:div>
    <w:div w:id="837767969">
      <w:bodyDiv w:val="1"/>
      <w:marLeft w:val="0"/>
      <w:marRight w:val="0"/>
      <w:marTop w:val="0"/>
      <w:marBottom w:val="0"/>
      <w:divBdr>
        <w:top w:val="none" w:sz="0" w:space="0" w:color="auto"/>
        <w:left w:val="none" w:sz="0" w:space="0" w:color="auto"/>
        <w:bottom w:val="none" w:sz="0" w:space="0" w:color="auto"/>
        <w:right w:val="none" w:sz="0" w:space="0" w:color="auto"/>
      </w:divBdr>
    </w:div>
    <w:div w:id="839076911">
      <w:bodyDiv w:val="1"/>
      <w:marLeft w:val="0"/>
      <w:marRight w:val="0"/>
      <w:marTop w:val="0"/>
      <w:marBottom w:val="0"/>
      <w:divBdr>
        <w:top w:val="none" w:sz="0" w:space="0" w:color="auto"/>
        <w:left w:val="none" w:sz="0" w:space="0" w:color="auto"/>
        <w:bottom w:val="none" w:sz="0" w:space="0" w:color="auto"/>
        <w:right w:val="none" w:sz="0" w:space="0" w:color="auto"/>
      </w:divBdr>
    </w:div>
    <w:div w:id="842205875">
      <w:bodyDiv w:val="1"/>
      <w:marLeft w:val="0"/>
      <w:marRight w:val="0"/>
      <w:marTop w:val="0"/>
      <w:marBottom w:val="0"/>
      <w:divBdr>
        <w:top w:val="none" w:sz="0" w:space="0" w:color="auto"/>
        <w:left w:val="none" w:sz="0" w:space="0" w:color="auto"/>
        <w:bottom w:val="none" w:sz="0" w:space="0" w:color="auto"/>
        <w:right w:val="none" w:sz="0" w:space="0" w:color="auto"/>
      </w:divBdr>
    </w:div>
    <w:div w:id="868104571">
      <w:bodyDiv w:val="1"/>
      <w:marLeft w:val="0"/>
      <w:marRight w:val="0"/>
      <w:marTop w:val="0"/>
      <w:marBottom w:val="0"/>
      <w:divBdr>
        <w:top w:val="none" w:sz="0" w:space="0" w:color="auto"/>
        <w:left w:val="none" w:sz="0" w:space="0" w:color="auto"/>
        <w:bottom w:val="none" w:sz="0" w:space="0" w:color="auto"/>
        <w:right w:val="none" w:sz="0" w:space="0" w:color="auto"/>
      </w:divBdr>
      <w:divsChild>
        <w:div w:id="20596201">
          <w:marLeft w:val="1166"/>
          <w:marRight w:val="0"/>
          <w:marTop w:val="106"/>
          <w:marBottom w:val="0"/>
          <w:divBdr>
            <w:top w:val="none" w:sz="0" w:space="0" w:color="auto"/>
            <w:left w:val="none" w:sz="0" w:space="0" w:color="auto"/>
            <w:bottom w:val="none" w:sz="0" w:space="0" w:color="auto"/>
            <w:right w:val="none" w:sz="0" w:space="0" w:color="auto"/>
          </w:divBdr>
        </w:div>
        <w:div w:id="28919484">
          <w:marLeft w:val="1800"/>
          <w:marRight w:val="0"/>
          <w:marTop w:val="91"/>
          <w:marBottom w:val="0"/>
          <w:divBdr>
            <w:top w:val="none" w:sz="0" w:space="0" w:color="auto"/>
            <w:left w:val="none" w:sz="0" w:space="0" w:color="auto"/>
            <w:bottom w:val="none" w:sz="0" w:space="0" w:color="auto"/>
            <w:right w:val="none" w:sz="0" w:space="0" w:color="auto"/>
          </w:divBdr>
        </w:div>
        <w:div w:id="90129295">
          <w:marLeft w:val="1800"/>
          <w:marRight w:val="0"/>
          <w:marTop w:val="91"/>
          <w:marBottom w:val="0"/>
          <w:divBdr>
            <w:top w:val="none" w:sz="0" w:space="0" w:color="auto"/>
            <w:left w:val="none" w:sz="0" w:space="0" w:color="auto"/>
            <w:bottom w:val="none" w:sz="0" w:space="0" w:color="auto"/>
            <w:right w:val="none" w:sz="0" w:space="0" w:color="auto"/>
          </w:divBdr>
        </w:div>
        <w:div w:id="173232025">
          <w:marLeft w:val="1800"/>
          <w:marRight w:val="0"/>
          <w:marTop w:val="91"/>
          <w:marBottom w:val="0"/>
          <w:divBdr>
            <w:top w:val="none" w:sz="0" w:space="0" w:color="auto"/>
            <w:left w:val="none" w:sz="0" w:space="0" w:color="auto"/>
            <w:bottom w:val="none" w:sz="0" w:space="0" w:color="auto"/>
            <w:right w:val="none" w:sz="0" w:space="0" w:color="auto"/>
          </w:divBdr>
        </w:div>
        <w:div w:id="204955058">
          <w:marLeft w:val="1800"/>
          <w:marRight w:val="0"/>
          <w:marTop w:val="91"/>
          <w:marBottom w:val="0"/>
          <w:divBdr>
            <w:top w:val="none" w:sz="0" w:space="0" w:color="auto"/>
            <w:left w:val="none" w:sz="0" w:space="0" w:color="auto"/>
            <w:bottom w:val="none" w:sz="0" w:space="0" w:color="auto"/>
            <w:right w:val="none" w:sz="0" w:space="0" w:color="auto"/>
          </w:divBdr>
        </w:div>
        <w:div w:id="691152907">
          <w:marLeft w:val="1166"/>
          <w:marRight w:val="0"/>
          <w:marTop w:val="106"/>
          <w:marBottom w:val="0"/>
          <w:divBdr>
            <w:top w:val="none" w:sz="0" w:space="0" w:color="auto"/>
            <w:left w:val="none" w:sz="0" w:space="0" w:color="auto"/>
            <w:bottom w:val="none" w:sz="0" w:space="0" w:color="auto"/>
            <w:right w:val="none" w:sz="0" w:space="0" w:color="auto"/>
          </w:divBdr>
        </w:div>
        <w:div w:id="721833498">
          <w:marLeft w:val="1166"/>
          <w:marRight w:val="0"/>
          <w:marTop w:val="106"/>
          <w:marBottom w:val="0"/>
          <w:divBdr>
            <w:top w:val="none" w:sz="0" w:space="0" w:color="auto"/>
            <w:left w:val="none" w:sz="0" w:space="0" w:color="auto"/>
            <w:bottom w:val="none" w:sz="0" w:space="0" w:color="auto"/>
            <w:right w:val="none" w:sz="0" w:space="0" w:color="auto"/>
          </w:divBdr>
        </w:div>
        <w:div w:id="1455055204">
          <w:marLeft w:val="1166"/>
          <w:marRight w:val="0"/>
          <w:marTop w:val="106"/>
          <w:marBottom w:val="0"/>
          <w:divBdr>
            <w:top w:val="none" w:sz="0" w:space="0" w:color="auto"/>
            <w:left w:val="none" w:sz="0" w:space="0" w:color="auto"/>
            <w:bottom w:val="none" w:sz="0" w:space="0" w:color="auto"/>
            <w:right w:val="none" w:sz="0" w:space="0" w:color="auto"/>
          </w:divBdr>
        </w:div>
        <w:div w:id="1694304788">
          <w:marLeft w:val="1166"/>
          <w:marRight w:val="0"/>
          <w:marTop w:val="106"/>
          <w:marBottom w:val="0"/>
          <w:divBdr>
            <w:top w:val="none" w:sz="0" w:space="0" w:color="auto"/>
            <w:left w:val="none" w:sz="0" w:space="0" w:color="auto"/>
            <w:bottom w:val="none" w:sz="0" w:space="0" w:color="auto"/>
            <w:right w:val="none" w:sz="0" w:space="0" w:color="auto"/>
          </w:divBdr>
        </w:div>
        <w:div w:id="1875772314">
          <w:marLeft w:val="1166"/>
          <w:marRight w:val="0"/>
          <w:marTop w:val="106"/>
          <w:marBottom w:val="0"/>
          <w:divBdr>
            <w:top w:val="none" w:sz="0" w:space="0" w:color="auto"/>
            <w:left w:val="none" w:sz="0" w:space="0" w:color="auto"/>
            <w:bottom w:val="none" w:sz="0" w:space="0" w:color="auto"/>
            <w:right w:val="none" w:sz="0" w:space="0" w:color="auto"/>
          </w:divBdr>
        </w:div>
        <w:div w:id="1915624717">
          <w:marLeft w:val="1166"/>
          <w:marRight w:val="0"/>
          <w:marTop w:val="106"/>
          <w:marBottom w:val="0"/>
          <w:divBdr>
            <w:top w:val="none" w:sz="0" w:space="0" w:color="auto"/>
            <w:left w:val="none" w:sz="0" w:space="0" w:color="auto"/>
            <w:bottom w:val="none" w:sz="0" w:space="0" w:color="auto"/>
            <w:right w:val="none" w:sz="0" w:space="0" w:color="auto"/>
          </w:divBdr>
        </w:div>
      </w:divsChild>
    </w:div>
    <w:div w:id="933634093">
      <w:bodyDiv w:val="1"/>
      <w:marLeft w:val="0"/>
      <w:marRight w:val="0"/>
      <w:marTop w:val="0"/>
      <w:marBottom w:val="0"/>
      <w:divBdr>
        <w:top w:val="none" w:sz="0" w:space="0" w:color="auto"/>
        <w:left w:val="none" w:sz="0" w:space="0" w:color="auto"/>
        <w:bottom w:val="none" w:sz="0" w:space="0" w:color="auto"/>
        <w:right w:val="none" w:sz="0" w:space="0" w:color="auto"/>
      </w:divBdr>
    </w:div>
    <w:div w:id="968243716">
      <w:bodyDiv w:val="1"/>
      <w:marLeft w:val="0"/>
      <w:marRight w:val="0"/>
      <w:marTop w:val="0"/>
      <w:marBottom w:val="0"/>
      <w:divBdr>
        <w:top w:val="none" w:sz="0" w:space="0" w:color="auto"/>
        <w:left w:val="none" w:sz="0" w:space="0" w:color="auto"/>
        <w:bottom w:val="none" w:sz="0" w:space="0" w:color="auto"/>
        <w:right w:val="none" w:sz="0" w:space="0" w:color="auto"/>
      </w:divBdr>
    </w:div>
    <w:div w:id="994341065">
      <w:bodyDiv w:val="1"/>
      <w:marLeft w:val="0"/>
      <w:marRight w:val="0"/>
      <w:marTop w:val="0"/>
      <w:marBottom w:val="0"/>
      <w:divBdr>
        <w:top w:val="none" w:sz="0" w:space="0" w:color="auto"/>
        <w:left w:val="none" w:sz="0" w:space="0" w:color="auto"/>
        <w:bottom w:val="none" w:sz="0" w:space="0" w:color="auto"/>
        <w:right w:val="none" w:sz="0" w:space="0" w:color="auto"/>
      </w:divBdr>
    </w:div>
    <w:div w:id="1006977480">
      <w:bodyDiv w:val="1"/>
      <w:marLeft w:val="0"/>
      <w:marRight w:val="0"/>
      <w:marTop w:val="0"/>
      <w:marBottom w:val="0"/>
      <w:divBdr>
        <w:top w:val="none" w:sz="0" w:space="0" w:color="auto"/>
        <w:left w:val="none" w:sz="0" w:space="0" w:color="auto"/>
        <w:bottom w:val="none" w:sz="0" w:space="0" w:color="auto"/>
        <w:right w:val="none" w:sz="0" w:space="0" w:color="auto"/>
      </w:divBdr>
    </w:div>
    <w:div w:id="1068305238">
      <w:bodyDiv w:val="1"/>
      <w:marLeft w:val="0"/>
      <w:marRight w:val="0"/>
      <w:marTop w:val="0"/>
      <w:marBottom w:val="0"/>
      <w:divBdr>
        <w:top w:val="none" w:sz="0" w:space="0" w:color="auto"/>
        <w:left w:val="none" w:sz="0" w:space="0" w:color="auto"/>
        <w:bottom w:val="none" w:sz="0" w:space="0" w:color="auto"/>
        <w:right w:val="none" w:sz="0" w:space="0" w:color="auto"/>
      </w:divBdr>
    </w:div>
    <w:div w:id="1091705594">
      <w:bodyDiv w:val="1"/>
      <w:marLeft w:val="0"/>
      <w:marRight w:val="0"/>
      <w:marTop w:val="0"/>
      <w:marBottom w:val="0"/>
      <w:divBdr>
        <w:top w:val="none" w:sz="0" w:space="0" w:color="auto"/>
        <w:left w:val="none" w:sz="0" w:space="0" w:color="auto"/>
        <w:bottom w:val="none" w:sz="0" w:space="0" w:color="auto"/>
        <w:right w:val="none" w:sz="0" w:space="0" w:color="auto"/>
      </w:divBdr>
    </w:div>
    <w:div w:id="1113672106">
      <w:bodyDiv w:val="1"/>
      <w:marLeft w:val="0"/>
      <w:marRight w:val="0"/>
      <w:marTop w:val="0"/>
      <w:marBottom w:val="0"/>
      <w:divBdr>
        <w:top w:val="none" w:sz="0" w:space="0" w:color="auto"/>
        <w:left w:val="none" w:sz="0" w:space="0" w:color="auto"/>
        <w:bottom w:val="none" w:sz="0" w:space="0" w:color="auto"/>
        <w:right w:val="none" w:sz="0" w:space="0" w:color="auto"/>
      </w:divBdr>
    </w:div>
    <w:div w:id="1137717962">
      <w:bodyDiv w:val="1"/>
      <w:marLeft w:val="0"/>
      <w:marRight w:val="0"/>
      <w:marTop w:val="0"/>
      <w:marBottom w:val="0"/>
      <w:divBdr>
        <w:top w:val="none" w:sz="0" w:space="0" w:color="auto"/>
        <w:left w:val="none" w:sz="0" w:space="0" w:color="auto"/>
        <w:bottom w:val="none" w:sz="0" w:space="0" w:color="auto"/>
        <w:right w:val="none" w:sz="0" w:space="0" w:color="auto"/>
      </w:divBdr>
    </w:div>
    <w:div w:id="1138038019">
      <w:bodyDiv w:val="1"/>
      <w:marLeft w:val="0"/>
      <w:marRight w:val="0"/>
      <w:marTop w:val="0"/>
      <w:marBottom w:val="0"/>
      <w:divBdr>
        <w:top w:val="none" w:sz="0" w:space="0" w:color="auto"/>
        <w:left w:val="none" w:sz="0" w:space="0" w:color="auto"/>
        <w:bottom w:val="none" w:sz="0" w:space="0" w:color="auto"/>
        <w:right w:val="none" w:sz="0" w:space="0" w:color="auto"/>
      </w:divBdr>
    </w:div>
    <w:div w:id="1169516176">
      <w:bodyDiv w:val="1"/>
      <w:marLeft w:val="0"/>
      <w:marRight w:val="0"/>
      <w:marTop w:val="0"/>
      <w:marBottom w:val="0"/>
      <w:divBdr>
        <w:top w:val="none" w:sz="0" w:space="0" w:color="auto"/>
        <w:left w:val="none" w:sz="0" w:space="0" w:color="auto"/>
        <w:bottom w:val="none" w:sz="0" w:space="0" w:color="auto"/>
        <w:right w:val="none" w:sz="0" w:space="0" w:color="auto"/>
      </w:divBdr>
    </w:div>
    <w:div w:id="1255358617">
      <w:bodyDiv w:val="1"/>
      <w:marLeft w:val="0"/>
      <w:marRight w:val="0"/>
      <w:marTop w:val="0"/>
      <w:marBottom w:val="0"/>
      <w:divBdr>
        <w:top w:val="none" w:sz="0" w:space="0" w:color="auto"/>
        <w:left w:val="none" w:sz="0" w:space="0" w:color="auto"/>
        <w:bottom w:val="none" w:sz="0" w:space="0" w:color="auto"/>
        <w:right w:val="none" w:sz="0" w:space="0" w:color="auto"/>
      </w:divBdr>
    </w:div>
    <w:div w:id="1287003560">
      <w:bodyDiv w:val="1"/>
      <w:marLeft w:val="0"/>
      <w:marRight w:val="0"/>
      <w:marTop w:val="0"/>
      <w:marBottom w:val="0"/>
      <w:divBdr>
        <w:top w:val="none" w:sz="0" w:space="0" w:color="auto"/>
        <w:left w:val="none" w:sz="0" w:space="0" w:color="auto"/>
        <w:bottom w:val="none" w:sz="0" w:space="0" w:color="auto"/>
        <w:right w:val="none" w:sz="0" w:space="0" w:color="auto"/>
      </w:divBdr>
    </w:div>
    <w:div w:id="1287276238">
      <w:bodyDiv w:val="1"/>
      <w:marLeft w:val="0"/>
      <w:marRight w:val="0"/>
      <w:marTop w:val="0"/>
      <w:marBottom w:val="0"/>
      <w:divBdr>
        <w:top w:val="none" w:sz="0" w:space="0" w:color="auto"/>
        <w:left w:val="none" w:sz="0" w:space="0" w:color="auto"/>
        <w:bottom w:val="none" w:sz="0" w:space="0" w:color="auto"/>
        <w:right w:val="none" w:sz="0" w:space="0" w:color="auto"/>
      </w:divBdr>
    </w:div>
    <w:div w:id="1294167328">
      <w:bodyDiv w:val="1"/>
      <w:marLeft w:val="0"/>
      <w:marRight w:val="0"/>
      <w:marTop w:val="0"/>
      <w:marBottom w:val="0"/>
      <w:divBdr>
        <w:top w:val="none" w:sz="0" w:space="0" w:color="auto"/>
        <w:left w:val="none" w:sz="0" w:space="0" w:color="auto"/>
        <w:bottom w:val="none" w:sz="0" w:space="0" w:color="auto"/>
        <w:right w:val="none" w:sz="0" w:space="0" w:color="auto"/>
      </w:divBdr>
      <w:divsChild>
        <w:div w:id="72750815">
          <w:marLeft w:val="2606"/>
          <w:marRight w:val="0"/>
          <w:marTop w:val="58"/>
          <w:marBottom w:val="0"/>
          <w:divBdr>
            <w:top w:val="none" w:sz="0" w:space="0" w:color="auto"/>
            <w:left w:val="none" w:sz="0" w:space="0" w:color="auto"/>
            <w:bottom w:val="none" w:sz="0" w:space="0" w:color="auto"/>
            <w:right w:val="none" w:sz="0" w:space="0" w:color="auto"/>
          </w:divBdr>
        </w:div>
        <w:div w:id="173497170">
          <w:marLeft w:val="2606"/>
          <w:marRight w:val="0"/>
          <w:marTop w:val="58"/>
          <w:marBottom w:val="0"/>
          <w:divBdr>
            <w:top w:val="none" w:sz="0" w:space="0" w:color="auto"/>
            <w:left w:val="none" w:sz="0" w:space="0" w:color="auto"/>
            <w:bottom w:val="none" w:sz="0" w:space="0" w:color="auto"/>
            <w:right w:val="none" w:sz="0" w:space="0" w:color="auto"/>
          </w:divBdr>
        </w:div>
        <w:div w:id="173569497">
          <w:marLeft w:val="2606"/>
          <w:marRight w:val="0"/>
          <w:marTop w:val="58"/>
          <w:marBottom w:val="0"/>
          <w:divBdr>
            <w:top w:val="none" w:sz="0" w:space="0" w:color="auto"/>
            <w:left w:val="none" w:sz="0" w:space="0" w:color="auto"/>
            <w:bottom w:val="none" w:sz="0" w:space="0" w:color="auto"/>
            <w:right w:val="none" w:sz="0" w:space="0" w:color="auto"/>
          </w:divBdr>
        </w:div>
        <w:div w:id="845630797">
          <w:marLeft w:val="1267"/>
          <w:marRight w:val="0"/>
          <w:marTop w:val="86"/>
          <w:marBottom w:val="0"/>
          <w:divBdr>
            <w:top w:val="none" w:sz="0" w:space="0" w:color="auto"/>
            <w:left w:val="none" w:sz="0" w:space="0" w:color="auto"/>
            <w:bottom w:val="none" w:sz="0" w:space="0" w:color="auto"/>
            <w:right w:val="none" w:sz="0" w:space="0" w:color="auto"/>
          </w:divBdr>
        </w:div>
        <w:div w:id="881480721">
          <w:marLeft w:val="2606"/>
          <w:marRight w:val="0"/>
          <w:marTop w:val="58"/>
          <w:marBottom w:val="0"/>
          <w:divBdr>
            <w:top w:val="none" w:sz="0" w:space="0" w:color="auto"/>
            <w:left w:val="none" w:sz="0" w:space="0" w:color="auto"/>
            <w:bottom w:val="none" w:sz="0" w:space="0" w:color="auto"/>
            <w:right w:val="none" w:sz="0" w:space="0" w:color="auto"/>
          </w:divBdr>
        </w:div>
        <w:div w:id="940793164">
          <w:marLeft w:val="1267"/>
          <w:marRight w:val="0"/>
          <w:marTop w:val="86"/>
          <w:marBottom w:val="0"/>
          <w:divBdr>
            <w:top w:val="none" w:sz="0" w:space="0" w:color="auto"/>
            <w:left w:val="none" w:sz="0" w:space="0" w:color="auto"/>
            <w:bottom w:val="none" w:sz="0" w:space="0" w:color="auto"/>
            <w:right w:val="none" w:sz="0" w:space="0" w:color="auto"/>
          </w:divBdr>
        </w:div>
        <w:div w:id="951593438">
          <w:marLeft w:val="2606"/>
          <w:marRight w:val="0"/>
          <w:marTop w:val="58"/>
          <w:marBottom w:val="0"/>
          <w:divBdr>
            <w:top w:val="none" w:sz="0" w:space="0" w:color="auto"/>
            <w:left w:val="none" w:sz="0" w:space="0" w:color="auto"/>
            <w:bottom w:val="none" w:sz="0" w:space="0" w:color="auto"/>
            <w:right w:val="none" w:sz="0" w:space="0" w:color="auto"/>
          </w:divBdr>
        </w:div>
        <w:div w:id="957956890">
          <w:marLeft w:val="1886"/>
          <w:marRight w:val="0"/>
          <w:marTop w:val="77"/>
          <w:marBottom w:val="0"/>
          <w:divBdr>
            <w:top w:val="none" w:sz="0" w:space="0" w:color="auto"/>
            <w:left w:val="none" w:sz="0" w:space="0" w:color="auto"/>
            <w:bottom w:val="none" w:sz="0" w:space="0" w:color="auto"/>
            <w:right w:val="none" w:sz="0" w:space="0" w:color="auto"/>
          </w:divBdr>
        </w:div>
        <w:div w:id="1150828072">
          <w:marLeft w:val="2606"/>
          <w:marRight w:val="0"/>
          <w:marTop w:val="58"/>
          <w:marBottom w:val="0"/>
          <w:divBdr>
            <w:top w:val="none" w:sz="0" w:space="0" w:color="auto"/>
            <w:left w:val="none" w:sz="0" w:space="0" w:color="auto"/>
            <w:bottom w:val="none" w:sz="0" w:space="0" w:color="auto"/>
            <w:right w:val="none" w:sz="0" w:space="0" w:color="auto"/>
          </w:divBdr>
        </w:div>
        <w:div w:id="1156874088">
          <w:marLeft w:val="2606"/>
          <w:marRight w:val="0"/>
          <w:marTop w:val="58"/>
          <w:marBottom w:val="0"/>
          <w:divBdr>
            <w:top w:val="none" w:sz="0" w:space="0" w:color="auto"/>
            <w:left w:val="none" w:sz="0" w:space="0" w:color="auto"/>
            <w:bottom w:val="none" w:sz="0" w:space="0" w:color="auto"/>
            <w:right w:val="none" w:sz="0" w:space="0" w:color="auto"/>
          </w:divBdr>
        </w:div>
        <w:div w:id="1375538970">
          <w:marLeft w:val="2606"/>
          <w:marRight w:val="0"/>
          <w:marTop w:val="58"/>
          <w:marBottom w:val="0"/>
          <w:divBdr>
            <w:top w:val="none" w:sz="0" w:space="0" w:color="auto"/>
            <w:left w:val="none" w:sz="0" w:space="0" w:color="auto"/>
            <w:bottom w:val="none" w:sz="0" w:space="0" w:color="auto"/>
            <w:right w:val="none" w:sz="0" w:space="0" w:color="auto"/>
          </w:divBdr>
        </w:div>
        <w:div w:id="1450126040">
          <w:marLeft w:val="1267"/>
          <w:marRight w:val="0"/>
          <w:marTop w:val="86"/>
          <w:marBottom w:val="0"/>
          <w:divBdr>
            <w:top w:val="none" w:sz="0" w:space="0" w:color="auto"/>
            <w:left w:val="none" w:sz="0" w:space="0" w:color="auto"/>
            <w:bottom w:val="none" w:sz="0" w:space="0" w:color="auto"/>
            <w:right w:val="none" w:sz="0" w:space="0" w:color="auto"/>
          </w:divBdr>
        </w:div>
        <w:div w:id="1568489759">
          <w:marLeft w:val="1886"/>
          <w:marRight w:val="0"/>
          <w:marTop w:val="77"/>
          <w:marBottom w:val="0"/>
          <w:divBdr>
            <w:top w:val="none" w:sz="0" w:space="0" w:color="auto"/>
            <w:left w:val="none" w:sz="0" w:space="0" w:color="auto"/>
            <w:bottom w:val="none" w:sz="0" w:space="0" w:color="auto"/>
            <w:right w:val="none" w:sz="0" w:space="0" w:color="auto"/>
          </w:divBdr>
        </w:div>
        <w:div w:id="1693602247">
          <w:marLeft w:val="1267"/>
          <w:marRight w:val="0"/>
          <w:marTop w:val="86"/>
          <w:marBottom w:val="0"/>
          <w:divBdr>
            <w:top w:val="none" w:sz="0" w:space="0" w:color="auto"/>
            <w:left w:val="none" w:sz="0" w:space="0" w:color="auto"/>
            <w:bottom w:val="none" w:sz="0" w:space="0" w:color="auto"/>
            <w:right w:val="none" w:sz="0" w:space="0" w:color="auto"/>
          </w:divBdr>
        </w:div>
        <w:div w:id="1853910255">
          <w:marLeft w:val="2606"/>
          <w:marRight w:val="0"/>
          <w:marTop w:val="58"/>
          <w:marBottom w:val="0"/>
          <w:divBdr>
            <w:top w:val="none" w:sz="0" w:space="0" w:color="auto"/>
            <w:left w:val="none" w:sz="0" w:space="0" w:color="auto"/>
            <w:bottom w:val="none" w:sz="0" w:space="0" w:color="auto"/>
            <w:right w:val="none" w:sz="0" w:space="0" w:color="auto"/>
          </w:divBdr>
        </w:div>
        <w:div w:id="1912889573">
          <w:marLeft w:val="1886"/>
          <w:marRight w:val="0"/>
          <w:marTop w:val="77"/>
          <w:marBottom w:val="0"/>
          <w:divBdr>
            <w:top w:val="none" w:sz="0" w:space="0" w:color="auto"/>
            <w:left w:val="none" w:sz="0" w:space="0" w:color="auto"/>
            <w:bottom w:val="none" w:sz="0" w:space="0" w:color="auto"/>
            <w:right w:val="none" w:sz="0" w:space="0" w:color="auto"/>
          </w:divBdr>
        </w:div>
        <w:div w:id="1948807383">
          <w:marLeft w:val="1886"/>
          <w:marRight w:val="0"/>
          <w:marTop w:val="77"/>
          <w:marBottom w:val="0"/>
          <w:divBdr>
            <w:top w:val="none" w:sz="0" w:space="0" w:color="auto"/>
            <w:left w:val="none" w:sz="0" w:space="0" w:color="auto"/>
            <w:bottom w:val="none" w:sz="0" w:space="0" w:color="auto"/>
            <w:right w:val="none" w:sz="0" w:space="0" w:color="auto"/>
          </w:divBdr>
        </w:div>
        <w:div w:id="1975870847">
          <w:marLeft w:val="1267"/>
          <w:marRight w:val="0"/>
          <w:marTop w:val="86"/>
          <w:marBottom w:val="0"/>
          <w:divBdr>
            <w:top w:val="none" w:sz="0" w:space="0" w:color="auto"/>
            <w:left w:val="none" w:sz="0" w:space="0" w:color="auto"/>
            <w:bottom w:val="none" w:sz="0" w:space="0" w:color="auto"/>
            <w:right w:val="none" w:sz="0" w:space="0" w:color="auto"/>
          </w:divBdr>
        </w:div>
        <w:div w:id="1983652637">
          <w:marLeft w:val="2606"/>
          <w:marRight w:val="0"/>
          <w:marTop w:val="58"/>
          <w:marBottom w:val="0"/>
          <w:divBdr>
            <w:top w:val="none" w:sz="0" w:space="0" w:color="auto"/>
            <w:left w:val="none" w:sz="0" w:space="0" w:color="auto"/>
            <w:bottom w:val="none" w:sz="0" w:space="0" w:color="auto"/>
            <w:right w:val="none" w:sz="0" w:space="0" w:color="auto"/>
          </w:divBdr>
        </w:div>
      </w:divsChild>
    </w:div>
    <w:div w:id="1320617167">
      <w:bodyDiv w:val="1"/>
      <w:marLeft w:val="0"/>
      <w:marRight w:val="0"/>
      <w:marTop w:val="0"/>
      <w:marBottom w:val="0"/>
      <w:divBdr>
        <w:top w:val="none" w:sz="0" w:space="0" w:color="auto"/>
        <w:left w:val="none" w:sz="0" w:space="0" w:color="auto"/>
        <w:bottom w:val="none" w:sz="0" w:space="0" w:color="auto"/>
        <w:right w:val="none" w:sz="0" w:space="0" w:color="auto"/>
      </w:divBdr>
    </w:div>
    <w:div w:id="1348215489">
      <w:bodyDiv w:val="1"/>
      <w:marLeft w:val="0"/>
      <w:marRight w:val="0"/>
      <w:marTop w:val="0"/>
      <w:marBottom w:val="0"/>
      <w:divBdr>
        <w:top w:val="none" w:sz="0" w:space="0" w:color="auto"/>
        <w:left w:val="none" w:sz="0" w:space="0" w:color="auto"/>
        <w:bottom w:val="none" w:sz="0" w:space="0" w:color="auto"/>
        <w:right w:val="none" w:sz="0" w:space="0" w:color="auto"/>
      </w:divBdr>
    </w:div>
    <w:div w:id="1357657389">
      <w:bodyDiv w:val="1"/>
      <w:marLeft w:val="0"/>
      <w:marRight w:val="0"/>
      <w:marTop w:val="0"/>
      <w:marBottom w:val="0"/>
      <w:divBdr>
        <w:top w:val="none" w:sz="0" w:space="0" w:color="auto"/>
        <w:left w:val="none" w:sz="0" w:space="0" w:color="auto"/>
        <w:bottom w:val="none" w:sz="0" w:space="0" w:color="auto"/>
        <w:right w:val="none" w:sz="0" w:space="0" w:color="auto"/>
      </w:divBdr>
    </w:div>
    <w:div w:id="1358265678">
      <w:bodyDiv w:val="1"/>
      <w:marLeft w:val="0"/>
      <w:marRight w:val="0"/>
      <w:marTop w:val="0"/>
      <w:marBottom w:val="0"/>
      <w:divBdr>
        <w:top w:val="none" w:sz="0" w:space="0" w:color="auto"/>
        <w:left w:val="none" w:sz="0" w:space="0" w:color="auto"/>
        <w:bottom w:val="none" w:sz="0" w:space="0" w:color="auto"/>
        <w:right w:val="none" w:sz="0" w:space="0" w:color="auto"/>
      </w:divBdr>
    </w:div>
    <w:div w:id="1426877480">
      <w:bodyDiv w:val="1"/>
      <w:marLeft w:val="0"/>
      <w:marRight w:val="0"/>
      <w:marTop w:val="0"/>
      <w:marBottom w:val="0"/>
      <w:divBdr>
        <w:top w:val="none" w:sz="0" w:space="0" w:color="auto"/>
        <w:left w:val="none" w:sz="0" w:space="0" w:color="auto"/>
        <w:bottom w:val="none" w:sz="0" w:space="0" w:color="auto"/>
        <w:right w:val="none" w:sz="0" w:space="0" w:color="auto"/>
      </w:divBdr>
    </w:div>
    <w:div w:id="1456559164">
      <w:bodyDiv w:val="1"/>
      <w:marLeft w:val="0"/>
      <w:marRight w:val="0"/>
      <w:marTop w:val="0"/>
      <w:marBottom w:val="0"/>
      <w:divBdr>
        <w:top w:val="none" w:sz="0" w:space="0" w:color="auto"/>
        <w:left w:val="none" w:sz="0" w:space="0" w:color="auto"/>
        <w:bottom w:val="none" w:sz="0" w:space="0" w:color="auto"/>
        <w:right w:val="none" w:sz="0" w:space="0" w:color="auto"/>
      </w:divBdr>
    </w:div>
    <w:div w:id="1485777606">
      <w:bodyDiv w:val="1"/>
      <w:marLeft w:val="0"/>
      <w:marRight w:val="0"/>
      <w:marTop w:val="0"/>
      <w:marBottom w:val="0"/>
      <w:divBdr>
        <w:top w:val="none" w:sz="0" w:space="0" w:color="auto"/>
        <w:left w:val="none" w:sz="0" w:space="0" w:color="auto"/>
        <w:bottom w:val="none" w:sz="0" w:space="0" w:color="auto"/>
        <w:right w:val="none" w:sz="0" w:space="0" w:color="auto"/>
      </w:divBdr>
    </w:div>
    <w:div w:id="1486972241">
      <w:bodyDiv w:val="1"/>
      <w:marLeft w:val="0"/>
      <w:marRight w:val="0"/>
      <w:marTop w:val="0"/>
      <w:marBottom w:val="0"/>
      <w:divBdr>
        <w:top w:val="none" w:sz="0" w:space="0" w:color="auto"/>
        <w:left w:val="none" w:sz="0" w:space="0" w:color="auto"/>
        <w:bottom w:val="none" w:sz="0" w:space="0" w:color="auto"/>
        <w:right w:val="none" w:sz="0" w:space="0" w:color="auto"/>
      </w:divBdr>
    </w:div>
    <w:div w:id="1496146388">
      <w:bodyDiv w:val="1"/>
      <w:marLeft w:val="0"/>
      <w:marRight w:val="0"/>
      <w:marTop w:val="0"/>
      <w:marBottom w:val="0"/>
      <w:divBdr>
        <w:top w:val="none" w:sz="0" w:space="0" w:color="auto"/>
        <w:left w:val="none" w:sz="0" w:space="0" w:color="auto"/>
        <w:bottom w:val="none" w:sz="0" w:space="0" w:color="auto"/>
        <w:right w:val="none" w:sz="0" w:space="0" w:color="auto"/>
      </w:divBdr>
    </w:div>
    <w:div w:id="1536383040">
      <w:bodyDiv w:val="1"/>
      <w:marLeft w:val="0"/>
      <w:marRight w:val="0"/>
      <w:marTop w:val="0"/>
      <w:marBottom w:val="0"/>
      <w:divBdr>
        <w:top w:val="none" w:sz="0" w:space="0" w:color="auto"/>
        <w:left w:val="none" w:sz="0" w:space="0" w:color="auto"/>
        <w:bottom w:val="none" w:sz="0" w:space="0" w:color="auto"/>
        <w:right w:val="none" w:sz="0" w:space="0" w:color="auto"/>
      </w:divBdr>
    </w:div>
    <w:div w:id="1540164393">
      <w:bodyDiv w:val="1"/>
      <w:marLeft w:val="0"/>
      <w:marRight w:val="0"/>
      <w:marTop w:val="0"/>
      <w:marBottom w:val="0"/>
      <w:divBdr>
        <w:top w:val="none" w:sz="0" w:space="0" w:color="auto"/>
        <w:left w:val="none" w:sz="0" w:space="0" w:color="auto"/>
        <w:bottom w:val="none" w:sz="0" w:space="0" w:color="auto"/>
        <w:right w:val="none" w:sz="0" w:space="0" w:color="auto"/>
      </w:divBdr>
    </w:div>
    <w:div w:id="1559626885">
      <w:bodyDiv w:val="1"/>
      <w:marLeft w:val="0"/>
      <w:marRight w:val="0"/>
      <w:marTop w:val="0"/>
      <w:marBottom w:val="0"/>
      <w:divBdr>
        <w:top w:val="none" w:sz="0" w:space="0" w:color="auto"/>
        <w:left w:val="none" w:sz="0" w:space="0" w:color="auto"/>
        <w:bottom w:val="none" w:sz="0" w:space="0" w:color="auto"/>
        <w:right w:val="none" w:sz="0" w:space="0" w:color="auto"/>
      </w:divBdr>
    </w:div>
    <w:div w:id="1620529339">
      <w:bodyDiv w:val="1"/>
      <w:marLeft w:val="0"/>
      <w:marRight w:val="0"/>
      <w:marTop w:val="0"/>
      <w:marBottom w:val="0"/>
      <w:divBdr>
        <w:top w:val="none" w:sz="0" w:space="0" w:color="auto"/>
        <w:left w:val="none" w:sz="0" w:space="0" w:color="auto"/>
        <w:bottom w:val="none" w:sz="0" w:space="0" w:color="auto"/>
        <w:right w:val="none" w:sz="0" w:space="0" w:color="auto"/>
      </w:divBdr>
    </w:div>
    <w:div w:id="1640763184">
      <w:bodyDiv w:val="1"/>
      <w:marLeft w:val="0"/>
      <w:marRight w:val="0"/>
      <w:marTop w:val="0"/>
      <w:marBottom w:val="0"/>
      <w:divBdr>
        <w:top w:val="none" w:sz="0" w:space="0" w:color="auto"/>
        <w:left w:val="none" w:sz="0" w:space="0" w:color="auto"/>
        <w:bottom w:val="none" w:sz="0" w:space="0" w:color="auto"/>
        <w:right w:val="none" w:sz="0" w:space="0" w:color="auto"/>
      </w:divBdr>
    </w:div>
    <w:div w:id="1641812387">
      <w:bodyDiv w:val="1"/>
      <w:marLeft w:val="0"/>
      <w:marRight w:val="0"/>
      <w:marTop w:val="0"/>
      <w:marBottom w:val="0"/>
      <w:divBdr>
        <w:top w:val="none" w:sz="0" w:space="0" w:color="auto"/>
        <w:left w:val="none" w:sz="0" w:space="0" w:color="auto"/>
        <w:bottom w:val="none" w:sz="0" w:space="0" w:color="auto"/>
        <w:right w:val="none" w:sz="0" w:space="0" w:color="auto"/>
      </w:divBdr>
    </w:div>
    <w:div w:id="1675299709">
      <w:bodyDiv w:val="1"/>
      <w:marLeft w:val="0"/>
      <w:marRight w:val="0"/>
      <w:marTop w:val="0"/>
      <w:marBottom w:val="0"/>
      <w:divBdr>
        <w:top w:val="none" w:sz="0" w:space="0" w:color="auto"/>
        <w:left w:val="none" w:sz="0" w:space="0" w:color="auto"/>
        <w:bottom w:val="none" w:sz="0" w:space="0" w:color="auto"/>
        <w:right w:val="none" w:sz="0" w:space="0" w:color="auto"/>
      </w:divBdr>
    </w:div>
    <w:div w:id="1744916088">
      <w:bodyDiv w:val="1"/>
      <w:marLeft w:val="0"/>
      <w:marRight w:val="0"/>
      <w:marTop w:val="0"/>
      <w:marBottom w:val="0"/>
      <w:divBdr>
        <w:top w:val="none" w:sz="0" w:space="0" w:color="auto"/>
        <w:left w:val="none" w:sz="0" w:space="0" w:color="auto"/>
        <w:bottom w:val="none" w:sz="0" w:space="0" w:color="auto"/>
        <w:right w:val="none" w:sz="0" w:space="0" w:color="auto"/>
      </w:divBdr>
    </w:div>
    <w:div w:id="1778714072">
      <w:bodyDiv w:val="1"/>
      <w:marLeft w:val="0"/>
      <w:marRight w:val="0"/>
      <w:marTop w:val="0"/>
      <w:marBottom w:val="0"/>
      <w:divBdr>
        <w:top w:val="none" w:sz="0" w:space="0" w:color="auto"/>
        <w:left w:val="none" w:sz="0" w:space="0" w:color="auto"/>
        <w:bottom w:val="none" w:sz="0" w:space="0" w:color="auto"/>
        <w:right w:val="none" w:sz="0" w:space="0" w:color="auto"/>
      </w:divBdr>
    </w:div>
    <w:div w:id="1805155989">
      <w:bodyDiv w:val="1"/>
      <w:marLeft w:val="0"/>
      <w:marRight w:val="0"/>
      <w:marTop w:val="0"/>
      <w:marBottom w:val="0"/>
      <w:divBdr>
        <w:top w:val="none" w:sz="0" w:space="0" w:color="auto"/>
        <w:left w:val="none" w:sz="0" w:space="0" w:color="auto"/>
        <w:bottom w:val="none" w:sz="0" w:space="0" w:color="auto"/>
        <w:right w:val="none" w:sz="0" w:space="0" w:color="auto"/>
      </w:divBdr>
    </w:div>
    <w:div w:id="1898315934">
      <w:bodyDiv w:val="1"/>
      <w:marLeft w:val="0"/>
      <w:marRight w:val="0"/>
      <w:marTop w:val="0"/>
      <w:marBottom w:val="0"/>
      <w:divBdr>
        <w:top w:val="none" w:sz="0" w:space="0" w:color="auto"/>
        <w:left w:val="none" w:sz="0" w:space="0" w:color="auto"/>
        <w:bottom w:val="none" w:sz="0" w:space="0" w:color="auto"/>
        <w:right w:val="none" w:sz="0" w:space="0" w:color="auto"/>
      </w:divBdr>
    </w:div>
    <w:div w:id="1899318119">
      <w:bodyDiv w:val="1"/>
      <w:marLeft w:val="0"/>
      <w:marRight w:val="0"/>
      <w:marTop w:val="0"/>
      <w:marBottom w:val="0"/>
      <w:divBdr>
        <w:top w:val="none" w:sz="0" w:space="0" w:color="auto"/>
        <w:left w:val="none" w:sz="0" w:space="0" w:color="auto"/>
        <w:bottom w:val="none" w:sz="0" w:space="0" w:color="auto"/>
        <w:right w:val="none" w:sz="0" w:space="0" w:color="auto"/>
      </w:divBdr>
    </w:div>
    <w:div w:id="1931043845">
      <w:bodyDiv w:val="1"/>
      <w:marLeft w:val="0"/>
      <w:marRight w:val="0"/>
      <w:marTop w:val="0"/>
      <w:marBottom w:val="0"/>
      <w:divBdr>
        <w:top w:val="none" w:sz="0" w:space="0" w:color="auto"/>
        <w:left w:val="none" w:sz="0" w:space="0" w:color="auto"/>
        <w:bottom w:val="none" w:sz="0" w:space="0" w:color="auto"/>
        <w:right w:val="none" w:sz="0" w:space="0" w:color="auto"/>
      </w:divBdr>
    </w:div>
    <w:div w:id="1956449763">
      <w:bodyDiv w:val="1"/>
      <w:marLeft w:val="0"/>
      <w:marRight w:val="0"/>
      <w:marTop w:val="0"/>
      <w:marBottom w:val="0"/>
      <w:divBdr>
        <w:top w:val="none" w:sz="0" w:space="0" w:color="auto"/>
        <w:left w:val="none" w:sz="0" w:space="0" w:color="auto"/>
        <w:bottom w:val="none" w:sz="0" w:space="0" w:color="auto"/>
        <w:right w:val="none" w:sz="0" w:space="0" w:color="auto"/>
      </w:divBdr>
    </w:div>
    <w:div w:id="1989937342">
      <w:marLeft w:val="0"/>
      <w:marRight w:val="0"/>
      <w:marTop w:val="0"/>
      <w:marBottom w:val="0"/>
      <w:divBdr>
        <w:top w:val="none" w:sz="0" w:space="0" w:color="auto"/>
        <w:left w:val="none" w:sz="0" w:space="0" w:color="auto"/>
        <w:bottom w:val="none" w:sz="0" w:space="0" w:color="auto"/>
        <w:right w:val="none" w:sz="0" w:space="0" w:color="auto"/>
      </w:divBdr>
    </w:div>
    <w:div w:id="1989937343">
      <w:marLeft w:val="0"/>
      <w:marRight w:val="0"/>
      <w:marTop w:val="0"/>
      <w:marBottom w:val="0"/>
      <w:divBdr>
        <w:top w:val="none" w:sz="0" w:space="0" w:color="auto"/>
        <w:left w:val="none" w:sz="0" w:space="0" w:color="auto"/>
        <w:bottom w:val="none" w:sz="0" w:space="0" w:color="auto"/>
        <w:right w:val="none" w:sz="0" w:space="0" w:color="auto"/>
      </w:divBdr>
    </w:div>
    <w:div w:id="1989937344">
      <w:marLeft w:val="0"/>
      <w:marRight w:val="0"/>
      <w:marTop w:val="0"/>
      <w:marBottom w:val="0"/>
      <w:divBdr>
        <w:top w:val="none" w:sz="0" w:space="0" w:color="auto"/>
        <w:left w:val="none" w:sz="0" w:space="0" w:color="auto"/>
        <w:bottom w:val="none" w:sz="0" w:space="0" w:color="auto"/>
        <w:right w:val="none" w:sz="0" w:space="0" w:color="auto"/>
      </w:divBdr>
    </w:div>
    <w:div w:id="1989937345">
      <w:marLeft w:val="0"/>
      <w:marRight w:val="0"/>
      <w:marTop w:val="0"/>
      <w:marBottom w:val="0"/>
      <w:divBdr>
        <w:top w:val="none" w:sz="0" w:space="0" w:color="auto"/>
        <w:left w:val="none" w:sz="0" w:space="0" w:color="auto"/>
        <w:bottom w:val="none" w:sz="0" w:space="0" w:color="auto"/>
        <w:right w:val="none" w:sz="0" w:space="0" w:color="auto"/>
      </w:divBdr>
    </w:div>
    <w:div w:id="1989937346">
      <w:marLeft w:val="0"/>
      <w:marRight w:val="0"/>
      <w:marTop w:val="0"/>
      <w:marBottom w:val="0"/>
      <w:divBdr>
        <w:top w:val="none" w:sz="0" w:space="0" w:color="auto"/>
        <w:left w:val="none" w:sz="0" w:space="0" w:color="auto"/>
        <w:bottom w:val="none" w:sz="0" w:space="0" w:color="auto"/>
        <w:right w:val="none" w:sz="0" w:space="0" w:color="auto"/>
      </w:divBdr>
    </w:div>
    <w:div w:id="1989937347">
      <w:marLeft w:val="0"/>
      <w:marRight w:val="0"/>
      <w:marTop w:val="0"/>
      <w:marBottom w:val="0"/>
      <w:divBdr>
        <w:top w:val="none" w:sz="0" w:space="0" w:color="auto"/>
        <w:left w:val="none" w:sz="0" w:space="0" w:color="auto"/>
        <w:bottom w:val="none" w:sz="0" w:space="0" w:color="auto"/>
        <w:right w:val="none" w:sz="0" w:space="0" w:color="auto"/>
      </w:divBdr>
    </w:div>
    <w:div w:id="1989937348">
      <w:marLeft w:val="0"/>
      <w:marRight w:val="0"/>
      <w:marTop w:val="0"/>
      <w:marBottom w:val="0"/>
      <w:divBdr>
        <w:top w:val="none" w:sz="0" w:space="0" w:color="auto"/>
        <w:left w:val="none" w:sz="0" w:space="0" w:color="auto"/>
        <w:bottom w:val="none" w:sz="0" w:space="0" w:color="auto"/>
        <w:right w:val="none" w:sz="0" w:space="0" w:color="auto"/>
      </w:divBdr>
    </w:div>
    <w:div w:id="1989937349">
      <w:marLeft w:val="0"/>
      <w:marRight w:val="0"/>
      <w:marTop w:val="0"/>
      <w:marBottom w:val="0"/>
      <w:divBdr>
        <w:top w:val="none" w:sz="0" w:space="0" w:color="auto"/>
        <w:left w:val="none" w:sz="0" w:space="0" w:color="auto"/>
        <w:bottom w:val="none" w:sz="0" w:space="0" w:color="auto"/>
        <w:right w:val="none" w:sz="0" w:space="0" w:color="auto"/>
      </w:divBdr>
    </w:div>
    <w:div w:id="1989937350">
      <w:marLeft w:val="0"/>
      <w:marRight w:val="0"/>
      <w:marTop w:val="0"/>
      <w:marBottom w:val="0"/>
      <w:divBdr>
        <w:top w:val="none" w:sz="0" w:space="0" w:color="auto"/>
        <w:left w:val="none" w:sz="0" w:space="0" w:color="auto"/>
        <w:bottom w:val="none" w:sz="0" w:space="0" w:color="auto"/>
        <w:right w:val="none" w:sz="0" w:space="0" w:color="auto"/>
      </w:divBdr>
    </w:div>
    <w:div w:id="2022463687">
      <w:bodyDiv w:val="1"/>
      <w:marLeft w:val="0"/>
      <w:marRight w:val="0"/>
      <w:marTop w:val="0"/>
      <w:marBottom w:val="0"/>
      <w:divBdr>
        <w:top w:val="none" w:sz="0" w:space="0" w:color="auto"/>
        <w:left w:val="none" w:sz="0" w:space="0" w:color="auto"/>
        <w:bottom w:val="none" w:sz="0" w:space="0" w:color="auto"/>
        <w:right w:val="none" w:sz="0" w:space="0" w:color="auto"/>
      </w:divBdr>
    </w:div>
    <w:div w:id="2026246928">
      <w:bodyDiv w:val="1"/>
      <w:marLeft w:val="0"/>
      <w:marRight w:val="0"/>
      <w:marTop w:val="0"/>
      <w:marBottom w:val="0"/>
      <w:divBdr>
        <w:top w:val="none" w:sz="0" w:space="0" w:color="auto"/>
        <w:left w:val="none" w:sz="0" w:space="0" w:color="auto"/>
        <w:bottom w:val="none" w:sz="0" w:space="0" w:color="auto"/>
        <w:right w:val="none" w:sz="0" w:space="0" w:color="auto"/>
      </w:divBdr>
    </w:div>
    <w:div w:id="2034257231">
      <w:bodyDiv w:val="1"/>
      <w:marLeft w:val="0"/>
      <w:marRight w:val="0"/>
      <w:marTop w:val="0"/>
      <w:marBottom w:val="0"/>
      <w:divBdr>
        <w:top w:val="none" w:sz="0" w:space="0" w:color="auto"/>
        <w:left w:val="none" w:sz="0" w:space="0" w:color="auto"/>
        <w:bottom w:val="none" w:sz="0" w:space="0" w:color="auto"/>
        <w:right w:val="none" w:sz="0" w:space="0" w:color="auto"/>
      </w:divBdr>
    </w:div>
    <w:div w:id="2040616773">
      <w:bodyDiv w:val="1"/>
      <w:marLeft w:val="0"/>
      <w:marRight w:val="0"/>
      <w:marTop w:val="0"/>
      <w:marBottom w:val="0"/>
      <w:divBdr>
        <w:top w:val="none" w:sz="0" w:space="0" w:color="auto"/>
        <w:left w:val="none" w:sz="0" w:space="0" w:color="auto"/>
        <w:bottom w:val="none" w:sz="0" w:space="0" w:color="auto"/>
        <w:right w:val="none" w:sz="0" w:space="0" w:color="auto"/>
      </w:divBdr>
    </w:div>
    <w:div w:id="2048678877">
      <w:bodyDiv w:val="1"/>
      <w:marLeft w:val="0"/>
      <w:marRight w:val="0"/>
      <w:marTop w:val="0"/>
      <w:marBottom w:val="0"/>
      <w:divBdr>
        <w:top w:val="none" w:sz="0" w:space="0" w:color="auto"/>
        <w:left w:val="none" w:sz="0" w:space="0" w:color="auto"/>
        <w:bottom w:val="none" w:sz="0" w:space="0" w:color="auto"/>
        <w:right w:val="none" w:sz="0" w:space="0" w:color="auto"/>
      </w:divBdr>
    </w:div>
    <w:div w:id="2107459764">
      <w:bodyDiv w:val="1"/>
      <w:marLeft w:val="0"/>
      <w:marRight w:val="0"/>
      <w:marTop w:val="0"/>
      <w:marBottom w:val="0"/>
      <w:divBdr>
        <w:top w:val="none" w:sz="0" w:space="0" w:color="auto"/>
        <w:left w:val="none" w:sz="0" w:space="0" w:color="auto"/>
        <w:bottom w:val="none" w:sz="0" w:space="0" w:color="auto"/>
        <w:right w:val="none" w:sz="0" w:space="0" w:color="auto"/>
      </w:divBdr>
    </w:div>
    <w:div w:id="210784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1513" TargetMode="External"/><Relationship Id="rId13" Type="http://schemas.openxmlformats.org/officeDocument/2006/relationships/hyperlink" Target="https://www.arso.gov.si/varstvo%20okolja/odpadki/obrazci/" TargetMode="Externa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uradni-list.si/1/objava.jsp?sop=2011-01-2893" TargetMode="Externa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5-01-2767" TargetMode="External"/><Relationship Id="rId24" Type="http://schemas.openxmlformats.org/officeDocument/2006/relationships/theme" Target="theme/theme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https://www.gov.si/assets/organi-v-sestavi/ARSO/PVO/Priporocila-izdelovalcem-porocil-o-vplivih-na-okolje-delci-PM10.pdf" TargetMode="External"/><Relationship Id="rId23" Type="http://schemas.openxmlformats.org/officeDocument/2006/relationships/fontTable" Target="fontTable.xml"/><Relationship Id="rId10" Type="http://schemas.openxmlformats.org/officeDocument/2006/relationships/hyperlink" Target="http://www.uradni-list.si/1/objava.jsp?sop=2015-01-2767"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www.uradni-list.si/1/objava.jsp?sop=2015-01-1513" TargetMode="External"/><Relationship Id="rId14" Type="http://schemas.openxmlformats.org/officeDocument/2006/relationships/hyperlink" Target="http://www.uradni-list.si/1/objava.jsp?sop=2011-01-0852"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D319DF-9F87-4F8F-B057-B0AF7B5DE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56</Pages>
  <Words>21497</Words>
  <Characters>122537</Characters>
  <Application>Microsoft Office Word</Application>
  <DocSecurity>0</DocSecurity>
  <Lines>1021</Lines>
  <Paragraphs>287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143747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Ahac Kobal</dc:creator>
  <cp:lastModifiedBy>Domen Dolšak</cp:lastModifiedBy>
  <cp:revision>6</cp:revision>
  <cp:lastPrinted>2020-11-06T12:39:00Z</cp:lastPrinted>
  <dcterms:created xsi:type="dcterms:W3CDTF">2022-03-08T11:25:00Z</dcterms:created>
  <dcterms:modified xsi:type="dcterms:W3CDTF">2022-03-11T10:15:00Z</dcterms:modified>
</cp:coreProperties>
</file>